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6.xml" ContentType="application/vnd.openxmlformats-officedocument.wordprocessingml.header+xml"/>
  <Override PartName="/word/footer32.xml" ContentType="application/vnd.openxmlformats-officedocument.wordprocessingml.footer+xml"/>
  <Override PartName="/word/header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8.xml" ContentType="application/vnd.openxmlformats-officedocument.wordprocessingml.header+xml"/>
  <Override PartName="/word/footer37.xml" ContentType="application/vnd.openxmlformats-officedocument.wordprocessingml.footer+xml"/>
  <Override PartName="/word/header9.xml" ContentType="application/vnd.openxmlformats-officedocument.wordprocessingml.header+xml"/>
  <Override PartName="/word/footer38.xml" ContentType="application/vnd.openxmlformats-officedocument.wordprocessingml.footer+xml"/>
  <Override PartName="/word/header10.xml" ContentType="application/vnd.openxmlformats-officedocument.wordprocessingml.header+xml"/>
  <Override PartName="/word/footer39.xml" ContentType="application/vnd.openxmlformats-officedocument.wordprocessingml.footer+xml"/>
  <Override PartName="/word/header1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2.xml" ContentType="application/vnd.openxmlformats-officedocument.wordprocessingml.header+xml"/>
  <Override PartName="/word/footer43.xml" ContentType="application/vnd.openxmlformats-officedocument.wordprocessingml.footer+xml"/>
  <Override PartName="/word/header13.xml" ContentType="application/vnd.openxmlformats-officedocument.wordprocessingml.header+xml"/>
  <Override PartName="/word/footer44.xml" ContentType="application/vnd.openxmlformats-officedocument.wordprocessingml.footer+xml"/>
  <Override PartName="/word/header14.xml" ContentType="application/vnd.openxmlformats-officedocument.wordprocessingml.header+xml"/>
  <Override PartName="/word/footer45.xml" ContentType="application/vnd.openxmlformats-officedocument.wordprocessingml.footer+xml"/>
  <Override PartName="/word/header15.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2041" w:rsidRDefault="00800FC5">
      <w:pPr>
        <w:spacing w:before="179" w:line="272" w:lineRule="exact"/>
        <w:ind w:left="1078"/>
        <w:rPr>
          <w:b/>
          <w:sz w:val="24"/>
        </w:rPr>
      </w:pPr>
      <w:r>
        <w:rPr>
          <w:b/>
          <w:sz w:val="24"/>
        </w:rPr>
        <w:t xml:space="preserve">SEMINAR NASIONAL MAGISTER MANAJEMEN </w:t>
      </w:r>
      <w:r>
        <w:rPr>
          <w:b/>
          <w:i/>
          <w:sz w:val="24"/>
        </w:rPr>
        <w:t>DAN CALL FOR PAPER</w:t>
      </w:r>
      <w:r>
        <w:rPr>
          <w:b/>
          <w:sz w:val="24"/>
        </w:rPr>
        <w:t>,</w:t>
      </w:r>
    </w:p>
    <w:p w:rsidR="00DD2041" w:rsidRDefault="00800FC5">
      <w:pPr>
        <w:pStyle w:val="Heading1"/>
        <w:spacing w:line="272" w:lineRule="exact"/>
        <w:ind w:left="1721"/>
      </w:pPr>
      <w:r>
        <w:t>Surakarta 24 Agustus 2019, Alana Hotel Convention Center</w:t>
      </w:r>
    </w:p>
    <w:p w:rsidR="00DD2041" w:rsidRDefault="00DD2041">
      <w:pPr>
        <w:pStyle w:val="BodyText"/>
        <w:rPr>
          <w:b/>
          <w:sz w:val="26"/>
        </w:rPr>
      </w:pPr>
    </w:p>
    <w:p w:rsidR="00DD2041" w:rsidRDefault="00DD2041">
      <w:pPr>
        <w:pStyle w:val="BodyText"/>
        <w:rPr>
          <w:b/>
          <w:sz w:val="26"/>
        </w:rPr>
      </w:pPr>
    </w:p>
    <w:p w:rsidR="00DD2041" w:rsidRDefault="00800FC5">
      <w:pPr>
        <w:spacing w:before="156"/>
        <w:ind w:left="120"/>
        <w:rPr>
          <w:b/>
          <w:sz w:val="24"/>
        </w:rPr>
      </w:pPr>
      <w:r>
        <w:rPr>
          <w:b/>
          <w:sz w:val="24"/>
        </w:rPr>
        <w:t>Reviewer :</w:t>
      </w:r>
    </w:p>
    <w:p w:rsidR="00DD2041" w:rsidRDefault="00800FC5">
      <w:pPr>
        <w:pStyle w:val="Heading3"/>
        <w:spacing w:before="17" w:line="259" w:lineRule="auto"/>
        <w:ind w:left="120" w:right="6312"/>
      </w:pPr>
      <w:r>
        <w:t>Dr. Aminul Amin, SE, MM,CPA Dr. Nurwening, SE.,M.Si</w:t>
      </w:r>
    </w:p>
    <w:p w:rsidR="00DD2041" w:rsidRDefault="00800FC5">
      <w:pPr>
        <w:spacing w:line="275" w:lineRule="exact"/>
        <w:ind w:left="120"/>
        <w:rPr>
          <w:sz w:val="24"/>
        </w:rPr>
      </w:pPr>
      <w:r>
        <w:rPr>
          <w:sz w:val="24"/>
        </w:rPr>
        <w:t>Dr. Syahran,SE.,M.Si</w:t>
      </w:r>
    </w:p>
    <w:p w:rsidR="00DD2041" w:rsidRDefault="00800FC5">
      <w:pPr>
        <w:spacing w:before="24"/>
        <w:ind w:left="120"/>
        <w:rPr>
          <w:sz w:val="24"/>
        </w:rPr>
      </w:pPr>
      <w:r>
        <w:rPr>
          <w:sz w:val="24"/>
        </w:rPr>
        <w:t>Dr. Etty Indriani,MM,M.Si</w:t>
      </w:r>
    </w:p>
    <w:p w:rsidR="00DD2041" w:rsidRDefault="00800FC5">
      <w:pPr>
        <w:spacing w:before="22"/>
        <w:ind w:left="120"/>
        <w:rPr>
          <w:sz w:val="24"/>
        </w:rPr>
      </w:pPr>
      <w:r>
        <w:rPr>
          <w:sz w:val="24"/>
        </w:rPr>
        <w:t>Dr. I Gusti Putu Diva Awatara,M.Si</w:t>
      </w:r>
    </w:p>
    <w:p w:rsidR="00DD2041" w:rsidRDefault="00DD2041">
      <w:pPr>
        <w:pStyle w:val="BodyText"/>
        <w:rPr>
          <w:sz w:val="26"/>
        </w:rPr>
      </w:pPr>
    </w:p>
    <w:p w:rsidR="00DD2041" w:rsidRDefault="00DD2041">
      <w:pPr>
        <w:pStyle w:val="BodyText"/>
        <w:spacing w:before="5"/>
        <w:rPr>
          <w:sz w:val="28"/>
        </w:rPr>
      </w:pPr>
    </w:p>
    <w:p w:rsidR="00DD2041" w:rsidRDefault="00800FC5">
      <w:pPr>
        <w:ind w:left="120"/>
        <w:rPr>
          <w:b/>
          <w:sz w:val="24"/>
        </w:rPr>
      </w:pPr>
      <w:r>
        <w:rPr>
          <w:b/>
          <w:sz w:val="24"/>
        </w:rPr>
        <w:t>Editor :</w:t>
      </w:r>
    </w:p>
    <w:p w:rsidR="00DD2041" w:rsidRDefault="00800FC5">
      <w:pPr>
        <w:spacing w:before="12" w:line="259" w:lineRule="auto"/>
        <w:ind w:left="120" w:right="6033"/>
        <w:rPr>
          <w:sz w:val="24"/>
        </w:rPr>
      </w:pPr>
      <w:r>
        <w:rPr>
          <w:sz w:val="24"/>
        </w:rPr>
        <w:t>Dr. I Gusti Putu Diva Awatara,M.Si Tri Widianto,SE.,MM</w:t>
      </w:r>
    </w:p>
    <w:p w:rsidR="00DD2041" w:rsidRDefault="00800FC5">
      <w:pPr>
        <w:spacing w:line="275" w:lineRule="exact"/>
        <w:ind w:left="120"/>
        <w:rPr>
          <w:sz w:val="24"/>
        </w:rPr>
      </w:pPr>
      <w:r>
        <w:rPr>
          <w:sz w:val="24"/>
        </w:rPr>
        <w:t>Andri Octaviani,S.Pd.,M.Pd</w:t>
      </w:r>
    </w:p>
    <w:p w:rsidR="00DD2041" w:rsidRDefault="00DD2041">
      <w:pPr>
        <w:pStyle w:val="BodyText"/>
        <w:rPr>
          <w:sz w:val="26"/>
        </w:rPr>
      </w:pPr>
    </w:p>
    <w:p w:rsidR="00DD2041" w:rsidRDefault="00DD2041">
      <w:pPr>
        <w:pStyle w:val="BodyText"/>
        <w:spacing w:before="8"/>
        <w:rPr>
          <w:sz w:val="28"/>
        </w:rPr>
      </w:pPr>
    </w:p>
    <w:p w:rsidR="00DD2041" w:rsidRDefault="00800FC5">
      <w:pPr>
        <w:ind w:left="120"/>
        <w:rPr>
          <w:b/>
          <w:sz w:val="24"/>
        </w:rPr>
      </w:pPr>
      <w:r>
        <w:rPr>
          <w:b/>
          <w:sz w:val="24"/>
        </w:rPr>
        <w:t>ISBN: 978-602-73337-8-9</w:t>
      </w:r>
    </w:p>
    <w:p w:rsidR="00DD2041" w:rsidRDefault="00800FC5">
      <w:pPr>
        <w:spacing w:before="22"/>
        <w:ind w:left="120"/>
        <w:rPr>
          <w:b/>
          <w:sz w:val="24"/>
        </w:rPr>
      </w:pPr>
      <w:r>
        <w:rPr>
          <w:b/>
          <w:sz w:val="24"/>
        </w:rPr>
        <w:t>Probank</w:t>
      </w:r>
    </w:p>
    <w:p w:rsidR="00DD2041" w:rsidRDefault="00800FC5">
      <w:pPr>
        <w:spacing w:before="12"/>
        <w:ind w:left="120"/>
        <w:rPr>
          <w:sz w:val="24"/>
        </w:rPr>
      </w:pPr>
      <w:hyperlink r:id="rId7">
        <w:r>
          <w:rPr>
            <w:color w:val="0462C1"/>
            <w:sz w:val="24"/>
            <w:u w:val="single" w:color="0462C1"/>
          </w:rPr>
          <w:t>https://www.e-journal.stie-aub.ac.id/index.php/probank/index</w:t>
        </w:r>
      </w:hyperlink>
    </w:p>
    <w:p w:rsidR="00DD2041" w:rsidRDefault="00DD2041">
      <w:pPr>
        <w:pStyle w:val="BodyText"/>
        <w:rPr>
          <w:sz w:val="20"/>
        </w:rPr>
      </w:pPr>
    </w:p>
    <w:p w:rsidR="00DD2041" w:rsidRDefault="00DD2041">
      <w:pPr>
        <w:pStyle w:val="BodyText"/>
        <w:spacing w:before="8"/>
        <w:rPr>
          <w:sz w:val="26"/>
        </w:rPr>
      </w:pPr>
    </w:p>
    <w:p w:rsidR="00DD2041" w:rsidRDefault="00800FC5">
      <w:pPr>
        <w:spacing w:before="90"/>
        <w:ind w:left="120"/>
        <w:rPr>
          <w:b/>
          <w:sz w:val="24"/>
        </w:rPr>
      </w:pPr>
      <w:r>
        <w:rPr>
          <w:b/>
          <w:sz w:val="24"/>
        </w:rPr>
        <w:t>Penerbit :</w:t>
      </w:r>
    </w:p>
    <w:p w:rsidR="00DD2041" w:rsidRDefault="00800FC5">
      <w:pPr>
        <w:spacing w:before="21"/>
        <w:ind w:left="120"/>
        <w:rPr>
          <w:b/>
          <w:sz w:val="24"/>
        </w:rPr>
      </w:pPr>
      <w:r>
        <w:rPr>
          <w:b/>
          <w:sz w:val="24"/>
        </w:rPr>
        <w:t>AUB Press Publishing</w:t>
      </w:r>
    </w:p>
    <w:p w:rsidR="00DD2041" w:rsidRDefault="00800FC5">
      <w:pPr>
        <w:spacing w:before="13" w:line="264" w:lineRule="auto"/>
        <w:ind w:left="120" w:right="4974"/>
        <w:rPr>
          <w:sz w:val="24"/>
        </w:rPr>
      </w:pPr>
      <w:r>
        <w:rPr>
          <w:sz w:val="24"/>
        </w:rPr>
        <w:t>Jalan Mr. Sartono No. 97 Surakarta 57135 Telp. (0271) 857919, Fax (0271) 857919</w:t>
      </w:r>
    </w:p>
    <w:p w:rsidR="00DD2041" w:rsidRDefault="00800FC5">
      <w:pPr>
        <w:spacing w:line="269" w:lineRule="exact"/>
        <w:ind w:left="120"/>
        <w:rPr>
          <w:sz w:val="24"/>
        </w:rPr>
      </w:pPr>
      <w:r>
        <w:rPr>
          <w:sz w:val="24"/>
        </w:rPr>
        <w:t xml:space="preserve">Email : </w:t>
      </w:r>
      <w:hyperlink r:id="rId8">
        <w:r>
          <w:rPr>
            <w:color w:val="0462C1"/>
            <w:sz w:val="24"/>
            <w:u w:val="single" w:color="0462C1"/>
          </w:rPr>
          <w:t>admin@magister-sti</w:t>
        </w:r>
        <w:r>
          <w:rPr>
            <w:color w:val="0462C1"/>
            <w:sz w:val="24"/>
            <w:u w:val="single" w:color="0462C1"/>
          </w:rPr>
          <w:t>eaub.ac.id</w:t>
        </w:r>
      </w:hyperlink>
    </w:p>
    <w:p w:rsidR="00DD2041" w:rsidRDefault="00DD2041">
      <w:pPr>
        <w:pStyle w:val="BodyText"/>
        <w:rPr>
          <w:sz w:val="20"/>
        </w:rPr>
      </w:pPr>
    </w:p>
    <w:p w:rsidR="00DD2041" w:rsidRDefault="00DD2041">
      <w:pPr>
        <w:pStyle w:val="BodyText"/>
        <w:spacing w:before="9"/>
        <w:rPr>
          <w:sz w:val="25"/>
        </w:rPr>
      </w:pPr>
    </w:p>
    <w:p w:rsidR="00DD2041" w:rsidRDefault="00800FC5">
      <w:pPr>
        <w:spacing w:before="90"/>
        <w:ind w:left="120"/>
        <w:rPr>
          <w:sz w:val="24"/>
        </w:rPr>
      </w:pPr>
      <w:r>
        <w:rPr>
          <w:sz w:val="24"/>
        </w:rPr>
        <w:t>Cetakan 1 : Agustus 2019</w:t>
      </w:r>
    </w:p>
    <w:p w:rsidR="00DD2041" w:rsidRDefault="00800FC5">
      <w:pPr>
        <w:spacing w:before="22"/>
        <w:ind w:left="120"/>
        <w:rPr>
          <w:sz w:val="24"/>
        </w:rPr>
      </w:pPr>
      <w:r>
        <w:rPr>
          <w:sz w:val="24"/>
        </w:rPr>
        <w:t>Hak cipta dilindungi Undang-Undang</w:t>
      </w:r>
    </w:p>
    <w:p w:rsidR="00DD2041" w:rsidRDefault="00800FC5">
      <w:pPr>
        <w:spacing w:before="24"/>
        <w:ind w:left="120"/>
        <w:rPr>
          <w:sz w:val="24"/>
        </w:rPr>
      </w:pPr>
      <w:r>
        <w:rPr>
          <w:sz w:val="24"/>
        </w:rPr>
        <w:t>Dilarang memperbanyak karya tulis ini dalam bentuk dan dengan cara apapun tanpa ijin</w:t>
      </w:r>
    </w:p>
    <w:p w:rsidR="00DD2041" w:rsidRDefault="00DD2041">
      <w:pPr>
        <w:rPr>
          <w:sz w:val="24"/>
        </w:rPr>
        <w:sectPr w:rsidR="00DD2041">
          <w:footerReference w:type="default" r:id="rId9"/>
          <w:type w:val="continuous"/>
          <w:pgSz w:w="12240" w:h="15840"/>
          <w:pgMar w:top="1500" w:right="1280" w:bottom="1180" w:left="1320" w:header="720" w:footer="995" w:gutter="0"/>
          <w:pgNumType w:start="1"/>
          <w:cols w:space="720"/>
        </w:sectPr>
      </w:pPr>
    </w:p>
    <w:p w:rsidR="00DD2041" w:rsidRDefault="00DD2041">
      <w:pPr>
        <w:pStyle w:val="BodyText"/>
        <w:rPr>
          <w:sz w:val="20"/>
        </w:rPr>
      </w:pPr>
    </w:p>
    <w:p w:rsidR="00DD2041" w:rsidRDefault="00DD2041">
      <w:pPr>
        <w:pStyle w:val="BodyText"/>
        <w:rPr>
          <w:sz w:val="20"/>
        </w:rPr>
      </w:pPr>
    </w:p>
    <w:p w:rsidR="00DD2041" w:rsidRDefault="00DD2041">
      <w:pPr>
        <w:pStyle w:val="BodyText"/>
        <w:spacing w:before="10"/>
        <w:rPr>
          <w:sz w:val="17"/>
        </w:rPr>
      </w:pPr>
    </w:p>
    <w:p w:rsidR="00DD2041" w:rsidRDefault="00800FC5">
      <w:pPr>
        <w:spacing w:before="93" w:line="237" w:lineRule="auto"/>
        <w:ind w:left="120" w:right="155" w:firstLine="719"/>
        <w:jc w:val="both"/>
        <w:rPr>
          <w:sz w:val="24"/>
        </w:rPr>
      </w:pPr>
      <w:r>
        <w:rPr>
          <w:sz w:val="24"/>
        </w:rPr>
        <w:t xml:space="preserve">Puji dan syukur kehadirat Allah SWT, Tuhan Yang Maha Esa yang terus mencurahkan rahmat dan karunia-Nya kepada kita semua, serta dengan ijinNya Seminar Nasional dan </w:t>
      </w:r>
      <w:r>
        <w:rPr>
          <w:i/>
          <w:sz w:val="24"/>
        </w:rPr>
        <w:t xml:space="preserve">Call for Papers </w:t>
      </w:r>
      <w:r>
        <w:rPr>
          <w:sz w:val="24"/>
        </w:rPr>
        <w:t xml:space="preserve">dengan tema “Peningkatan Nilai </w:t>
      </w:r>
      <w:r>
        <w:rPr>
          <w:i/>
          <w:sz w:val="24"/>
        </w:rPr>
        <w:t>Corporate Intellectua</w:t>
      </w:r>
      <w:r>
        <w:rPr>
          <w:i/>
          <w:sz w:val="24"/>
        </w:rPr>
        <w:t xml:space="preserve">l Capital </w:t>
      </w:r>
      <w:r>
        <w:rPr>
          <w:sz w:val="24"/>
        </w:rPr>
        <w:t xml:space="preserve">Dengan Implemenetasi Manajemen Sumber Daya </w:t>
      </w:r>
      <w:r>
        <w:rPr>
          <w:sz w:val="24"/>
          <w:u w:val="single"/>
        </w:rPr>
        <w:t>Manusia Berbasis Riset dan</w:t>
      </w:r>
      <w:r>
        <w:rPr>
          <w:sz w:val="24"/>
        </w:rPr>
        <w:t xml:space="preserve"> </w:t>
      </w:r>
      <w:r>
        <w:rPr>
          <w:i/>
          <w:sz w:val="24"/>
        </w:rPr>
        <w:t>Best Practice</w:t>
      </w:r>
      <w:r>
        <w:rPr>
          <w:sz w:val="24"/>
        </w:rPr>
        <w:t>”, dapat terlaksana dengan baik dan Prosiding ini dapat diterbitkan.</w:t>
      </w:r>
    </w:p>
    <w:p w:rsidR="00DD2041" w:rsidRDefault="00DD2041">
      <w:pPr>
        <w:pStyle w:val="BodyText"/>
        <w:spacing w:before="9"/>
        <w:rPr>
          <w:sz w:val="21"/>
        </w:rPr>
      </w:pPr>
    </w:p>
    <w:p w:rsidR="00DD2041" w:rsidRDefault="00800FC5">
      <w:pPr>
        <w:pStyle w:val="Heading5"/>
        <w:spacing w:line="249" w:lineRule="auto"/>
        <w:ind w:left="120" w:right="164"/>
        <w:jc w:val="both"/>
      </w:pPr>
      <w:r>
        <w:t>Pada seminar dipresentasikan hasil penelitian, review, dan hasil pengabdian yang dilakukan ol</w:t>
      </w:r>
      <w:r>
        <w:t>eh peneliti yang berasal dari berbagai instansi yang beragam. Hasil seminar tersebut kemudian didokumentasikan dalam prosiding ini. Seminar dapat terlaksana dengan sukses atas bantuan dari banyak pihak. Oleh karena itu kami ucapkan terima kasih kepada bany</w:t>
      </w:r>
      <w:r>
        <w:t>ak pihak yang telah membantu terselenggaranya seminar ini. Kami menyadari bahwa masih banyak kekurangan dalam penyusunan prosiding seminar nasional ini sehingga saran dan kritik yang membangun sangat diperlukan. Semoga prosiding ini bermanfaat bagi para pe</w:t>
      </w:r>
      <w:r>
        <w:t>mbaca dan pihak yang</w:t>
      </w:r>
      <w:r>
        <w:rPr>
          <w:spacing w:val="-13"/>
        </w:rPr>
        <w:t xml:space="preserve"> </w:t>
      </w:r>
      <w:r>
        <w:t>memerlukan.</w:t>
      </w:r>
    </w:p>
    <w:p w:rsidR="00DD2041" w:rsidRDefault="00DD2041">
      <w:pPr>
        <w:pStyle w:val="BodyText"/>
        <w:spacing w:before="2"/>
      </w:pPr>
    </w:p>
    <w:p w:rsidR="00DD2041" w:rsidRDefault="00800FC5">
      <w:pPr>
        <w:spacing w:line="235" w:lineRule="auto"/>
        <w:ind w:left="120" w:right="153"/>
        <w:jc w:val="both"/>
        <w:rPr>
          <w:sz w:val="24"/>
        </w:rPr>
      </w:pPr>
      <w:r>
        <w:rPr>
          <w:sz w:val="24"/>
        </w:rPr>
        <w:t xml:space="preserve">Akhir kata, kami mengucapkan terima kasih kepada Pimpinan STIE AUB Surakarta, Pemakalah, Peserta, Panitia, yang telah berupaya mensukseskan Seminar Nasional dan </w:t>
      </w:r>
      <w:r>
        <w:rPr>
          <w:i/>
          <w:sz w:val="24"/>
        </w:rPr>
        <w:t xml:space="preserve">Call for Paper </w:t>
      </w:r>
      <w:r>
        <w:rPr>
          <w:sz w:val="24"/>
        </w:rPr>
        <w:t>ini. Semoga Allah SWT, Tuhan Yang Maha Esa mer</w:t>
      </w:r>
      <w:r>
        <w:rPr>
          <w:sz w:val="24"/>
        </w:rPr>
        <w:t>idhoi semua usaha baik kita.</w:t>
      </w:r>
    </w:p>
    <w:p w:rsidR="00DD2041" w:rsidRDefault="00DD2041">
      <w:pPr>
        <w:pStyle w:val="BodyText"/>
        <w:rPr>
          <w:sz w:val="26"/>
        </w:rPr>
      </w:pPr>
    </w:p>
    <w:p w:rsidR="00DD2041" w:rsidRDefault="00DD2041">
      <w:pPr>
        <w:pStyle w:val="BodyText"/>
        <w:rPr>
          <w:sz w:val="26"/>
        </w:rPr>
      </w:pPr>
    </w:p>
    <w:p w:rsidR="00DD2041" w:rsidRDefault="00800FC5">
      <w:pPr>
        <w:spacing w:before="161"/>
        <w:ind w:left="120"/>
        <w:jc w:val="both"/>
        <w:rPr>
          <w:sz w:val="24"/>
        </w:rPr>
      </w:pPr>
      <w:r>
        <w:rPr>
          <w:sz w:val="24"/>
        </w:rPr>
        <w:t>Ketua Panitia</w:t>
      </w:r>
    </w:p>
    <w:p w:rsidR="00DD2041" w:rsidRDefault="00DD2041">
      <w:pPr>
        <w:jc w:val="both"/>
        <w:rPr>
          <w:sz w:val="24"/>
        </w:rPr>
        <w:sectPr w:rsidR="00DD2041">
          <w:headerReference w:type="default" r:id="rId10"/>
          <w:pgSz w:w="12240" w:h="15840"/>
          <w:pgMar w:top="1700" w:right="1280" w:bottom="1200" w:left="1320" w:header="1443" w:footer="995" w:gutter="0"/>
          <w:cols w:space="720"/>
        </w:sectPr>
      </w:pPr>
    </w:p>
    <w:p w:rsidR="00800FC5" w:rsidRPr="00800DB8" w:rsidRDefault="00800FC5" w:rsidP="00800FC5">
      <w:pPr>
        <w:jc w:val="center"/>
        <w:rPr>
          <w:b/>
          <w:color w:val="000000" w:themeColor="text1"/>
          <w:sz w:val="24"/>
          <w:szCs w:val="24"/>
        </w:rPr>
      </w:pPr>
      <w:r w:rsidRPr="00800DB8">
        <w:rPr>
          <w:b/>
          <w:color w:val="000000" w:themeColor="text1"/>
          <w:sz w:val="24"/>
          <w:szCs w:val="24"/>
        </w:rPr>
        <w:t>DAFTAR ISI</w:t>
      </w:r>
    </w:p>
    <w:tbl>
      <w:tblPr>
        <w:tblStyle w:val="TableGrid"/>
        <w:tblW w:w="0" w:type="auto"/>
        <w:tblLayout w:type="fixed"/>
        <w:tblLook w:val="04A0" w:firstRow="1" w:lastRow="0" w:firstColumn="1" w:lastColumn="0" w:noHBand="0" w:noVBand="1"/>
      </w:tblPr>
      <w:tblGrid>
        <w:gridCol w:w="562"/>
        <w:gridCol w:w="2240"/>
        <w:gridCol w:w="5415"/>
        <w:gridCol w:w="1133"/>
      </w:tblGrid>
      <w:tr w:rsidR="00800FC5" w:rsidTr="00172A6E">
        <w:tc>
          <w:tcPr>
            <w:tcW w:w="562" w:type="dxa"/>
          </w:tcPr>
          <w:p w:rsidR="00800FC5" w:rsidRPr="001C5390" w:rsidRDefault="00800FC5" w:rsidP="00172A6E">
            <w:pPr>
              <w:jc w:val="center"/>
              <w:rPr>
                <w:b/>
                <w:color w:val="000000" w:themeColor="text1"/>
                <w:sz w:val="24"/>
                <w:szCs w:val="24"/>
              </w:rPr>
            </w:pPr>
            <w:r w:rsidRPr="001C5390">
              <w:rPr>
                <w:b/>
                <w:color w:val="000000" w:themeColor="text1"/>
                <w:sz w:val="24"/>
                <w:szCs w:val="24"/>
              </w:rPr>
              <w:t>No</w:t>
            </w:r>
          </w:p>
        </w:tc>
        <w:tc>
          <w:tcPr>
            <w:tcW w:w="7655" w:type="dxa"/>
            <w:gridSpan w:val="2"/>
          </w:tcPr>
          <w:p w:rsidR="00800FC5" w:rsidRPr="001C5390" w:rsidRDefault="00800FC5" w:rsidP="00172A6E">
            <w:pPr>
              <w:rPr>
                <w:color w:val="000000" w:themeColor="text1"/>
                <w:sz w:val="24"/>
                <w:szCs w:val="24"/>
              </w:rPr>
            </w:pPr>
            <w:r w:rsidRPr="001C5390">
              <w:rPr>
                <w:b/>
                <w:color w:val="000000" w:themeColor="text1"/>
                <w:sz w:val="24"/>
                <w:szCs w:val="24"/>
              </w:rPr>
              <w:t>Cover           ………………………………………………………………</w:t>
            </w:r>
          </w:p>
        </w:tc>
        <w:tc>
          <w:tcPr>
            <w:tcW w:w="1133" w:type="dxa"/>
          </w:tcPr>
          <w:p w:rsidR="00800FC5" w:rsidRPr="001C5390" w:rsidRDefault="00800FC5" w:rsidP="00172A6E">
            <w:pPr>
              <w:jc w:val="center"/>
              <w:rPr>
                <w:color w:val="000000" w:themeColor="text1"/>
                <w:sz w:val="24"/>
                <w:szCs w:val="24"/>
              </w:rPr>
            </w:pPr>
            <w:r w:rsidRPr="001C5390">
              <w:rPr>
                <w:color w:val="000000" w:themeColor="text1"/>
                <w:sz w:val="24"/>
                <w:szCs w:val="24"/>
              </w:rPr>
              <w:t>i</w:t>
            </w:r>
          </w:p>
        </w:tc>
      </w:tr>
      <w:tr w:rsidR="00800FC5" w:rsidTr="00172A6E">
        <w:tc>
          <w:tcPr>
            <w:tcW w:w="562" w:type="dxa"/>
          </w:tcPr>
          <w:p w:rsidR="00800FC5" w:rsidRPr="001C5390" w:rsidRDefault="00800FC5" w:rsidP="00172A6E">
            <w:pPr>
              <w:jc w:val="center"/>
              <w:rPr>
                <w:b/>
                <w:color w:val="000000" w:themeColor="text1"/>
                <w:sz w:val="24"/>
                <w:szCs w:val="24"/>
              </w:rPr>
            </w:pPr>
          </w:p>
        </w:tc>
        <w:tc>
          <w:tcPr>
            <w:tcW w:w="7655" w:type="dxa"/>
            <w:gridSpan w:val="2"/>
          </w:tcPr>
          <w:p w:rsidR="00800FC5" w:rsidRPr="001C5390" w:rsidRDefault="00800FC5" w:rsidP="00172A6E">
            <w:pPr>
              <w:rPr>
                <w:color w:val="000000" w:themeColor="text1"/>
                <w:sz w:val="24"/>
                <w:szCs w:val="24"/>
              </w:rPr>
            </w:pPr>
            <w:r w:rsidRPr="001C5390">
              <w:rPr>
                <w:b/>
                <w:color w:val="000000" w:themeColor="text1"/>
                <w:sz w:val="24"/>
                <w:szCs w:val="24"/>
              </w:rPr>
              <w:t>Prakata        ………………………………………………………………</w:t>
            </w:r>
          </w:p>
        </w:tc>
        <w:tc>
          <w:tcPr>
            <w:tcW w:w="1133" w:type="dxa"/>
          </w:tcPr>
          <w:p w:rsidR="00800FC5" w:rsidRPr="001C5390" w:rsidRDefault="00800FC5" w:rsidP="00172A6E">
            <w:pPr>
              <w:jc w:val="center"/>
              <w:rPr>
                <w:color w:val="000000" w:themeColor="text1"/>
                <w:sz w:val="24"/>
                <w:szCs w:val="24"/>
              </w:rPr>
            </w:pPr>
            <w:r w:rsidRPr="001C5390">
              <w:rPr>
                <w:color w:val="000000" w:themeColor="text1"/>
                <w:sz w:val="24"/>
                <w:szCs w:val="24"/>
              </w:rPr>
              <w:t>ii</w:t>
            </w:r>
          </w:p>
        </w:tc>
      </w:tr>
      <w:tr w:rsidR="00800FC5" w:rsidTr="00172A6E">
        <w:tc>
          <w:tcPr>
            <w:tcW w:w="562" w:type="dxa"/>
          </w:tcPr>
          <w:p w:rsidR="00800FC5" w:rsidRPr="001C5390" w:rsidRDefault="00800FC5" w:rsidP="00172A6E">
            <w:pPr>
              <w:jc w:val="center"/>
              <w:rPr>
                <w:b/>
                <w:color w:val="000000" w:themeColor="text1"/>
                <w:sz w:val="24"/>
                <w:szCs w:val="24"/>
              </w:rPr>
            </w:pPr>
          </w:p>
        </w:tc>
        <w:tc>
          <w:tcPr>
            <w:tcW w:w="7655" w:type="dxa"/>
            <w:gridSpan w:val="2"/>
          </w:tcPr>
          <w:p w:rsidR="00800FC5" w:rsidRPr="001C5390" w:rsidRDefault="00800FC5" w:rsidP="00172A6E">
            <w:pPr>
              <w:rPr>
                <w:color w:val="000000" w:themeColor="text1"/>
                <w:sz w:val="24"/>
                <w:szCs w:val="24"/>
              </w:rPr>
            </w:pPr>
            <w:r w:rsidRPr="001C5390">
              <w:rPr>
                <w:b/>
                <w:color w:val="000000" w:themeColor="text1"/>
                <w:sz w:val="24"/>
                <w:szCs w:val="24"/>
              </w:rPr>
              <w:t>Daftar Isi     ……………………………………………………………</w:t>
            </w:r>
            <w:r>
              <w:rPr>
                <w:b/>
                <w:color w:val="000000" w:themeColor="text1"/>
                <w:sz w:val="24"/>
                <w:szCs w:val="24"/>
              </w:rPr>
              <w:t>....</w:t>
            </w:r>
          </w:p>
        </w:tc>
        <w:tc>
          <w:tcPr>
            <w:tcW w:w="1133" w:type="dxa"/>
          </w:tcPr>
          <w:p w:rsidR="00800FC5" w:rsidRPr="001C5390" w:rsidRDefault="00800FC5" w:rsidP="00172A6E">
            <w:pPr>
              <w:jc w:val="center"/>
              <w:rPr>
                <w:color w:val="000000" w:themeColor="text1"/>
                <w:sz w:val="24"/>
                <w:szCs w:val="24"/>
              </w:rPr>
            </w:pPr>
            <w:r w:rsidRPr="001C5390">
              <w:rPr>
                <w:color w:val="000000" w:themeColor="text1"/>
                <w:sz w:val="24"/>
                <w:szCs w:val="24"/>
              </w:rPr>
              <w:t>iii</w:t>
            </w:r>
          </w:p>
        </w:tc>
      </w:tr>
      <w:tr w:rsidR="00800FC5" w:rsidTr="00172A6E">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1</w:t>
            </w:r>
          </w:p>
        </w:tc>
        <w:tc>
          <w:tcPr>
            <w:tcW w:w="2240" w:type="dxa"/>
          </w:tcPr>
          <w:p w:rsidR="00800FC5" w:rsidRPr="001C5390" w:rsidRDefault="00800FC5" w:rsidP="00172A6E">
            <w:pPr>
              <w:spacing w:before="240"/>
              <w:rPr>
                <w:sz w:val="24"/>
                <w:szCs w:val="24"/>
                <w:vertAlign w:val="superscript"/>
              </w:rPr>
            </w:pPr>
            <w:r w:rsidRPr="001C5390">
              <w:rPr>
                <w:bCs/>
                <w:sz w:val="24"/>
                <w:szCs w:val="24"/>
              </w:rPr>
              <w:t>Siti Fatonah</w:t>
            </w:r>
            <w:r w:rsidRPr="001C5390">
              <w:rPr>
                <w:bCs/>
                <w:sz w:val="24"/>
                <w:szCs w:val="24"/>
                <w:vertAlign w:val="superscript"/>
              </w:rPr>
              <w:t xml:space="preserve">, </w:t>
            </w:r>
            <w:r w:rsidRPr="001C5390">
              <w:rPr>
                <w:bCs/>
                <w:sz w:val="24"/>
                <w:szCs w:val="24"/>
              </w:rPr>
              <w:t xml:space="preserve">Lukman </w:t>
            </w:r>
            <w:r w:rsidRPr="001C5390">
              <w:rPr>
                <w:sz w:val="24"/>
                <w:szCs w:val="24"/>
              </w:rPr>
              <w:t>Ahmad Imron Pahlawi</w:t>
            </w:r>
          </w:p>
          <w:p w:rsidR="00800FC5" w:rsidRPr="001C5390" w:rsidRDefault="00800FC5" w:rsidP="00172A6E">
            <w:pPr>
              <w:spacing w:before="240"/>
              <w:rPr>
                <w:color w:val="000000" w:themeColor="text1"/>
                <w:sz w:val="24"/>
                <w:szCs w:val="24"/>
              </w:rPr>
            </w:pPr>
          </w:p>
        </w:tc>
        <w:tc>
          <w:tcPr>
            <w:tcW w:w="5415" w:type="dxa"/>
          </w:tcPr>
          <w:p w:rsidR="00800FC5" w:rsidRPr="001C5390" w:rsidRDefault="00800FC5" w:rsidP="00172A6E">
            <w:pPr>
              <w:spacing w:before="240"/>
              <w:rPr>
                <w:bCs/>
                <w:sz w:val="24"/>
                <w:szCs w:val="24"/>
              </w:rPr>
            </w:pPr>
            <w:r w:rsidRPr="001C5390">
              <w:rPr>
                <w:bCs/>
                <w:sz w:val="24"/>
                <w:szCs w:val="24"/>
              </w:rPr>
              <w:t>Evaluasi Manfaat Aspek Kepuasan, Komitmen dan Kepercayaan dalam Membentuk Nasabah Potensial dengan Memperhatikan Kualitas Pelayanan BPR di Solo Raya</w:t>
            </w:r>
          </w:p>
          <w:p w:rsidR="00800FC5" w:rsidRPr="001C5390" w:rsidRDefault="00800FC5" w:rsidP="00172A6E">
            <w:pPr>
              <w:spacing w:before="240"/>
              <w:rPr>
                <w:color w:val="000000" w:themeColor="text1"/>
                <w:sz w:val="24"/>
                <w:szCs w:val="24"/>
              </w:rPr>
            </w:pPr>
          </w:p>
        </w:tc>
        <w:tc>
          <w:tcPr>
            <w:tcW w:w="1133" w:type="dxa"/>
            <w:tcBorders>
              <w:bottom w:val="single" w:sz="4" w:space="0" w:color="auto"/>
            </w:tcBorders>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1-10</w:t>
            </w:r>
          </w:p>
        </w:tc>
      </w:tr>
      <w:tr w:rsidR="00800FC5" w:rsidTr="00172A6E">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2</w:t>
            </w:r>
          </w:p>
        </w:tc>
        <w:tc>
          <w:tcPr>
            <w:tcW w:w="2240" w:type="dxa"/>
          </w:tcPr>
          <w:p w:rsidR="00800FC5" w:rsidRPr="001C5390" w:rsidRDefault="00800FC5" w:rsidP="00172A6E">
            <w:pPr>
              <w:spacing w:before="240"/>
              <w:rPr>
                <w:color w:val="000000" w:themeColor="text1"/>
                <w:sz w:val="24"/>
                <w:szCs w:val="24"/>
              </w:rPr>
            </w:pPr>
            <w:r w:rsidRPr="001C5390">
              <w:rPr>
                <w:color w:val="000000" w:themeColor="text1"/>
                <w:sz w:val="24"/>
                <w:szCs w:val="24"/>
              </w:rPr>
              <w:t>Joko Widodo</w:t>
            </w:r>
          </w:p>
        </w:tc>
        <w:tc>
          <w:tcPr>
            <w:tcW w:w="5415" w:type="dxa"/>
          </w:tcPr>
          <w:p w:rsidR="00800FC5" w:rsidRPr="001C5390" w:rsidRDefault="00800FC5" w:rsidP="00172A6E">
            <w:pPr>
              <w:spacing w:before="240"/>
              <w:rPr>
                <w:sz w:val="24"/>
                <w:szCs w:val="24"/>
              </w:rPr>
            </w:pPr>
            <w:r w:rsidRPr="001C5390">
              <w:rPr>
                <w:bCs/>
                <w:sz w:val="24"/>
                <w:szCs w:val="24"/>
              </w:rPr>
              <w:t xml:space="preserve">Peran Kualitas Layanan, Persepsi Harga Dan </w:t>
            </w:r>
            <w:r w:rsidRPr="001C5390">
              <w:rPr>
                <w:bCs/>
                <w:i/>
                <w:sz w:val="24"/>
                <w:szCs w:val="24"/>
              </w:rPr>
              <w:t>Brand Image</w:t>
            </w:r>
            <w:r w:rsidRPr="001C5390">
              <w:rPr>
                <w:bCs/>
                <w:sz w:val="24"/>
                <w:szCs w:val="24"/>
              </w:rPr>
              <w:t xml:space="preserve"> Terhadap Kepuasan Dan Loyalitas Pelanggan </w:t>
            </w:r>
            <w:r w:rsidRPr="001C5390">
              <w:rPr>
                <w:sz w:val="24"/>
                <w:szCs w:val="24"/>
              </w:rPr>
              <w:t xml:space="preserve">(Studi Pengguna </w:t>
            </w:r>
            <w:r w:rsidRPr="001C5390">
              <w:rPr>
                <w:i/>
                <w:sz w:val="24"/>
                <w:szCs w:val="24"/>
              </w:rPr>
              <w:t>Marketplace</w:t>
            </w:r>
            <w:r w:rsidRPr="001C5390">
              <w:rPr>
                <w:sz w:val="24"/>
                <w:szCs w:val="24"/>
              </w:rPr>
              <w:t xml:space="preserve"> di Kabupaten Karanganyar)</w:t>
            </w:r>
          </w:p>
          <w:p w:rsidR="00800FC5" w:rsidRPr="001C5390" w:rsidRDefault="00800FC5" w:rsidP="00172A6E">
            <w:pPr>
              <w:spacing w:before="240"/>
              <w:rPr>
                <w:color w:val="000000" w:themeColor="text1"/>
                <w:sz w:val="24"/>
                <w:szCs w:val="24"/>
              </w:rPr>
            </w:pPr>
          </w:p>
        </w:tc>
        <w:tc>
          <w:tcPr>
            <w:tcW w:w="1133"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11-24</w:t>
            </w:r>
          </w:p>
        </w:tc>
      </w:tr>
      <w:tr w:rsidR="00800FC5" w:rsidTr="00172A6E">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3</w:t>
            </w:r>
          </w:p>
        </w:tc>
        <w:tc>
          <w:tcPr>
            <w:tcW w:w="2240" w:type="dxa"/>
          </w:tcPr>
          <w:p w:rsidR="00800FC5" w:rsidRPr="001C5390" w:rsidRDefault="00800FC5" w:rsidP="00172A6E">
            <w:pPr>
              <w:spacing w:before="240"/>
              <w:rPr>
                <w:sz w:val="24"/>
                <w:szCs w:val="24"/>
              </w:rPr>
            </w:pPr>
            <w:r w:rsidRPr="001C5390">
              <w:rPr>
                <w:sz w:val="24"/>
                <w:szCs w:val="24"/>
              </w:rPr>
              <w:t>Saras Wulan B.C, Ipung Sri Purwanti Hery</w:t>
            </w:r>
          </w:p>
          <w:p w:rsidR="00800FC5" w:rsidRPr="001C5390" w:rsidRDefault="00800FC5" w:rsidP="00172A6E">
            <w:pPr>
              <w:spacing w:before="240"/>
              <w:rPr>
                <w:color w:val="000000" w:themeColor="text1"/>
                <w:sz w:val="24"/>
                <w:szCs w:val="24"/>
              </w:rPr>
            </w:pPr>
          </w:p>
        </w:tc>
        <w:tc>
          <w:tcPr>
            <w:tcW w:w="5415" w:type="dxa"/>
          </w:tcPr>
          <w:p w:rsidR="00800FC5" w:rsidRPr="001C5390" w:rsidRDefault="00800FC5" w:rsidP="00172A6E">
            <w:pPr>
              <w:spacing w:before="240"/>
              <w:rPr>
                <w:color w:val="000000" w:themeColor="text1"/>
                <w:sz w:val="24"/>
                <w:szCs w:val="24"/>
              </w:rPr>
            </w:pPr>
            <w:r>
              <w:rPr>
                <w:sz w:val="24"/>
                <w:szCs w:val="24"/>
              </w:rPr>
              <w:t xml:space="preserve">Kualitas Produk Dan Implementasinya Terhadap Keputusan Pembelian Mie Instan Merek Indomie di Minimarket Indomart Kecamatan Masaran ,Kabupaten Sragen </w:t>
            </w:r>
          </w:p>
        </w:tc>
        <w:tc>
          <w:tcPr>
            <w:tcW w:w="1133"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25-33</w:t>
            </w:r>
          </w:p>
        </w:tc>
      </w:tr>
      <w:tr w:rsidR="00800FC5" w:rsidTr="00172A6E">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4</w:t>
            </w:r>
          </w:p>
        </w:tc>
        <w:tc>
          <w:tcPr>
            <w:tcW w:w="2240" w:type="dxa"/>
          </w:tcPr>
          <w:p w:rsidR="00800FC5" w:rsidRPr="001C5390" w:rsidRDefault="00800FC5" w:rsidP="00172A6E">
            <w:pPr>
              <w:spacing w:before="240"/>
              <w:rPr>
                <w:color w:val="000000" w:themeColor="text1"/>
                <w:sz w:val="24"/>
                <w:szCs w:val="24"/>
              </w:rPr>
            </w:pPr>
            <w:r w:rsidRPr="001C5390">
              <w:rPr>
                <w:color w:val="000000" w:themeColor="text1"/>
                <w:sz w:val="24"/>
                <w:szCs w:val="24"/>
              </w:rPr>
              <w:t>Dra. Endah Nawangsasi,MM</w:t>
            </w:r>
          </w:p>
        </w:tc>
        <w:tc>
          <w:tcPr>
            <w:tcW w:w="5415" w:type="dxa"/>
          </w:tcPr>
          <w:p w:rsidR="00800FC5" w:rsidRPr="001C5390" w:rsidRDefault="00800FC5" w:rsidP="00172A6E">
            <w:pPr>
              <w:tabs>
                <w:tab w:val="left" w:pos="3525"/>
              </w:tabs>
              <w:spacing w:before="240"/>
              <w:rPr>
                <w:sz w:val="24"/>
                <w:szCs w:val="24"/>
              </w:rPr>
            </w:pPr>
            <w:r>
              <w:rPr>
                <w:sz w:val="24"/>
                <w:szCs w:val="24"/>
              </w:rPr>
              <w:t xml:space="preserve">Peningkatan Kreativitas Sumber Daya Manusia (SDM) Salah Satu Faktor Modal Dasar Usaha Kecil Menengah (UKM) Di kampong Minapadi Kelurahan Nusukan Kecamatan Banjarsari Surakarta </w:t>
            </w:r>
          </w:p>
          <w:p w:rsidR="00800FC5" w:rsidRPr="001C5390" w:rsidRDefault="00800FC5" w:rsidP="00172A6E">
            <w:pPr>
              <w:spacing w:before="240"/>
              <w:rPr>
                <w:color w:val="000000" w:themeColor="text1"/>
                <w:sz w:val="24"/>
                <w:szCs w:val="24"/>
              </w:rPr>
            </w:pPr>
          </w:p>
        </w:tc>
        <w:tc>
          <w:tcPr>
            <w:tcW w:w="1133"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34-41</w:t>
            </w:r>
          </w:p>
        </w:tc>
      </w:tr>
      <w:tr w:rsidR="00800FC5" w:rsidTr="00172A6E">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5</w:t>
            </w:r>
          </w:p>
        </w:tc>
        <w:tc>
          <w:tcPr>
            <w:tcW w:w="2240" w:type="dxa"/>
          </w:tcPr>
          <w:p w:rsidR="00800FC5" w:rsidRPr="001C5390" w:rsidRDefault="00800FC5" w:rsidP="00172A6E">
            <w:pPr>
              <w:spacing w:before="240"/>
              <w:rPr>
                <w:color w:val="000000" w:themeColor="text1"/>
                <w:sz w:val="24"/>
                <w:szCs w:val="24"/>
              </w:rPr>
            </w:pPr>
            <w:r w:rsidRPr="001C5390">
              <w:rPr>
                <w:color w:val="000000" w:themeColor="text1"/>
                <w:sz w:val="24"/>
                <w:szCs w:val="24"/>
              </w:rPr>
              <w:t>Tri Hartiningsih</w:t>
            </w:r>
          </w:p>
        </w:tc>
        <w:tc>
          <w:tcPr>
            <w:tcW w:w="5415" w:type="dxa"/>
          </w:tcPr>
          <w:p w:rsidR="00800FC5" w:rsidRPr="001C07D9" w:rsidRDefault="00800FC5" w:rsidP="00172A6E">
            <w:pPr>
              <w:spacing w:before="240"/>
              <w:rPr>
                <w:sz w:val="24"/>
                <w:szCs w:val="24"/>
              </w:rPr>
            </w:pPr>
            <w:r>
              <w:rPr>
                <w:i/>
                <w:sz w:val="24"/>
                <w:szCs w:val="24"/>
              </w:rPr>
              <w:t xml:space="preserve">Virtual Cummunity </w:t>
            </w:r>
            <w:r w:rsidRPr="001C07D9">
              <w:rPr>
                <w:sz w:val="24"/>
                <w:szCs w:val="24"/>
              </w:rPr>
              <w:t xml:space="preserve">Dalam Pengembangan Komunitas Wirausaha Pekerja Migran Indonesia (PMI) Purna </w:t>
            </w:r>
          </w:p>
          <w:p w:rsidR="00800FC5" w:rsidRPr="001C5390" w:rsidRDefault="00800FC5" w:rsidP="00172A6E">
            <w:pPr>
              <w:spacing w:before="240"/>
              <w:rPr>
                <w:color w:val="000000" w:themeColor="text1"/>
                <w:sz w:val="24"/>
                <w:szCs w:val="24"/>
              </w:rPr>
            </w:pPr>
          </w:p>
        </w:tc>
        <w:tc>
          <w:tcPr>
            <w:tcW w:w="1133"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42-47</w:t>
            </w:r>
          </w:p>
        </w:tc>
      </w:tr>
      <w:tr w:rsidR="00800FC5" w:rsidTr="00172A6E">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6</w:t>
            </w:r>
          </w:p>
        </w:tc>
        <w:tc>
          <w:tcPr>
            <w:tcW w:w="2240" w:type="dxa"/>
          </w:tcPr>
          <w:p w:rsidR="00800FC5" w:rsidRPr="001C5390" w:rsidRDefault="00800FC5" w:rsidP="00172A6E">
            <w:pPr>
              <w:spacing w:before="240"/>
              <w:rPr>
                <w:color w:val="000000" w:themeColor="text1"/>
                <w:sz w:val="24"/>
                <w:szCs w:val="24"/>
              </w:rPr>
            </w:pPr>
            <w:r w:rsidRPr="001C5390">
              <w:rPr>
                <w:color w:val="000000" w:themeColor="text1"/>
                <w:sz w:val="24"/>
                <w:szCs w:val="24"/>
              </w:rPr>
              <w:t>Kasno</w:t>
            </w:r>
          </w:p>
        </w:tc>
        <w:tc>
          <w:tcPr>
            <w:tcW w:w="5415" w:type="dxa"/>
          </w:tcPr>
          <w:p w:rsidR="00800FC5" w:rsidRDefault="00800FC5" w:rsidP="00172A6E">
            <w:pPr>
              <w:spacing w:before="240"/>
              <w:rPr>
                <w:sz w:val="24"/>
                <w:szCs w:val="24"/>
              </w:rPr>
            </w:pPr>
            <w:r>
              <w:rPr>
                <w:sz w:val="24"/>
                <w:szCs w:val="24"/>
              </w:rPr>
              <w:t xml:space="preserve">Analisa Akurasi Rekonsiliasi Laporan Keuangan Komersial Ke Laporan Keuangan Fiskal Untuk Mencapai Predikat Golden Tax Payer </w:t>
            </w:r>
          </w:p>
          <w:p w:rsidR="00800FC5" w:rsidRPr="001C07D9" w:rsidRDefault="00800FC5" w:rsidP="00172A6E">
            <w:pPr>
              <w:rPr>
                <w:sz w:val="24"/>
                <w:szCs w:val="24"/>
              </w:rPr>
            </w:pPr>
          </w:p>
        </w:tc>
        <w:tc>
          <w:tcPr>
            <w:tcW w:w="1133" w:type="dxa"/>
            <w:tcBorders>
              <w:bottom w:val="single" w:sz="4" w:space="0" w:color="auto"/>
            </w:tcBorders>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48-52</w:t>
            </w:r>
          </w:p>
        </w:tc>
      </w:tr>
      <w:tr w:rsidR="00800FC5" w:rsidTr="00172A6E">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7</w:t>
            </w:r>
          </w:p>
        </w:tc>
        <w:tc>
          <w:tcPr>
            <w:tcW w:w="2240" w:type="dxa"/>
          </w:tcPr>
          <w:p w:rsidR="00800FC5" w:rsidRPr="001C5390" w:rsidRDefault="00800FC5" w:rsidP="00172A6E">
            <w:pPr>
              <w:spacing w:before="240"/>
              <w:rPr>
                <w:color w:val="000000" w:themeColor="text1"/>
                <w:sz w:val="24"/>
                <w:szCs w:val="24"/>
              </w:rPr>
            </w:pPr>
            <w:r w:rsidRPr="001C5390">
              <w:rPr>
                <w:color w:val="000000" w:themeColor="text1"/>
                <w:sz w:val="24"/>
                <w:szCs w:val="24"/>
              </w:rPr>
              <w:t>Jarot Santosa, Septiana Novita Dewi</w:t>
            </w:r>
          </w:p>
        </w:tc>
        <w:tc>
          <w:tcPr>
            <w:tcW w:w="5415" w:type="dxa"/>
          </w:tcPr>
          <w:p w:rsidR="00800FC5" w:rsidRPr="001C5390" w:rsidRDefault="00800FC5" w:rsidP="00172A6E">
            <w:pPr>
              <w:keepNext/>
              <w:spacing w:before="240"/>
              <w:rPr>
                <w:sz w:val="24"/>
                <w:szCs w:val="24"/>
              </w:rPr>
            </w:pPr>
            <w:r w:rsidRPr="001C5390">
              <w:rPr>
                <w:sz w:val="24"/>
                <w:szCs w:val="24"/>
              </w:rPr>
              <w:t xml:space="preserve">Peran Produk dan Harga Terhadap Keputusan Pembelian Konsumen Alfamidi di Solo Raya Yang Dimoderasi oleh Lokasi </w:t>
            </w:r>
          </w:p>
          <w:p w:rsidR="00800FC5" w:rsidRPr="001C5390" w:rsidRDefault="00800FC5" w:rsidP="00172A6E">
            <w:pPr>
              <w:spacing w:before="240"/>
              <w:rPr>
                <w:color w:val="000000" w:themeColor="text1"/>
                <w:sz w:val="24"/>
                <w:szCs w:val="24"/>
              </w:rPr>
            </w:pPr>
          </w:p>
        </w:tc>
        <w:tc>
          <w:tcPr>
            <w:tcW w:w="1133" w:type="dxa"/>
            <w:tcBorders>
              <w:top w:val="single" w:sz="4" w:space="0" w:color="auto"/>
            </w:tcBorders>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53-57</w:t>
            </w:r>
          </w:p>
        </w:tc>
      </w:tr>
      <w:tr w:rsidR="00800FC5" w:rsidTr="00172A6E">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8</w:t>
            </w:r>
          </w:p>
        </w:tc>
        <w:tc>
          <w:tcPr>
            <w:tcW w:w="2240" w:type="dxa"/>
          </w:tcPr>
          <w:p w:rsidR="00800FC5" w:rsidRPr="001C5390" w:rsidRDefault="00800FC5" w:rsidP="00172A6E">
            <w:pPr>
              <w:spacing w:before="240"/>
              <w:rPr>
                <w:color w:val="000000" w:themeColor="text1"/>
                <w:sz w:val="24"/>
                <w:szCs w:val="24"/>
              </w:rPr>
            </w:pPr>
            <w:r w:rsidRPr="001C5390">
              <w:rPr>
                <w:color w:val="000000" w:themeColor="text1"/>
                <w:sz w:val="24"/>
                <w:szCs w:val="24"/>
              </w:rPr>
              <w:t>Andri Octaviani, Yosephine Angelina Yulia, Tri Widianto</w:t>
            </w:r>
          </w:p>
        </w:tc>
        <w:tc>
          <w:tcPr>
            <w:tcW w:w="5415" w:type="dxa"/>
          </w:tcPr>
          <w:p w:rsidR="00800FC5" w:rsidRDefault="00800FC5" w:rsidP="00172A6E">
            <w:pPr>
              <w:widowControl w:val="0"/>
              <w:autoSpaceDE w:val="0"/>
              <w:autoSpaceDN w:val="0"/>
              <w:adjustRightInd w:val="0"/>
              <w:spacing w:before="240"/>
              <w:rPr>
                <w:sz w:val="24"/>
                <w:szCs w:val="24"/>
              </w:rPr>
            </w:pPr>
            <w:r w:rsidRPr="001C5390">
              <w:rPr>
                <w:sz w:val="24"/>
                <w:szCs w:val="24"/>
              </w:rPr>
              <w:t>Pemberdayaan Masyarakat Melalui Pemanfaatan Kerajinan Tangan dalam  mengurangi Limbah Rumah Tangga (sampah) di Desa Matesih Kecamatan Matesih Kabupaten Karanganyar</w:t>
            </w:r>
          </w:p>
          <w:p w:rsidR="00800FC5" w:rsidRPr="00604746" w:rsidRDefault="00800FC5" w:rsidP="00172A6E">
            <w:pPr>
              <w:widowControl w:val="0"/>
              <w:autoSpaceDE w:val="0"/>
              <w:autoSpaceDN w:val="0"/>
              <w:adjustRightInd w:val="0"/>
              <w:spacing w:before="240"/>
              <w:rPr>
                <w:sz w:val="24"/>
                <w:szCs w:val="24"/>
              </w:rPr>
            </w:pPr>
          </w:p>
        </w:tc>
        <w:tc>
          <w:tcPr>
            <w:tcW w:w="1133"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58-61</w:t>
            </w:r>
          </w:p>
        </w:tc>
      </w:tr>
      <w:tr w:rsidR="00800FC5" w:rsidTr="00172A6E">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9</w:t>
            </w:r>
          </w:p>
        </w:tc>
        <w:tc>
          <w:tcPr>
            <w:tcW w:w="2240" w:type="dxa"/>
          </w:tcPr>
          <w:p w:rsidR="00800FC5" w:rsidRPr="001C5390" w:rsidRDefault="00800FC5" w:rsidP="00172A6E">
            <w:pPr>
              <w:spacing w:before="240"/>
              <w:rPr>
                <w:color w:val="000000" w:themeColor="text1"/>
                <w:sz w:val="24"/>
                <w:szCs w:val="24"/>
              </w:rPr>
            </w:pPr>
            <w:r w:rsidRPr="001C5390">
              <w:rPr>
                <w:color w:val="000000" w:themeColor="text1"/>
                <w:sz w:val="24"/>
                <w:szCs w:val="24"/>
              </w:rPr>
              <w:t>Aris Tri Haryanto, Denny Mahendra</w:t>
            </w:r>
          </w:p>
        </w:tc>
        <w:tc>
          <w:tcPr>
            <w:tcW w:w="5415" w:type="dxa"/>
          </w:tcPr>
          <w:p w:rsidR="00800FC5" w:rsidRPr="001C5390" w:rsidRDefault="00800FC5" w:rsidP="00172A6E">
            <w:pPr>
              <w:pStyle w:val="Subtitle"/>
              <w:spacing w:before="240" w:line="276" w:lineRule="auto"/>
              <w:jc w:val="left"/>
              <w:rPr>
                <w:b w:val="0"/>
                <w:lang w:val="en-US"/>
              </w:rPr>
            </w:pPr>
            <w:r w:rsidRPr="001C5390">
              <w:rPr>
                <w:b w:val="0"/>
                <w:lang w:val="en-US"/>
              </w:rPr>
              <w:t>Peran Moderasi Sistem Komputerisasi Dalam Pengaruhnya Kemampuan Petugas dan Reputasi Bank Terhadap Kepuasan Nasabah</w:t>
            </w:r>
          </w:p>
          <w:p w:rsidR="00800FC5" w:rsidRPr="001C5390" w:rsidRDefault="00800FC5" w:rsidP="00172A6E">
            <w:pPr>
              <w:spacing w:before="240"/>
              <w:rPr>
                <w:color w:val="000000" w:themeColor="text1"/>
                <w:sz w:val="24"/>
                <w:szCs w:val="24"/>
              </w:rPr>
            </w:pPr>
          </w:p>
        </w:tc>
        <w:tc>
          <w:tcPr>
            <w:tcW w:w="1133"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62-67</w:t>
            </w:r>
          </w:p>
        </w:tc>
      </w:tr>
      <w:tr w:rsidR="00800FC5" w:rsidTr="00172A6E">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10</w:t>
            </w:r>
          </w:p>
        </w:tc>
        <w:tc>
          <w:tcPr>
            <w:tcW w:w="2240" w:type="dxa"/>
          </w:tcPr>
          <w:p w:rsidR="00800FC5" w:rsidRPr="001C5390" w:rsidRDefault="00800FC5" w:rsidP="00172A6E">
            <w:pPr>
              <w:spacing w:before="240"/>
              <w:rPr>
                <w:color w:val="000000" w:themeColor="text1"/>
                <w:sz w:val="24"/>
                <w:szCs w:val="24"/>
              </w:rPr>
            </w:pPr>
            <w:r w:rsidRPr="001C5390">
              <w:rPr>
                <w:color w:val="000000" w:themeColor="text1"/>
                <w:sz w:val="24"/>
                <w:szCs w:val="24"/>
              </w:rPr>
              <w:t>Salsabe Ayu, Cahyani Tunggal Sari</w:t>
            </w:r>
          </w:p>
        </w:tc>
        <w:tc>
          <w:tcPr>
            <w:tcW w:w="5415" w:type="dxa"/>
          </w:tcPr>
          <w:p w:rsidR="00800FC5" w:rsidRPr="001C07D9" w:rsidRDefault="00800FC5" w:rsidP="00172A6E">
            <w:pPr>
              <w:spacing w:before="240"/>
              <w:rPr>
                <w:sz w:val="24"/>
                <w:szCs w:val="24"/>
              </w:rPr>
            </w:pPr>
            <w:r>
              <w:rPr>
                <w:i/>
                <w:sz w:val="24"/>
                <w:szCs w:val="24"/>
              </w:rPr>
              <w:t xml:space="preserve">Driver </w:t>
            </w:r>
            <w:r w:rsidRPr="001C07D9">
              <w:rPr>
                <w:sz w:val="24"/>
                <w:szCs w:val="24"/>
              </w:rPr>
              <w:t>Gojek Dengan</w:t>
            </w:r>
            <w:r>
              <w:rPr>
                <w:i/>
                <w:sz w:val="24"/>
                <w:szCs w:val="24"/>
              </w:rPr>
              <w:t xml:space="preserve"> Gender </w:t>
            </w:r>
            <w:r w:rsidRPr="001C07D9">
              <w:rPr>
                <w:sz w:val="24"/>
                <w:szCs w:val="24"/>
              </w:rPr>
              <w:t xml:space="preserve">Sebagai Variabel Moderating Di Kota Surakarta </w:t>
            </w:r>
          </w:p>
          <w:p w:rsidR="00800FC5" w:rsidRPr="001C5390" w:rsidRDefault="00800FC5" w:rsidP="00172A6E">
            <w:pPr>
              <w:spacing w:before="240"/>
              <w:rPr>
                <w:color w:val="000000" w:themeColor="text1"/>
                <w:sz w:val="24"/>
                <w:szCs w:val="24"/>
              </w:rPr>
            </w:pPr>
          </w:p>
        </w:tc>
        <w:tc>
          <w:tcPr>
            <w:tcW w:w="1133"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68-82</w:t>
            </w:r>
          </w:p>
        </w:tc>
      </w:tr>
      <w:tr w:rsidR="00800FC5" w:rsidTr="00172A6E">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11</w:t>
            </w:r>
          </w:p>
        </w:tc>
        <w:tc>
          <w:tcPr>
            <w:tcW w:w="2240" w:type="dxa"/>
          </w:tcPr>
          <w:p w:rsidR="00800FC5" w:rsidRPr="001C5390" w:rsidRDefault="00800FC5" w:rsidP="00172A6E">
            <w:pPr>
              <w:spacing w:before="240"/>
              <w:rPr>
                <w:color w:val="000000" w:themeColor="text1"/>
                <w:sz w:val="24"/>
                <w:szCs w:val="24"/>
              </w:rPr>
            </w:pPr>
            <w:r w:rsidRPr="001C5390">
              <w:rPr>
                <w:color w:val="000000" w:themeColor="text1"/>
                <w:sz w:val="24"/>
                <w:szCs w:val="24"/>
              </w:rPr>
              <w:t>Rakrian Yuda Mukti</w:t>
            </w:r>
          </w:p>
        </w:tc>
        <w:tc>
          <w:tcPr>
            <w:tcW w:w="5415" w:type="dxa"/>
          </w:tcPr>
          <w:p w:rsidR="00800FC5" w:rsidRDefault="00800FC5" w:rsidP="00172A6E">
            <w:pPr>
              <w:spacing w:before="240"/>
              <w:rPr>
                <w:sz w:val="24"/>
                <w:szCs w:val="24"/>
              </w:rPr>
            </w:pPr>
            <w:r w:rsidRPr="001C5390">
              <w:rPr>
                <w:sz w:val="24"/>
                <w:szCs w:val="24"/>
              </w:rPr>
              <w:t>P</w:t>
            </w:r>
            <w:r>
              <w:rPr>
                <w:sz w:val="24"/>
                <w:szCs w:val="24"/>
              </w:rPr>
              <w:t xml:space="preserve">engaruh Pelayanan, Religiusitas, dan Tingkat Pendapatan Terhadap Minat Menabung 2019 </w:t>
            </w:r>
          </w:p>
          <w:p w:rsidR="00800FC5" w:rsidRPr="001C5390" w:rsidRDefault="00800FC5" w:rsidP="00172A6E">
            <w:pPr>
              <w:spacing w:before="240"/>
              <w:rPr>
                <w:color w:val="000000" w:themeColor="text1"/>
                <w:sz w:val="24"/>
                <w:szCs w:val="24"/>
              </w:rPr>
            </w:pPr>
          </w:p>
        </w:tc>
        <w:tc>
          <w:tcPr>
            <w:tcW w:w="1133"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83-97</w:t>
            </w:r>
          </w:p>
        </w:tc>
      </w:tr>
      <w:tr w:rsidR="00800FC5" w:rsidTr="00172A6E">
        <w:trPr>
          <w:trHeight w:val="1340"/>
        </w:trPr>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12</w:t>
            </w:r>
          </w:p>
        </w:tc>
        <w:tc>
          <w:tcPr>
            <w:tcW w:w="2240" w:type="dxa"/>
          </w:tcPr>
          <w:p w:rsidR="00800FC5" w:rsidRPr="001C5390" w:rsidRDefault="00800FC5" w:rsidP="00172A6E">
            <w:pPr>
              <w:pStyle w:val="NoSpacing"/>
              <w:spacing w:before="240"/>
              <w:rPr>
                <w:sz w:val="24"/>
                <w:szCs w:val="24"/>
              </w:rPr>
            </w:pPr>
            <w:r w:rsidRPr="001C5390">
              <w:rPr>
                <w:sz w:val="24"/>
                <w:szCs w:val="24"/>
                <w:lang w:val="id-ID"/>
              </w:rPr>
              <w:t xml:space="preserve">Selly Trisnawati, Dra Endang Saryanti, MM </w:t>
            </w:r>
          </w:p>
          <w:p w:rsidR="00800FC5" w:rsidRPr="001C5390" w:rsidRDefault="00800FC5" w:rsidP="00172A6E">
            <w:pPr>
              <w:spacing w:before="240"/>
              <w:rPr>
                <w:color w:val="000000" w:themeColor="text1"/>
                <w:sz w:val="24"/>
                <w:szCs w:val="24"/>
              </w:rPr>
            </w:pPr>
          </w:p>
        </w:tc>
        <w:tc>
          <w:tcPr>
            <w:tcW w:w="5415" w:type="dxa"/>
          </w:tcPr>
          <w:p w:rsidR="00800FC5" w:rsidRPr="001C5390" w:rsidRDefault="00800FC5" w:rsidP="00172A6E">
            <w:pPr>
              <w:pStyle w:val="NoSpacing"/>
              <w:spacing w:before="240"/>
              <w:rPr>
                <w:color w:val="000000" w:themeColor="text1"/>
                <w:sz w:val="24"/>
                <w:szCs w:val="24"/>
              </w:rPr>
            </w:pPr>
            <w:r>
              <w:rPr>
                <w:sz w:val="24"/>
                <w:szCs w:val="24"/>
              </w:rPr>
              <w:t xml:space="preserve">Pengaruh Kualitas Pelayanan, Harga dan Promosi Terhadap Loyalitas Pengunjung Di Tenggir Park Kabupaten Karangnayar </w:t>
            </w:r>
          </w:p>
          <w:p w:rsidR="00800FC5" w:rsidRPr="001C5390" w:rsidRDefault="00800FC5" w:rsidP="00172A6E">
            <w:pPr>
              <w:pStyle w:val="NoSpacing"/>
              <w:spacing w:before="240"/>
              <w:rPr>
                <w:color w:val="000000" w:themeColor="text1"/>
                <w:sz w:val="24"/>
                <w:szCs w:val="24"/>
              </w:rPr>
            </w:pPr>
          </w:p>
        </w:tc>
        <w:tc>
          <w:tcPr>
            <w:tcW w:w="1133"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98-110</w:t>
            </w:r>
          </w:p>
        </w:tc>
      </w:tr>
      <w:tr w:rsidR="00800FC5" w:rsidTr="00172A6E">
        <w:trPr>
          <w:trHeight w:val="1155"/>
        </w:trPr>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13</w:t>
            </w:r>
          </w:p>
        </w:tc>
        <w:tc>
          <w:tcPr>
            <w:tcW w:w="2240" w:type="dxa"/>
          </w:tcPr>
          <w:p w:rsidR="00800FC5" w:rsidRPr="001C5390" w:rsidRDefault="00800FC5" w:rsidP="00172A6E">
            <w:pPr>
              <w:spacing w:before="240"/>
              <w:rPr>
                <w:sz w:val="24"/>
                <w:szCs w:val="24"/>
              </w:rPr>
            </w:pPr>
            <w:r w:rsidRPr="001C5390">
              <w:rPr>
                <w:sz w:val="24"/>
                <w:szCs w:val="24"/>
              </w:rPr>
              <w:t>Novyan Ardi Haryatno, Dra. Basuki Sri Rahayu, MM</w:t>
            </w:r>
          </w:p>
          <w:p w:rsidR="00800FC5" w:rsidRPr="001C5390" w:rsidRDefault="00800FC5" w:rsidP="00172A6E">
            <w:pPr>
              <w:spacing w:before="240"/>
              <w:rPr>
                <w:sz w:val="24"/>
                <w:szCs w:val="24"/>
                <w:lang w:val="id-ID"/>
              </w:rPr>
            </w:pPr>
          </w:p>
        </w:tc>
        <w:tc>
          <w:tcPr>
            <w:tcW w:w="5415" w:type="dxa"/>
          </w:tcPr>
          <w:p w:rsidR="00800FC5" w:rsidRPr="001C5390" w:rsidRDefault="00800FC5" w:rsidP="00172A6E">
            <w:pPr>
              <w:spacing w:before="240"/>
              <w:rPr>
                <w:sz w:val="24"/>
                <w:szCs w:val="24"/>
              </w:rPr>
            </w:pPr>
            <w:r w:rsidRPr="001C5390">
              <w:rPr>
                <w:sz w:val="24"/>
                <w:szCs w:val="24"/>
              </w:rPr>
              <w:t>P</w:t>
            </w:r>
            <w:r>
              <w:rPr>
                <w:sz w:val="24"/>
                <w:szCs w:val="24"/>
              </w:rPr>
              <w:t xml:space="preserve">engaruh Kualitas Produk, Harga dan Promosi Terhadap Keputusan Membeli Handphone OPPO di Counter Fiend Cellular Surakarta </w:t>
            </w:r>
          </w:p>
        </w:tc>
        <w:tc>
          <w:tcPr>
            <w:tcW w:w="1133"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111-116</w:t>
            </w:r>
          </w:p>
        </w:tc>
      </w:tr>
      <w:tr w:rsidR="00800FC5" w:rsidTr="00172A6E">
        <w:trPr>
          <w:trHeight w:val="937"/>
        </w:trPr>
        <w:tc>
          <w:tcPr>
            <w:tcW w:w="562"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14</w:t>
            </w:r>
          </w:p>
        </w:tc>
        <w:tc>
          <w:tcPr>
            <w:tcW w:w="2240" w:type="dxa"/>
          </w:tcPr>
          <w:p w:rsidR="00800FC5" w:rsidRPr="001C5390" w:rsidRDefault="00800FC5" w:rsidP="00172A6E">
            <w:pPr>
              <w:rPr>
                <w:sz w:val="24"/>
                <w:szCs w:val="24"/>
              </w:rPr>
            </w:pPr>
            <w:r w:rsidRPr="001C5390">
              <w:rPr>
                <w:sz w:val="24"/>
                <w:szCs w:val="24"/>
              </w:rPr>
              <w:t>Dyah Martiningsih, Indriana Widyastuti</w:t>
            </w:r>
          </w:p>
        </w:tc>
        <w:tc>
          <w:tcPr>
            <w:tcW w:w="5415" w:type="dxa"/>
          </w:tcPr>
          <w:p w:rsidR="00800FC5" w:rsidRPr="001C5390" w:rsidRDefault="00800FC5" w:rsidP="00172A6E">
            <w:pPr>
              <w:spacing w:before="240"/>
              <w:rPr>
                <w:sz w:val="24"/>
                <w:szCs w:val="24"/>
              </w:rPr>
            </w:pPr>
            <w:r w:rsidRPr="001C5390">
              <w:rPr>
                <w:sz w:val="24"/>
                <w:szCs w:val="24"/>
              </w:rPr>
              <w:t>P</w:t>
            </w:r>
            <w:r>
              <w:rPr>
                <w:sz w:val="24"/>
                <w:szCs w:val="24"/>
              </w:rPr>
              <w:t xml:space="preserve">engaruh Karakteristik Perusahaan Terhadap Struktur Modal </w:t>
            </w:r>
          </w:p>
        </w:tc>
        <w:tc>
          <w:tcPr>
            <w:tcW w:w="1133" w:type="dxa"/>
          </w:tcPr>
          <w:p w:rsidR="00800FC5" w:rsidRPr="001C5390" w:rsidRDefault="00800FC5" w:rsidP="00172A6E">
            <w:pPr>
              <w:spacing w:before="240"/>
              <w:jc w:val="center"/>
              <w:rPr>
                <w:color w:val="000000" w:themeColor="text1"/>
                <w:sz w:val="24"/>
                <w:szCs w:val="24"/>
              </w:rPr>
            </w:pPr>
            <w:r w:rsidRPr="001C5390">
              <w:rPr>
                <w:color w:val="000000" w:themeColor="text1"/>
                <w:sz w:val="24"/>
                <w:szCs w:val="24"/>
              </w:rPr>
              <w:t>117-122</w:t>
            </w:r>
          </w:p>
        </w:tc>
      </w:tr>
      <w:tr w:rsidR="00800FC5" w:rsidTr="00172A6E">
        <w:trPr>
          <w:trHeight w:val="150"/>
        </w:trPr>
        <w:tc>
          <w:tcPr>
            <w:tcW w:w="562" w:type="dxa"/>
          </w:tcPr>
          <w:p w:rsidR="00800FC5" w:rsidRPr="000C2D48" w:rsidRDefault="00800FC5" w:rsidP="00172A6E">
            <w:pPr>
              <w:spacing w:before="240"/>
              <w:jc w:val="center"/>
              <w:rPr>
                <w:color w:val="000000" w:themeColor="text1"/>
                <w:sz w:val="24"/>
                <w:szCs w:val="24"/>
                <w:lang w:val="id-ID"/>
              </w:rPr>
            </w:pPr>
            <w:r>
              <w:rPr>
                <w:color w:val="000000" w:themeColor="text1"/>
                <w:sz w:val="24"/>
                <w:szCs w:val="24"/>
                <w:lang w:val="id-ID"/>
              </w:rPr>
              <w:t>15</w:t>
            </w:r>
          </w:p>
        </w:tc>
        <w:tc>
          <w:tcPr>
            <w:tcW w:w="2240" w:type="dxa"/>
          </w:tcPr>
          <w:p w:rsidR="00800FC5" w:rsidRPr="001C5390" w:rsidRDefault="00800FC5" w:rsidP="00172A6E">
            <w:pPr>
              <w:rPr>
                <w:sz w:val="24"/>
                <w:szCs w:val="24"/>
              </w:rPr>
            </w:pPr>
            <w:r>
              <w:rPr>
                <w:rFonts w:ascii="Times" w:eastAsia="Times" w:hAnsi="Times" w:cs="Times"/>
                <w:sz w:val="23"/>
                <w:szCs w:val="23"/>
              </w:rPr>
              <w:t>Adi Setiawan, Rini Rahmawati, Asrid Juniar</w:t>
            </w:r>
          </w:p>
        </w:tc>
        <w:tc>
          <w:tcPr>
            <w:tcW w:w="5415" w:type="dxa"/>
          </w:tcPr>
          <w:p w:rsidR="00800FC5" w:rsidRPr="000C2D48" w:rsidRDefault="00800FC5" w:rsidP="00172A6E">
            <w:pPr>
              <w:ind w:right="380"/>
              <w:rPr>
                <w:sz w:val="20"/>
                <w:szCs w:val="20"/>
                <w:lang w:val="id-ID"/>
              </w:rPr>
            </w:pPr>
            <w:r>
              <w:rPr>
                <w:rFonts w:ascii="Times" w:eastAsia="Times" w:hAnsi="Times" w:cs="Times"/>
                <w:bCs/>
                <w:sz w:val="23"/>
                <w:szCs w:val="23"/>
              </w:rPr>
              <w:t>S</w:t>
            </w:r>
            <w:r>
              <w:rPr>
                <w:rFonts w:ascii="Times" w:eastAsia="Times" w:hAnsi="Times" w:cs="Times"/>
                <w:bCs/>
                <w:sz w:val="23"/>
                <w:szCs w:val="23"/>
                <w:lang w:val="id-ID"/>
              </w:rPr>
              <w:t xml:space="preserve">trategi Peningkatan Kinerja PDAM Jember Pada Era Disruption Dengan Mengukur Efisiensi Relatif Resources Based ab Knowladge Management </w:t>
            </w:r>
          </w:p>
        </w:tc>
        <w:tc>
          <w:tcPr>
            <w:tcW w:w="1133" w:type="dxa"/>
          </w:tcPr>
          <w:p w:rsidR="00800FC5" w:rsidRPr="000C2D48" w:rsidRDefault="00800FC5" w:rsidP="00172A6E">
            <w:pPr>
              <w:spacing w:before="240"/>
              <w:jc w:val="center"/>
              <w:rPr>
                <w:color w:val="000000" w:themeColor="text1"/>
                <w:sz w:val="24"/>
                <w:szCs w:val="24"/>
                <w:lang w:val="id-ID"/>
              </w:rPr>
            </w:pPr>
            <w:r>
              <w:rPr>
                <w:color w:val="000000" w:themeColor="text1"/>
                <w:sz w:val="24"/>
                <w:szCs w:val="24"/>
                <w:lang w:val="id-ID"/>
              </w:rPr>
              <w:t>123-131</w:t>
            </w:r>
          </w:p>
        </w:tc>
      </w:tr>
    </w:tbl>
    <w:p w:rsidR="00DD2041" w:rsidRDefault="00DD2041">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800FC5" w:rsidRDefault="00800FC5">
      <w:pPr>
        <w:pStyle w:val="BodyText"/>
        <w:rPr>
          <w:sz w:val="20"/>
        </w:rPr>
      </w:pPr>
    </w:p>
    <w:p w:rsidR="00DD2041" w:rsidRDefault="00DD2041">
      <w:pPr>
        <w:pStyle w:val="BodyText"/>
        <w:spacing w:before="2"/>
      </w:pPr>
    </w:p>
    <w:p w:rsidR="00DD2041" w:rsidRDefault="00800FC5">
      <w:pPr>
        <w:pStyle w:val="Heading6"/>
        <w:spacing w:before="98" w:line="232" w:lineRule="auto"/>
        <w:ind w:right="800"/>
        <w:jc w:val="center"/>
      </w:pPr>
      <w:r>
        <w:t>Evaluasi Manfaat Aspek Kepuasan, Komitmen dan Kepercayaan dalam Membentuk Nasabah Potensial dengan Memperhatikan Kualitas Pelayanan BPR di Solo Raya</w:t>
      </w:r>
    </w:p>
    <w:p w:rsidR="00DD2041" w:rsidRDefault="00800FC5">
      <w:pPr>
        <w:spacing w:before="150" w:line="415" w:lineRule="auto"/>
        <w:ind w:left="3415" w:right="2686" w:hanging="1080"/>
        <w:rPr>
          <w:b/>
        </w:rPr>
      </w:pPr>
      <w:r>
        <w:rPr>
          <w:b/>
        </w:rPr>
        <w:t>Siti Fatonah</w:t>
      </w:r>
      <w:r>
        <w:rPr>
          <w:b/>
          <w:position w:val="12"/>
          <w:sz w:val="18"/>
        </w:rPr>
        <w:t xml:space="preserve">*1), </w:t>
      </w:r>
      <w:r>
        <w:rPr>
          <w:b/>
        </w:rPr>
        <w:t>Lukman Ahmad Imron Pahlawi</w:t>
      </w:r>
      <w:r>
        <w:rPr>
          <w:b/>
          <w:position w:val="12"/>
          <w:sz w:val="18"/>
        </w:rPr>
        <w:t xml:space="preserve">2) </w:t>
      </w:r>
      <w:r>
        <w:rPr>
          <w:b/>
        </w:rPr>
        <w:t xml:space="preserve">STIE “AUB” Surakarta </w:t>
      </w:r>
      <w:hyperlink r:id="rId11">
        <w:r>
          <w:rPr>
            <w:b/>
          </w:rPr>
          <w:t>siti.fatonah@stie-aub.ac.id</w:t>
        </w:r>
      </w:hyperlink>
    </w:p>
    <w:p w:rsidR="00DD2041" w:rsidRDefault="00800FC5">
      <w:pPr>
        <w:spacing w:before="19"/>
        <w:ind w:left="443" w:right="798"/>
        <w:jc w:val="center"/>
        <w:rPr>
          <w:b/>
        </w:rPr>
      </w:pPr>
      <w:r>
        <w:rPr>
          <w:b/>
        </w:rPr>
        <w:t>2019</w:t>
      </w:r>
    </w:p>
    <w:p w:rsidR="00DD2041" w:rsidRDefault="00800FC5">
      <w:pPr>
        <w:pStyle w:val="Heading7"/>
        <w:spacing w:before="198"/>
        <w:ind w:right="784"/>
        <w:jc w:val="center"/>
      </w:pPr>
      <w:r>
        <w:t>ABSTRACT</w:t>
      </w:r>
    </w:p>
    <w:p w:rsidR="00DD2041" w:rsidRDefault="00DD2041">
      <w:pPr>
        <w:pStyle w:val="BodyText"/>
        <w:spacing w:before="2"/>
        <w:rPr>
          <w:b/>
          <w:i/>
          <w:sz w:val="19"/>
        </w:rPr>
      </w:pPr>
    </w:p>
    <w:p w:rsidR="00DD2041" w:rsidRDefault="00800FC5">
      <w:pPr>
        <w:spacing w:before="1" w:line="228" w:lineRule="auto"/>
        <w:ind w:left="419" w:right="754"/>
        <w:jc w:val="both"/>
        <w:rPr>
          <w:i/>
          <w:sz w:val="18"/>
        </w:rPr>
      </w:pPr>
      <w:r>
        <w:rPr>
          <w:b/>
          <w:i/>
        </w:rPr>
        <w:t xml:space="preserve">Strategies for Shaping Customer Behavior for Loyalty by Paying Attention to the Aspects of Satisfaction, Commitment and Trust (Case Study of BPR Customers in Solo Raya). </w:t>
      </w:r>
      <w:r>
        <w:rPr>
          <w:i/>
        </w:rPr>
        <w:t xml:space="preserve">This study </w:t>
      </w:r>
      <w:r>
        <w:rPr>
          <w:i/>
        </w:rPr>
        <w:t>aims to determine the effect of service quality on customer behavior in shaping customer loyalty from aspects of satisfaction, commitment and trust in BPRs in Solo Raya. Sampling in this study if it is difficult to calculate the sample of 100 respondents w</w:t>
      </w:r>
      <w:r>
        <w:rPr>
          <w:i/>
        </w:rPr>
        <w:t>ho are customers at BPR in Solo Raya. The analytical tool used is the path analysis and regression test with t test, F test and R</w:t>
      </w:r>
      <w:r>
        <w:rPr>
          <w:i/>
          <w:position w:val="12"/>
          <w:sz w:val="18"/>
        </w:rPr>
        <w:t>2</w:t>
      </w:r>
    </w:p>
    <w:p w:rsidR="00DD2041" w:rsidRDefault="00800FC5">
      <w:pPr>
        <w:spacing w:before="7" w:line="235" w:lineRule="auto"/>
        <w:ind w:left="419" w:right="756"/>
        <w:jc w:val="both"/>
        <w:rPr>
          <w:i/>
        </w:rPr>
      </w:pPr>
      <w:r>
        <w:rPr>
          <w:i/>
        </w:rPr>
        <w:t xml:space="preserve">test. T test results show that service quality has a positive effect on customer satisfaction, commitment and trust; service </w:t>
      </w:r>
      <w:r>
        <w:rPr>
          <w:i/>
        </w:rPr>
        <w:t xml:space="preserve">quality, satisfaction, commitment and trust have a positive effect on customer behavior to form loyalty. The results of direct and indirect effects can be concluded that the use of intervening variables satisfaction, commitment and customer trust in order </w:t>
      </w:r>
      <w:r>
        <w:rPr>
          <w:i/>
        </w:rPr>
        <w:t>to increase customer behavior for loyal, for variable service quality shows ineffective, because the direct effect of service quality on improving customer behavior for loyalty produces a greater effect rather than through the intervening variable customer</w:t>
      </w:r>
      <w:r>
        <w:rPr>
          <w:i/>
        </w:rPr>
        <w:t xml:space="preserve"> satisfaction, commitment and trust. The strategy that needs to be done to shape customer behavior for loyalty from the aspects of customer satisfaction, commitment and trust is the most effective using the variable commitment of the customer</w:t>
      </w:r>
    </w:p>
    <w:p w:rsidR="00DD2041" w:rsidRDefault="00800FC5">
      <w:pPr>
        <w:spacing w:before="208"/>
        <w:ind w:left="419"/>
        <w:jc w:val="both"/>
        <w:rPr>
          <w:i/>
        </w:rPr>
      </w:pPr>
      <w:r>
        <w:rPr>
          <w:i/>
        </w:rPr>
        <w:t>Keywords: ser</w:t>
      </w:r>
      <w:r>
        <w:rPr>
          <w:i/>
        </w:rPr>
        <w:t>vice quality, satisfaction, commitment, trust, customer behavior, loyalty.</w:t>
      </w:r>
    </w:p>
    <w:p w:rsidR="00DD2041" w:rsidRDefault="00800FC5">
      <w:pPr>
        <w:pStyle w:val="Heading6"/>
        <w:numPr>
          <w:ilvl w:val="0"/>
          <w:numId w:val="63"/>
        </w:numPr>
        <w:tabs>
          <w:tab w:val="left" w:pos="4162"/>
        </w:tabs>
        <w:spacing w:before="212"/>
        <w:ind w:hanging="340"/>
        <w:jc w:val="left"/>
      </w:pPr>
      <w:r>
        <w:t>PENDAHULUAN</w:t>
      </w:r>
    </w:p>
    <w:p w:rsidR="00DD2041" w:rsidRDefault="00800FC5">
      <w:pPr>
        <w:pStyle w:val="BodyText"/>
        <w:spacing w:before="205" w:line="237" w:lineRule="auto"/>
        <w:ind w:left="419" w:right="775"/>
        <w:jc w:val="both"/>
      </w:pPr>
      <w:r>
        <w:t>Bisnis perbankan merupakan bisnis jasa yang berdasarkan asas kepercayaan, sehingga dalam memilih tempat berinvestasi nasabah tentunya haruslah benar-benar menyeleksi dan</w:t>
      </w:r>
      <w:r>
        <w:t xml:space="preserve"> memilih bank mana yang akan tepat menjadi tempat untuk menginvestasikan uang yang dimiliki, baik berupa deposito dan tabungan ataupun lainnya. Adanya resiko yang tinggi didalamnya maka banyak faktor yang harus dipikirkan dalam proses pemilihan sebuah Bank</w:t>
      </w:r>
      <w:r>
        <w:t xml:space="preserve"> yang akan digunakan untuk menyimpan atau menginvestasikan uang yang dimiliki. Masalah kualitas pelayanan menjadi faktor yang sangat penting untuk menentukan keberhasilan bisnis tersebut. Hal ini didasari oleh penelitian yang dilakukan oleh Waguespack </w:t>
      </w:r>
      <w:r>
        <w:rPr>
          <w:i/>
        </w:rPr>
        <w:t>et a</w:t>
      </w:r>
      <w:r>
        <w:rPr>
          <w:i/>
        </w:rPr>
        <w:t xml:space="preserve">l. </w:t>
      </w:r>
      <w:r>
        <w:t xml:space="preserve">(2007) dan Tidtichumremporn </w:t>
      </w:r>
      <w:r>
        <w:rPr>
          <w:i/>
        </w:rPr>
        <w:t xml:space="preserve">et al. </w:t>
      </w:r>
      <w:r>
        <w:t>(2010) yang menyatakan bahwa kualitas pelayanan dari sebuah jasa tidak dapat dikesampingkan, karena dapat meningkatkan keunggulan kompetitif dalam memperoleh nasabah dan kepuasan dari nasabah dan rasa loyal</w:t>
      </w:r>
      <w:r>
        <w:rPr>
          <w:spacing w:val="-13"/>
        </w:rPr>
        <w:t xml:space="preserve"> </w:t>
      </w:r>
      <w:r>
        <w:t>nasabah.</w:t>
      </w:r>
    </w:p>
    <w:p w:rsidR="00DD2041" w:rsidRDefault="00DD2041">
      <w:pPr>
        <w:pStyle w:val="BodyText"/>
        <w:spacing w:before="6"/>
        <w:rPr>
          <w:sz w:val="19"/>
        </w:rPr>
      </w:pPr>
    </w:p>
    <w:p w:rsidR="00DD2041" w:rsidRDefault="00800FC5">
      <w:pPr>
        <w:pStyle w:val="BodyText"/>
        <w:ind w:left="419" w:right="772"/>
        <w:jc w:val="both"/>
      </w:pPr>
      <w:r>
        <w:t>K</w:t>
      </w:r>
      <w:r>
        <w:t>ualitas pelayanan merupakan suatu bentuk penilaian, terhadap tingkat layanan yang diberikan oleh BPR di Solo Raya. Menurunnya Loyalitas nasabah/Nasabah Potensial terhadap bank tidak menutup kemungkinan hal tersebut disebabkan oleh kualitas pelayanan yang b</w:t>
      </w:r>
      <w:r>
        <w:t>uruk terhadap nasabah. Menurunnya Loyalitas nasabah/Nasabah Potensial sebagai akibat kurangnya kualitas pelayanan kepada nasabah yang diberikan mengakibatkan banyak nasabah memindahkan dananya ke bank lain yang lebih baik dalam hal kualitas pelayanannya. P</w:t>
      </w:r>
      <w:r>
        <w:t>erusahaan yang telah berdiri akan memasarkan perusahaannya hingga dapat bersaing di kalangan perusahaan lainnya. Persaingan kualitas produk yang sangat sengit akan berdampak pada kepercayaan nasabah, maka itu dibutuhkannya pemasaran agar perusahan dapat be</w:t>
      </w:r>
      <w:r>
        <w:t>rkembang dengan</w:t>
      </w:r>
      <w:r>
        <w:rPr>
          <w:spacing w:val="-8"/>
        </w:rPr>
        <w:t xml:space="preserve"> </w:t>
      </w:r>
      <w:r>
        <w:t>pesat.</w:t>
      </w:r>
    </w:p>
    <w:p w:rsidR="00DD2041" w:rsidRDefault="00DD2041">
      <w:pPr>
        <w:jc w:val="both"/>
        <w:sectPr w:rsidR="00DD2041">
          <w:headerReference w:type="default" r:id="rId12"/>
          <w:footerReference w:type="default" r:id="rId13"/>
          <w:pgSz w:w="11900" w:h="16840"/>
          <w:pgMar w:top="1120" w:right="920" w:bottom="860" w:left="1280" w:header="716" w:footer="661" w:gutter="0"/>
          <w:pgNumType w:start="1"/>
          <w:cols w:space="720"/>
        </w:sectPr>
      </w:pPr>
    </w:p>
    <w:p w:rsidR="00DD2041" w:rsidRDefault="00DD2041">
      <w:pPr>
        <w:pStyle w:val="BodyText"/>
        <w:rPr>
          <w:sz w:val="20"/>
        </w:rPr>
      </w:pPr>
    </w:p>
    <w:p w:rsidR="00DD2041" w:rsidRDefault="00DD2041">
      <w:pPr>
        <w:pStyle w:val="BodyText"/>
        <w:spacing w:before="2"/>
      </w:pPr>
    </w:p>
    <w:p w:rsidR="00DD2041" w:rsidRDefault="00800FC5">
      <w:pPr>
        <w:pStyle w:val="BodyText"/>
        <w:spacing w:before="95" w:line="235" w:lineRule="auto"/>
        <w:ind w:left="419" w:right="775"/>
        <w:jc w:val="both"/>
      </w:pPr>
      <w:r>
        <w:t>Kemampuan produk layanan yang baik akan berdampak pada pemakainya dan akan menguatkan atau bisa mendapatkan posisi terbaik di hati nasabah, sehingga layanan sangatlah penting bagi perusahaan. Perusahaan harus tetap menjaga kualitas dari perusahaan agar pad</w:t>
      </w:r>
      <w:r>
        <w:t>a pangsa pasar perusahaan mempunyai citra yang baik di kalangan</w:t>
      </w:r>
      <w:r>
        <w:rPr>
          <w:spacing w:val="-7"/>
        </w:rPr>
        <w:t xml:space="preserve"> </w:t>
      </w:r>
      <w:r>
        <w:t>nasabah.</w:t>
      </w:r>
    </w:p>
    <w:p w:rsidR="00DD2041" w:rsidRDefault="00DD2041">
      <w:pPr>
        <w:pStyle w:val="BodyText"/>
        <w:spacing w:before="7"/>
        <w:rPr>
          <w:sz w:val="19"/>
        </w:rPr>
      </w:pPr>
    </w:p>
    <w:p w:rsidR="00DD2041" w:rsidRDefault="00800FC5">
      <w:pPr>
        <w:pStyle w:val="BodyText"/>
        <w:spacing w:line="237" w:lineRule="auto"/>
        <w:ind w:left="419" w:right="754"/>
        <w:jc w:val="both"/>
      </w:pPr>
      <w:r>
        <w:t>Menurut Tjiptono (2012:51) kualitas didefinisikan sebagai suatu kondisi dinamis yang berhubungan dengan produk, jasa, manusia, proses, dan lingkungan yang memenuhi atau melebihi hara</w:t>
      </w:r>
      <w:r>
        <w:t>pan. Kualitas adalah sebuah kata yang bagi penyedia jasa dapat berguna dengan baik dan dapat dikerjakan dengan baik memikiki mutu yang bernilai harganya. Pelayanan yang baik juga mendukung kualitas atau mutu dari perusahaan itu sendiri, sehingga baiknya pe</w:t>
      </w:r>
      <w:r>
        <w:t>layanan berdampak pada tinggi rendahnya tingkat kepuasan nasabah. Perusahaan diharapkan mampu memberikan kepuasan bagi nasabahnya sehingga bisa berdampak kepada kepercayaan nasabah.</w:t>
      </w:r>
    </w:p>
    <w:p w:rsidR="00DD2041" w:rsidRDefault="00DD2041">
      <w:pPr>
        <w:pStyle w:val="BodyText"/>
        <w:spacing w:before="1"/>
        <w:rPr>
          <w:sz w:val="19"/>
        </w:rPr>
      </w:pPr>
    </w:p>
    <w:p w:rsidR="00DD2041" w:rsidRDefault="00800FC5">
      <w:pPr>
        <w:pStyle w:val="BodyText"/>
        <w:spacing w:line="237" w:lineRule="auto"/>
        <w:ind w:left="419" w:right="777"/>
        <w:jc w:val="both"/>
      </w:pPr>
      <w:r>
        <w:t>Kepercayaan nasabah merupakan sebuah jenis refleksi emosional bagi nasaba</w:t>
      </w:r>
      <w:r>
        <w:t>h. Hal tersebut tergantung pada tingkat pemenuhan produk yang diharapkan atau layanan manfaat, serta tingkat konsistensi harapan dan hasil aktual. Apabila nasabah mengharapkan suatu pelayanan pada tingkat tertentu, dan yang dirasakannya pelayanan yang dite</w:t>
      </w:r>
      <w:r>
        <w:t>rima lebih tinggi dari apa yang diharapkannya dan tetap menggunakan produk atau pelayanan tersebut, maka nasabah tersebut dapat dikatakan percaya. Demikian pula apabila nasabah mengharapkan suatu tingkat pelayanan tertentu, dan pada kenyataannya nasabah te</w:t>
      </w:r>
      <w:r>
        <w:t>rsebut merasakan bahwa pelayanan yang diterimanya sesuai dengan harapannya, maka nasabah tersebut dapatlah dikatakan puas. Sebaliknya, bila kualitas pelayanan yang diterima lebih rendah dari kualitas pelayanan yang diharapkan, maka nasabah tersebut akan di</w:t>
      </w:r>
      <w:r>
        <w:t>katakan sebagai nasabah yang tidak puas sehingga nasabah tersebut tidak akan percaya terhadap suatu pelayanan atau dengan kata lain kecewa (Stefanus, 2008).</w:t>
      </w:r>
    </w:p>
    <w:p w:rsidR="00DD2041" w:rsidRDefault="00DD2041">
      <w:pPr>
        <w:pStyle w:val="BodyText"/>
        <w:rPr>
          <w:sz w:val="20"/>
        </w:rPr>
      </w:pPr>
    </w:p>
    <w:p w:rsidR="00DD2041" w:rsidRDefault="00800FC5">
      <w:pPr>
        <w:pStyle w:val="BodyText"/>
        <w:spacing w:before="1" w:line="237" w:lineRule="auto"/>
        <w:ind w:left="419" w:right="754"/>
        <w:jc w:val="both"/>
      </w:pPr>
      <w:r>
        <w:t>Kepuasan nasabah ditentukan oleh kualitas produk dan layanan yang dikehendaki nasabah, sehingga ja</w:t>
      </w:r>
      <w:r>
        <w:t xml:space="preserve">minan kualitas menjadi perioritas utama bagi bank. Untuk kepuasan nasabah terhadap layanan, ada dua hal pokok yang saling berkaitan erat yaitu harapan nasabah terhadap kualitas Iayanan </w:t>
      </w:r>
      <w:r>
        <w:rPr>
          <w:i/>
        </w:rPr>
        <w:t xml:space="preserve">(expected quality) </w:t>
      </w:r>
      <w:r>
        <w:t xml:space="preserve">dan persepsi nasabah terhadap kualitas layanan </w:t>
      </w:r>
      <w:r>
        <w:rPr>
          <w:i/>
        </w:rPr>
        <w:t>(perc</w:t>
      </w:r>
      <w:r>
        <w:rPr>
          <w:i/>
        </w:rPr>
        <w:t>eived quality)</w:t>
      </w:r>
      <w:r>
        <w:t xml:space="preserve">. Nasabah selalu menilai suatu layanan yang diterima dibandingkan dengan apa yang diharapkan atau diinginkan (Parasuraman </w:t>
      </w:r>
      <w:r>
        <w:rPr>
          <w:i/>
        </w:rPr>
        <w:t xml:space="preserve">et al., </w:t>
      </w:r>
      <w:r>
        <w:t>2013). Kepuasan nasabah harus disertai dengan Loyalitas nasabah/Nasabah Potensial. Kepuasan nasabah menyangkut a</w:t>
      </w:r>
      <w:r>
        <w:t>pa yang diungkapkan oleh nasabah tentang persepsi dan harapannya terhadap layanan perbankan yang diperoleh dari bank. Sedangkan loyalitas berkaitan dengan apa yang dilakukan nasabah setelah berinteraksi dalam suatu proses layanan perbankan. Konsep ini meny</w:t>
      </w:r>
      <w:r>
        <w:t xml:space="preserve">iratkan bahwa kepuasan nasabah saja tidaklah cukup, karena puas atau tidak puas hanyalah salah satu bentuk emosi. Disamping itu, Loyalitas nasabah/Nasabah Potensial juga tidak kalah relevannya untuk dianalisis sebab sikap loyal nasabah akan timbul setelah </w:t>
      </w:r>
      <w:r>
        <w:t>nasabah merasakan puas atau tidak puas terhadap layanan perbankan yang</w:t>
      </w:r>
      <w:r>
        <w:rPr>
          <w:spacing w:val="-3"/>
        </w:rPr>
        <w:t xml:space="preserve"> </w:t>
      </w:r>
      <w:r>
        <w:t>diterimanya.</w:t>
      </w:r>
    </w:p>
    <w:p w:rsidR="00DD2041" w:rsidRDefault="00DD2041">
      <w:pPr>
        <w:pStyle w:val="BodyText"/>
        <w:spacing w:before="5"/>
        <w:rPr>
          <w:sz w:val="20"/>
        </w:rPr>
      </w:pPr>
    </w:p>
    <w:p w:rsidR="00DD2041" w:rsidRDefault="00800FC5">
      <w:pPr>
        <w:pStyle w:val="BodyText"/>
        <w:spacing w:line="235" w:lineRule="auto"/>
        <w:ind w:left="419" w:right="777"/>
        <w:jc w:val="both"/>
      </w:pPr>
      <w:r>
        <w:t>Penelitian yang dilakukan oleh hasil penelitian yang dilakukan oleh Ramadhanta, (2016), Harnoto, (2013), hasil penelitian menunjukkan bahwa kualitas pelayanan mempunyai pengaruh hubungan yang positif terhadap kepuasan nasabah.</w:t>
      </w:r>
    </w:p>
    <w:p w:rsidR="00DD2041" w:rsidRDefault="00DD2041">
      <w:pPr>
        <w:pStyle w:val="BodyText"/>
        <w:spacing w:before="10"/>
        <w:rPr>
          <w:sz w:val="18"/>
        </w:rPr>
      </w:pPr>
    </w:p>
    <w:p w:rsidR="00DD2041" w:rsidRDefault="00800FC5">
      <w:pPr>
        <w:pStyle w:val="BodyText"/>
        <w:spacing w:line="237" w:lineRule="auto"/>
        <w:ind w:left="419" w:right="773"/>
        <w:jc w:val="both"/>
      </w:pPr>
      <w:r>
        <w:t>Zeithaml dan Bitner (2006:12</w:t>
      </w:r>
      <w:r>
        <w:t>3) berpendapat bahwa kepuasan nasabah lebih ekslusif yang dipengaruhi oleh kepercayaan, kualitas Iayanan, kualitas produk, harga, promosi, faktor situasi dan faktor manusia. Kepuasan dan kepercayaan nasabah merupakan sebuah perbandingan dari apa yang dihar</w:t>
      </w:r>
      <w:r>
        <w:t xml:space="preserve">apkan nasabah dengan apa yang telah diterima nasabah. Apabila yang didapatkan oleh nasabah melebihi harapanya maka nasabah tersebut dapat meraih kepuasan dan akan memunculkan sikap kepercayaan, dan apabila harapan nasabah lebih tinggi dari yang didapatkan </w:t>
      </w:r>
      <w:r>
        <w:t>maka nasabah tersebut belum terpuaskan bahkan sikap tidak percaya yang</w:t>
      </w:r>
      <w:r>
        <w:rPr>
          <w:spacing w:val="-17"/>
        </w:rPr>
        <w:t xml:space="preserve"> </w:t>
      </w:r>
      <w:r>
        <w:t>akan</w:t>
      </w:r>
    </w:p>
    <w:p w:rsidR="00DD2041" w:rsidRDefault="00DD2041">
      <w:pPr>
        <w:spacing w:line="237" w:lineRule="auto"/>
        <w:jc w:val="both"/>
        <w:sectPr w:rsidR="00DD2041">
          <w:headerReference w:type="default" r:id="rId14"/>
          <w:pgSz w:w="11900" w:h="16840"/>
          <w:pgMar w:top="1100" w:right="920" w:bottom="860" w:left="1280" w:header="716" w:footer="661"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BodyText"/>
        <w:spacing w:before="98" w:line="232" w:lineRule="auto"/>
        <w:ind w:left="419" w:right="786"/>
        <w:jc w:val="both"/>
      </w:pPr>
      <w:r>
        <w:t>didapatkan. Dalam hal ini industri harus mampu meningkatkan kepuasan tersebut sehingga nasabah tidak beralih pada industri lain untuk memenuhi kebutuhannya.</w:t>
      </w:r>
    </w:p>
    <w:p w:rsidR="00DD2041" w:rsidRDefault="00DD2041">
      <w:pPr>
        <w:pStyle w:val="BodyText"/>
        <w:spacing w:before="10"/>
        <w:rPr>
          <w:sz w:val="18"/>
        </w:rPr>
      </w:pPr>
    </w:p>
    <w:p w:rsidR="00DD2041" w:rsidRDefault="00800FC5">
      <w:pPr>
        <w:pStyle w:val="BodyText"/>
        <w:spacing w:before="1" w:line="237" w:lineRule="auto"/>
        <w:ind w:left="419" w:right="773"/>
        <w:jc w:val="both"/>
      </w:pPr>
      <w:r>
        <w:t>Bank harus melakukan upaya pemasaran melalui penciptaan produk yang lebih inovatif dan terintegras</w:t>
      </w:r>
      <w:r>
        <w:t xml:space="preserve">i sehingga nasabah akan terlayani setiap transaksi yang diperlukan dengan harga yang kompetitif, bentuk promosi yang tidak menjebak, dan tempat yang strategis dan yang terjangkau serta kualitas pelayanan yang baik. Pelayanan yang berkualitas ukurannya ada </w:t>
      </w:r>
      <w:r>
        <w:t xml:space="preserve">lima dimensi yaitu dimensi bukti fisik (wujud/ </w:t>
      </w:r>
      <w:r>
        <w:rPr>
          <w:i/>
        </w:rPr>
        <w:t>tangibles</w:t>
      </w:r>
      <w:r>
        <w:t>), dimensi keadalan (</w:t>
      </w:r>
      <w:r>
        <w:rPr>
          <w:i/>
        </w:rPr>
        <w:t>reliabilitas</w:t>
      </w:r>
      <w:r>
        <w:t>), dimensi ketanggapan (</w:t>
      </w:r>
      <w:r>
        <w:rPr>
          <w:i/>
        </w:rPr>
        <w:t>responsif</w:t>
      </w:r>
      <w:r>
        <w:t>), dimensi Keterjaminan (Kepastian) dan dimensi Empati (</w:t>
      </w:r>
      <w:r>
        <w:rPr>
          <w:i/>
        </w:rPr>
        <w:t>Empathy</w:t>
      </w:r>
      <w:r>
        <w:t>) (Lupiyoadi, 2006).</w:t>
      </w:r>
    </w:p>
    <w:p w:rsidR="00DD2041" w:rsidRDefault="00DD2041">
      <w:pPr>
        <w:pStyle w:val="BodyText"/>
        <w:spacing w:before="1"/>
        <w:rPr>
          <w:sz w:val="19"/>
        </w:rPr>
      </w:pPr>
    </w:p>
    <w:p w:rsidR="00DD2041" w:rsidRDefault="00800FC5">
      <w:pPr>
        <w:pStyle w:val="BodyText"/>
        <w:spacing w:line="237" w:lineRule="auto"/>
        <w:ind w:left="419" w:right="775"/>
        <w:jc w:val="both"/>
      </w:pPr>
      <w:r>
        <w:t xml:space="preserve">Selain kepercayaan hal yang dapat mendorong Loyalitas nasabah/Nasabah Potensial adalah komitmen nasabah. Mathews, (2010) mengemukakan bahwa komitmen merupakan tingkatan tertinggi dalam membangun kekuatan suatu hubungan dan akan memberikan suatu keuntungan </w:t>
      </w:r>
      <w:r>
        <w:t xml:space="preserve">jangka panjang bagi kedua belah pihak yang berhubungan. Sebagai salah satu aspek dalam </w:t>
      </w:r>
      <w:r>
        <w:rPr>
          <w:i/>
        </w:rPr>
        <w:t>relationship marketing</w:t>
      </w:r>
      <w:r>
        <w:t>, komitmen merupakan keinginan yang berkelanjutan untuk membangun suatu hubungan yang bernilai (Despandhe, 2012). Hal tersebut menunjukkan bahwa ko</w:t>
      </w:r>
      <w:r>
        <w:t>mitmen akan ada jika hubungan benar-benar dianggap memiliki arti</w:t>
      </w:r>
      <w:r>
        <w:rPr>
          <w:spacing w:val="-1"/>
        </w:rPr>
        <w:t xml:space="preserve"> </w:t>
      </w:r>
      <w:r>
        <w:t>penting.</w:t>
      </w:r>
    </w:p>
    <w:p w:rsidR="00DD2041" w:rsidRDefault="00800FC5">
      <w:pPr>
        <w:pStyle w:val="BodyText"/>
        <w:spacing w:before="215" w:line="237" w:lineRule="auto"/>
        <w:ind w:left="419" w:right="776"/>
        <w:jc w:val="both"/>
      </w:pPr>
      <w:r>
        <w:t>Ketidakpercayaan dapat diselesaikan oleh pihak pengelola BPR di Solo Raya, apabila adanya komitmen akan kualitas pelayanan yang berorientasi pada nasabah merupakan prasyarat utama da</w:t>
      </w:r>
      <w:r>
        <w:t>lam menunjang keberhasilan bisnis, khususnya pada industri jasa. Nasabah jasa terlibat langsung dalam proses produksi jasa itu sendiri. Oleh sebab itu, nasabah jasa sangat tergantung pada siapa dan bagaimana jasa tersebut diberikan. Karena keberhasilan pro</w:t>
      </w:r>
      <w:r>
        <w:t>ses produksi jasa tersebut sangatlah tergantung dari penilaian nasabah terhadap kualitas pelayanan suatu jasa (Kaderi dan Diahmarissa, 2013). Dengan kata lain, peningkatan kualitas pelayanan yang dilakukan oleh BPR di Solo Raya harus sesuai dengan keingina</w:t>
      </w:r>
      <w:r>
        <w:t>n dari nasabah tersebut, karena sebagus apapun produk yang dihasilkan oleh BPR di Solo Raya, jika nasabah tidak menyukainya maka, produk tersebut tidak ada artinya (Ishak,</w:t>
      </w:r>
      <w:r>
        <w:rPr>
          <w:spacing w:val="-5"/>
        </w:rPr>
        <w:t xml:space="preserve"> </w:t>
      </w:r>
      <w:r>
        <w:t>2015).</w:t>
      </w:r>
    </w:p>
    <w:p w:rsidR="00DD2041" w:rsidRDefault="00DD2041">
      <w:pPr>
        <w:pStyle w:val="BodyText"/>
        <w:spacing w:before="9"/>
        <w:rPr>
          <w:sz w:val="19"/>
        </w:rPr>
      </w:pPr>
    </w:p>
    <w:p w:rsidR="00DD2041" w:rsidRDefault="00800FC5">
      <w:pPr>
        <w:pStyle w:val="BodyText"/>
        <w:spacing w:line="237" w:lineRule="auto"/>
        <w:ind w:left="419" w:right="777"/>
        <w:jc w:val="both"/>
      </w:pPr>
      <w:r>
        <w:t>Jika kepercayaan dari nasabah telah dibentuk, maka selanjutnya tugas dari pi</w:t>
      </w:r>
      <w:r>
        <w:t>hak perusahaan adalah mendapatkan dan memelihara loyalitas dari nasabah. Semua bisnis yang menyediakan layanan jasa sangat tergantung pada bagaimana membangun hubungan jangka panjang yang berkonsentrasi pada mempertahankan Loyalitas nasabah/Nasabah Potensi</w:t>
      </w:r>
      <w:r>
        <w:t>al (Rousan, 2010). Dalam hal ini, loyalitas sangat dipengaruhi oleh kualitas pelayanan. Loyalitas nasabah/Nasabah Potensial merupakan sebuah usaha nasabah untuk tetap setia dengan kesadaran, kesan kualitas, kepercayaan dan kebangggan yang kuat terhadap sua</w:t>
      </w:r>
      <w:r>
        <w:t>tu produk yang diikuti pembelian ulang (Hadiyati, 2010).</w:t>
      </w:r>
    </w:p>
    <w:p w:rsidR="00DD2041" w:rsidRDefault="00DD2041">
      <w:pPr>
        <w:pStyle w:val="BodyText"/>
        <w:spacing w:before="1"/>
        <w:rPr>
          <w:sz w:val="19"/>
        </w:rPr>
      </w:pPr>
    </w:p>
    <w:p w:rsidR="00DD2041" w:rsidRDefault="00800FC5">
      <w:pPr>
        <w:pStyle w:val="BodyText"/>
        <w:spacing w:line="237" w:lineRule="auto"/>
        <w:ind w:left="419" w:right="778"/>
        <w:jc w:val="both"/>
      </w:pPr>
      <w:r>
        <w:t>Penelitian yang dilakukan oleh Agustiono dan Sumarno (2016); Wang IMing dan Shieh (2016); Aryani dan Rosinta (2010); Paramitha, (2013) menghasilkan bahwa semakin tinggi tingkat kualitas pelayanan ya</w:t>
      </w:r>
      <w:r>
        <w:t>ng diberikan maka semakin tinggi pula kepercayaan yang diterima oleh konsumen pada suatu perbankan.</w:t>
      </w:r>
    </w:p>
    <w:p w:rsidR="00DD2041" w:rsidRDefault="00800FC5">
      <w:pPr>
        <w:pStyle w:val="BodyText"/>
        <w:spacing w:before="215" w:line="237" w:lineRule="auto"/>
        <w:ind w:left="419" w:right="777"/>
        <w:jc w:val="both"/>
      </w:pPr>
      <w:r>
        <w:t>Berdasarkan hasil observasi, fenomena tersebut memperlihatkan, bahwa memuaskan keinginan nasabah bukanlah perkara yang mudah. Layanan dan fasilitas yang dit</w:t>
      </w:r>
      <w:r>
        <w:t>awarkan oleh penyedia jasa perbankan khususnya BPR di Solo Raya sudah memuaskan akan tetapi perlu melakukan berbagai inovasi, hingga dapat meningkatkan kepuasan, kepercayaan dan komitmen dibenak nasabah, serta kesediaan nasabah untuk loyal atau tidak berpi</w:t>
      </w:r>
      <w:r>
        <w:t>ndah ke bank lain.</w:t>
      </w:r>
    </w:p>
    <w:p w:rsidR="00DD2041" w:rsidRDefault="00800FC5">
      <w:pPr>
        <w:pStyle w:val="BodyText"/>
        <w:spacing w:before="212" w:line="235" w:lineRule="auto"/>
        <w:ind w:left="419" w:right="780"/>
        <w:jc w:val="both"/>
      </w:pPr>
      <w:r>
        <w:t xml:space="preserve">Berdasarkan landasan teori, hasil penelitian terdahulu dan fenomena yang terjadi pada BPR di Solo Raya, maka penulis tertarik untuk melakukan penelitian mengenai “Evaluasi Manfaat Aspek Kepuasan, Komitmen dan Kepercayaan dalam Membentuk </w:t>
      </w:r>
      <w:r>
        <w:t>Nasabah Potensial dengan Memperhatikan Kualitas Pelayanan BPR di Solo Raya”</w:t>
      </w:r>
    </w:p>
    <w:p w:rsidR="00DD2041" w:rsidRDefault="00DD2041">
      <w:pPr>
        <w:spacing w:line="235" w:lineRule="auto"/>
        <w:jc w:val="both"/>
        <w:sectPr w:rsidR="00DD2041">
          <w:pgSz w:w="11900" w:h="16840"/>
          <w:pgMar w:top="1120" w:right="920" w:bottom="860" w:left="1280" w:header="716" w:footer="661"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Heading6"/>
        <w:numPr>
          <w:ilvl w:val="0"/>
          <w:numId w:val="63"/>
        </w:numPr>
        <w:tabs>
          <w:tab w:val="left" w:pos="3161"/>
        </w:tabs>
        <w:spacing w:before="92"/>
        <w:ind w:left="3161"/>
        <w:jc w:val="left"/>
      </w:pPr>
      <w:r>
        <w:t>KAJIAN PUSTAKA DAN</w:t>
      </w:r>
      <w:r>
        <w:rPr>
          <w:spacing w:val="-7"/>
        </w:rPr>
        <w:t xml:space="preserve"> </w:t>
      </w:r>
      <w:r>
        <w:t>HIPOTESIS</w:t>
      </w:r>
    </w:p>
    <w:p w:rsidR="00DD2041" w:rsidRDefault="00800FC5">
      <w:pPr>
        <w:pStyle w:val="BodyText"/>
        <w:spacing w:before="205" w:line="237" w:lineRule="auto"/>
        <w:ind w:left="419" w:right="778" w:firstLine="722"/>
        <w:jc w:val="both"/>
      </w:pPr>
      <w:r>
        <w:t xml:space="preserve">Hipotesis (Sugiyono, 2011:49) dapat diartikan sebagai jawaban sementara terhadap rumusan masalah. Karena sifatnya masih sementara, maka perlu dibuktikan kebenarannya melalui data empirik yang terkumpul. Dari uraian sebelumnya, maka dapat ditarik hipotesis </w:t>
      </w:r>
      <w:r>
        <w:t>sebagai berikut:</w:t>
      </w:r>
    </w:p>
    <w:p w:rsidR="00DD2041" w:rsidRDefault="00800FC5">
      <w:pPr>
        <w:pStyle w:val="BodyText"/>
        <w:tabs>
          <w:tab w:val="left" w:pos="1252"/>
          <w:tab w:val="left" w:pos="1859"/>
        </w:tabs>
        <w:spacing w:before="207" w:line="237" w:lineRule="auto"/>
        <w:ind w:left="419" w:right="928"/>
      </w:pPr>
      <w:r>
        <w:t>H</w:t>
      </w:r>
      <w:r>
        <w:rPr>
          <w:sz w:val="13"/>
        </w:rPr>
        <w:t>1</w:t>
      </w:r>
      <w:r>
        <w:rPr>
          <w:sz w:val="13"/>
        </w:rPr>
        <w:tab/>
      </w:r>
      <w:r>
        <w:t>:</w:t>
      </w:r>
      <w:r>
        <w:tab/>
        <w:t>Kualitas pelayanan berpengaruh terhadap kepuasan nasabah pada BPR di Solo Raya.</w:t>
      </w:r>
    </w:p>
    <w:p w:rsidR="00DD2041" w:rsidRDefault="00800FC5">
      <w:pPr>
        <w:pStyle w:val="BodyText"/>
        <w:tabs>
          <w:tab w:val="left" w:pos="1252"/>
        </w:tabs>
        <w:spacing w:before="203"/>
        <w:ind w:left="419" w:right="854"/>
        <w:jc w:val="both"/>
      </w:pPr>
      <w:r>
        <w:t>H</w:t>
      </w:r>
      <w:r>
        <w:rPr>
          <w:sz w:val="13"/>
        </w:rPr>
        <w:t>2</w:t>
      </w:r>
      <w:r>
        <w:rPr>
          <w:sz w:val="13"/>
        </w:rPr>
        <w:tab/>
      </w:r>
      <w:r>
        <w:t>: Kualitas pelayanan berpengaruh terhadap komitmen nasabah pada BPR di Solo Raya.</w:t>
      </w:r>
    </w:p>
    <w:p w:rsidR="00DD2041" w:rsidRDefault="00800FC5">
      <w:pPr>
        <w:pStyle w:val="BodyText"/>
        <w:tabs>
          <w:tab w:val="left" w:pos="1252"/>
          <w:tab w:val="left" w:pos="1859"/>
        </w:tabs>
        <w:spacing w:before="202" w:line="237" w:lineRule="auto"/>
        <w:ind w:left="419" w:right="1107"/>
      </w:pPr>
      <w:r>
        <w:t>H</w:t>
      </w:r>
      <w:r>
        <w:rPr>
          <w:sz w:val="13"/>
        </w:rPr>
        <w:t>3</w:t>
      </w:r>
      <w:r>
        <w:rPr>
          <w:sz w:val="13"/>
        </w:rPr>
        <w:tab/>
      </w:r>
      <w:r>
        <w:t>:</w:t>
      </w:r>
      <w:r>
        <w:tab/>
        <w:t>Kualitas pelayanan berpengaruh terhadap kepercayaan nasabah pada</w:t>
      </w:r>
      <w:r>
        <w:t xml:space="preserve"> BPR di Solo Raya.</w:t>
      </w:r>
    </w:p>
    <w:p w:rsidR="00DD2041" w:rsidRDefault="00800FC5">
      <w:pPr>
        <w:pStyle w:val="BodyText"/>
        <w:tabs>
          <w:tab w:val="left" w:pos="1252"/>
          <w:tab w:val="left" w:pos="1859"/>
        </w:tabs>
        <w:spacing w:before="205" w:line="237" w:lineRule="auto"/>
        <w:ind w:left="419" w:right="892"/>
      </w:pPr>
      <w:r>
        <w:t>H</w:t>
      </w:r>
      <w:r>
        <w:rPr>
          <w:sz w:val="13"/>
        </w:rPr>
        <w:t>4</w:t>
      </w:r>
      <w:r>
        <w:rPr>
          <w:sz w:val="13"/>
        </w:rPr>
        <w:tab/>
      </w:r>
      <w:r>
        <w:t>:</w:t>
      </w:r>
      <w:r>
        <w:tab/>
        <w:t>Kualitas pelayanan berpengaruh terhadap Nasabah Potensial pada BPR di Solo Raya.</w:t>
      </w:r>
    </w:p>
    <w:p w:rsidR="00DD2041" w:rsidRDefault="00800FC5">
      <w:pPr>
        <w:pStyle w:val="BodyText"/>
        <w:tabs>
          <w:tab w:val="left" w:pos="1252"/>
          <w:tab w:val="left" w:pos="1859"/>
        </w:tabs>
        <w:spacing w:before="203" w:line="427" w:lineRule="auto"/>
        <w:ind w:left="419" w:right="1070"/>
      </w:pPr>
      <w:r>
        <w:t>H</w:t>
      </w:r>
      <w:r>
        <w:rPr>
          <w:sz w:val="13"/>
        </w:rPr>
        <w:t>5</w:t>
      </w:r>
      <w:r>
        <w:rPr>
          <w:sz w:val="13"/>
        </w:rPr>
        <w:tab/>
      </w:r>
      <w:r>
        <w:t>:</w:t>
      </w:r>
      <w:r>
        <w:tab/>
        <w:t>Kepuasan berpengaruh terhadap Nasabah Potensial pada BPR di Solo Raya. H</w:t>
      </w:r>
      <w:r>
        <w:rPr>
          <w:sz w:val="13"/>
        </w:rPr>
        <w:t>6</w:t>
      </w:r>
      <w:r>
        <w:rPr>
          <w:sz w:val="13"/>
        </w:rPr>
        <w:tab/>
      </w:r>
      <w:r>
        <w:t>:</w:t>
      </w:r>
      <w:r>
        <w:tab/>
        <w:t>Komitmen berpengaruh terhadap Nasabah Potensial pada BPR di Solo</w:t>
      </w:r>
      <w:r>
        <w:rPr>
          <w:spacing w:val="-17"/>
        </w:rPr>
        <w:t xml:space="preserve"> </w:t>
      </w:r>
      <w:r>
        <w:t>Raya.</w:t>
      </w:r>
    </w:p>
    <w:p w:rsidR="00DD2041" w:rsidRDefault="00800FC5">
      <w:pPr>
        <w:pStyle w:val="BodyText"/>
        <w:tabs>
          <w:tab w:val="left" w:pos="1252"/>
        </w:tabs>
        <w:spacing w:before="1"/>
        <w:ind w:left="419"/>
        <w:jc w:val="both"/>
      </w:pPr>
      <w:r>
        <w:t>H</w:t>
      </w:r>
      <w:r>
        <w:rPr>
          <w:sz w:val="13"/>
        </w:rPr>
        <w:t>7</w:t>
      </w:r>
      <w:r>
        <w:rPr>
          <w:sz w:val="13"/>
        </w:rPr>
        <w:tab/>
      </w:r>
      <w:r>
        <w:t>: Kepercayaan berpengaruh terhadap Nasabah Potensial pada BPR di Solo</w:t>
      </w:r>
      <w:r>
        <w:rPr>
          <w:spacing w:val="-13"/>
        </w:rPr>
        <w:t xml:space="preserve"> </w:t>
      </w:r>
      <w:r>
        <w:t>Raya.</w:t>
      </w:r>
    </w:p>
    <w:p w:rsidR="00DD2041" w:rsidRDefault="00800FC5">
      <w:pPr>
        <w:pStyle w:val="Heading6"/>
        <w:numPr>
          <w:ilvl w:val="0"/>
          <w:numId w:val="63"/>
        </w:numPr>
        <w:tabs>
          <w:tab w:val="left" w:pos="3737"/>
        </w:tabs>
        <w:spacing w:before="208"/>
        <w:ind w:left="3737" w:hanging="276"/>
        <w:jc w:val="left"/>
      </w:pPr>
      <w:r>
        <w:t>MOTODE</w:t>
      </w:r>
      <w:r>
        <w:rPr>
          <w:spacing w:val="-5"/>
        </w:rPr>
        <w:t xml:space="preserve"> </w:t>
      </w:r>
      <w:r>
        <w:t>PENELITIAN</w:t>
      </w:r>
    </w:p>
    <w:p w:rsidR="00DD2041" w:rsidRDefault="00800FC5">
      <w:pPr>
        <w:pStyle w:val="BodyText"/>
        <w:spacing w:before="206" w:line="237" w:lineRule="auto"/>
        <w:ind w:left="419" w:right="774"/>
        <w:jc w:val="both"/>
      </w:pPr>
      <w:r>
        <w:t>Pengambilan sampel dalam penelitian ini didasarkan pada pendapat Fraenkel dan Wallen (2003) dalam Widayat (2004) menyatakan bahwa jika populasi sulit dihitung dan melebihi 100, maka jumlah sampel minimal adalah sebanyak 100 orang. Sampel yang digunakan dal</w:t>
      </w:r>
      <w:r>
        <w:t>am penelitian ini berjumlah 100 nasabah BPR di Solo Raya. Penelitian ini menggunakan alat analisis berupa uji validitas, uji reliabilitas, uji linieritas, analisa jalur, analisa regresi linier berganda, uji t, uji F dan koefisien</w:t>
      </w:r>
      <w:r>
        <w:rPr>
          <w:spacing w:val="-1"/>
        </w:rPr>
        <w:t xml:space="preserve"> </w:t>
      </w:r>
      <w:r>
        <w:t>determinasi.</w:t>
      </w:r>
    </w:p>
    <w:p w:rsidR="00DD2041" w:rsidRDefault="00DD2041">
      <w:pPr>
        <w:pStyle w:val="BodyText"/>
        <w:spacing w:before="1"/>
        <w:rPr>
          <w:sz w:val="19"/>
        </w:rPr>
      </w:pPr>
    </w:p>
    <w:p w:rsidR="00DD2041" w:rsidRDefault="00800FC5">
      <w:pPr>
        <w:pStyle w:val="BodyText"/>
        <w:spacing w:line="232" w:lineRule="auto"/>
        <w:ind w:left="419" w:right="773"/>
        <w:jc w:val="both"/>
      </w:pPr>
      <w:r>
        <w:t>Analisis regresi jalur adalah, analisis jalur merupakan pengembangan langsung bentuk regresi berganda dengan tujuan untuk memberikan estimasi tingkat kepentingan (</w:t>
      </w:r>
      <w:r>
        <w:rPr>
          <w:i/>
        </w:rPr>
        <w:t>magnitude</w:t>
      </w:r>
      <w:r>
        <w:t>) dan signifikasi (</w:t>
      </w:r>
      <w:r>
        <w:rPr>
          <w:i/>
        </w:rPr>
        <w:t>significance</w:t>
      </w:r>
      <w:r>
        <w:t>) hubungan sebab akibat hipotetikal dalam seperangkat</w:t>
      </w:r>
      <w:r>
        <w:t xml:space="preserve"> variabel.</w:t>
      </w:r>
    </w:p>
    <w:p w:rsidR="00DD2041" w:rsidRDefault="00800FC5">
      <w:pPr>
        <w:pStyle w:val="BodyText"/>
        <w:spacing w:before="215" w:line="235" w:lineRule="auto"/>
        <w:ind w:left="419" w:right="777"/>
        <w:jc w:val="both"/>
      </w:pPr>
      <w:r>
        <w:t>Hubungan kausalitas akan digunakan analisis jalur dan intervening. Pada penelitian ini variabel kepuasan, komitmen dan kepercayaan ditempatkan sebagai variabel intervening untuk variabel kualitas pelyanan terhadap Nasabah Potensial.</w:t>
      </w:r>
    </w:p>
    <w:p w:rsidR="00DD2041" w:rsidRDefault="00800FC5">
      <w:pPr>
        <w:pStyle w:val="BodyText"/>
        <w:spacing w:before="214" w:line="237" w:lineRule="auto"/>
        <w:ind w:left="419" w:right="928"/>
      </w:pPr>
      <w:r>
        <w:t>Analisis reg</w:t>
      </w:r>
      <w:r>
        <w:t>resi linear berganda digunakan untuk menganalisa pengaruh beberapa variabel bebas atau independen variabel (X) terhadap satu variabel tidak bebas atau dependen</w:t>
      </w:r>
      <w:r>
        <w:rPr>
          <w:spacing w:val="-18"/>
        </w:rPr>
        <w:t xml:space="preserve"> </w:t>
      </w:r>
      <w:r>
        <w:t>variabel</w:t>
      </w:r>
    </w:p>
    <w:p w:rsidR="00DD2041" w:rsidRDefault="00800FC5">
      <w:pPr>
        <w:pStyle w:val="ListParagraph"/>
        <w:numPr>
          <w:ilvl w:val="0"/>
          <w:numId w:val="62"/>
        </w:numPr>
        <w:tabs>
          <w:tab w:val="left" w:pos="782"/>
        </w:tabs>
        <w:spacing w:line="249" w:lineRule="exact"/>
        <w:jc w:val="both"/>
      </w:pPr>
      <w:r>
        <w:t>sebagai berikut:.</w:t>
      </w:r>
    </w:p>
    <w:p w:rsidR="00DD2041" w:rsidRDefault="00800FC5">
      <w:pPr>
        <w:spacing w:before="203" w:line="427" w:lineRule="auto"/>
        <w:ind w:left="419" w:right="4758"/>
        <w:jc w:val="both"/>
        <w:rPr>
          <w:sz w:val="13"/>
        </w:rPr>
      </w:pPr>
      <w:r>
        <w:rPr>
          <w:position w:val="2"/>
        </w:rPr>
        <w:t>Y</w:t>
      </w:r>
      <w:r>
        <w:rPr>
          <w:position w:val="2"/>
          <w:sz w:val="13"/>
        </w:rPr>
        <w:t>1</w:t>
      </w:r>
      <w:r>
        <w:rPr>
          <w:position w:val="2"/>
        </w:rPr>
        <w:t>= β</w:t>
      </w:r>
      <w:r>
        <w:rPr>
          <w:position w:val="2"/>
          <w:sz w:val="13"/>
        </w:rPr>
        <w:t xml:space="preserve">1 </w:t>
      </w:r>
      <w:r>
        <w:rPr>
          <w:position w:val="2"/>
        </w:rPr>
        <w:t>X</w:t>
      </w:r>
      <w:r>
        <w:rPr>
          <w:position w:val="2"/>
          <w:sz w:val="13"/>
        </w:rPr>
        <w:t xml:space="preserve">1 </w:t>
      </w:r>
      <w:r>
        <w:rPr>
          <w:position w:val="2"/>
        </w:rPr>
        <w:t>+ e</w:t>
      </w:r>
      <w:r>
        <w:rPr>
          <w:position w:val="2"/>
          <w:sz w:val="13"/>
        </w:rPr>
        <w:t xml:space="preserve">1 </w:t>
      </w:r>
      <w:r>
        <w:rPr>
          <w:sz w:val="14"/>
        </w:rPr>
        <w:t xml:space="preserve">……………………………………………………… (1) </w:t>
      </w:r>
      <w:r>
        <w:rPr>
          <w:position w:val="2"/>
        </w:rPr>
        <w:t>Y</w:t>
      </w:r>
      <w:r>
        <w:rPr>
          <w:position w:val="2"/>
          <w:sz w:val="13"/>
        </w:rPr>
        <w:t>2</w:t>
      </w:r>
      <w:r>
        <w:rPr>
          <w:position w:val="2"/>
        </w:rPr>
        <w:t>= β</w:t>
      </w:r>
      <w:r>
        <w:rPr>
          <w:position w:val="2"/>
          <w:sz w:val="13"/>
        </w:rPr>
        <w:t xml:space="preserve">2 </w:t>
      </w:r>
      <w:r>
        <w:rPr>
          <w:position w:val="2"/>
        </w:rPr>
        <w:t>X</w:t>
      </w:r>
      <w:r>
        <w:rPr>
          <w:position w:val="2"/>
          <w:sz w:val="13"/>
        </w:rPr>
        <w:t xml:space="preserve">1 </w:t>
      </w:r>
      <w:r>
        <w:rPr>
          <w:position w:val="2"/>
        </w:rPr>
        <w:t>+ e</w:t>
      </w:r>
      <w:r>
        <w:rPr>
          <w:position w:val="2"/>
          <w:sz w:val="13"/>
        </w:rPr>
        <w:t xml:space="preserve">2 </w:t>
      </w:r>
      <w:r>
        <w:rPr>
          <w:sz w:val="14"/>
        </w:rPr>
        <w:t>…………………………………</w:t>
      </w:r>
      <w:r>
        <w:rPr>
          <w:sz w:val="14"/>
        </w:rPr>
        <w:t xml:space="preserve">………………….… (2) </w:t>
      </w:r>
      <w:r>
        <w:rPr>
          <w:position w:val="2"/>
        </w:rPr>
        <w:t>Y</w:t>
      </w:r>
      <w:r>
        <w:rPr>
          <w:position w:val="2"/>
          <w:sz w:val="13"/>
        </w:rPr>
        <w:t>3</w:t>
      </w:r>
      <w:r>
        <w:rPr>
          <w:position w:val="2"/>
        </w:rPr>
        <w:t>= β</w:t>
      </w:r>
      <w:r>
        <w:rPr>
          <w:position w:val="2"/>
          <w:sz w:val="13"/>
        </w:rPr>
        <w:t xml:space="preserve">3 </w:t>
      </w:r>
      <w:r>
        <w:rPr>
          <w:position w:val="2"/>
        </w:rPr>
        <w:t>X</w:t>
      </w:r>
      <w:r>
        <w:rPr>
          <w:position w:val="2"/>
          <w:sz w:val="13"/>
        </w:rPr>
        <w:t xml:space="preserve">1 </w:t>
      </w:r>
      <w:r>
        <w:rPr>
          <w:position w:val="2"/>
        </w:rPr>
        <w:t>+ e</w:t>
      </w:r>
      <w:r>
        <w:rPr>
          <w:position w:val="2"/>
          <w:sz w:val="13"/>
        </w:rPr>
        <w:t xml:space="preserve">3 </w:t>
      </w:r>
      <w:r>
        <w:rPr>
          <w:sz w:val="14"/>
        </w:rPr>
        <w:t xml:space="preserve">……………………………………………………… (3) </w:t>
      </w:r>
      <w:r>
        <w:t>Y</w:t>
      </w:r>
      <w:r>
        <w:rPr>
          <w:sz w:val="13"/>
        </w:rPr>
        <w:t>4</w:t>
      </w:r>
      <w:r>
        <w:t>= β</w:t>
      </w:r>
      <w:r>
        <w:rPr>
          <w:sz w:val="13"/>
        </w:rPr>
        <w:t xml:space="preserve">4 </w:t>
      </w:r>
      <w:r>
        <w:t>X</w:t>
      </w:r>
      <w:r>
        <w:rPr>
          <w:sz w:val="13"/>
        </w:rPr>
        <w:t xml:space="preserve">1 </w:t>
      </w:r>
      <w:r>
        <w:t>+ β</w:t>
      </w:r>
      <w:r>
        <w:rPr>
          <w:sz w:val="13"/>
        </w:rPr>
        <w:t xml:space="preserve">5 </w:t>
      </w:r>
      <w:r>
        <w:t>Y</w:t>
      </w:r>
      <w:r>
        <w:rPr>
          <w:sz w:val="13"/>
        </w:rPr>
        <w:t xml:space="preserve">1 </w:t>
      </w:r>
      <w:r>
        <w:t>+ β</w:t>
      </w:r>
      <w:r>
        <w:rPr>
          <w:sz w:val="13"/>
        </w:rPr>
        <w:t>6</w:t>
      </w:r>
      <w:r>
        <w:t>Y</w:t>
      </w:r>
      <w:r>
        <w:rPr>
          <w:sz w:val="13"/>
        </w:rPr>
        <w:t>2</w:t>
      </w:r>
      <w:r>
        <w:t>+ β</w:t>
      </w:r>
      <w:r>
        <w:rPr>
          <w:sz w:val="13"/>
        </w:rPr>
        <w:t>7</w:t>
      </w:r>
      <w:r>
        <w:t>Y</w:t>
      </w:r>
      <w:r>
        <w:rPr>
          <w:sz w:val="13"/>
        </w:rPr>
        <w:t xml:space="preserve">3 </w:t>
      </w:r>
      <w:r>
        <w:t>+ e</w:t>
      </w:r>
      <w:r>
        <w:rPr>
          <w:sz w:val="13"/>
        </w:rPr>
        <w:t>4……...…………… (4)</w:t>
      </w:r>
    </w:p>
    <w:p w:rsidR="00DD2041" w:rsidRDefault="00DD2041">
      <w:pPr>
        <w:spacing w:line="427" w:lineRule="auto"/>
        <w:jc w:val="both"/>
        <w:rPr>
          <w:sz w:val="13"/>
        </w:rPr>
        <w:sectPr w:rsidR="00DD2041">
          <w:pgSz w:w="11900" w:h="16840"/>
          <w:pgMar w:top="1120" w:right="920" w:bottom="860" w:left="1280" w:header="716" w:footer="661"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Heading6"/>
        <w:numPr>
          <w:ilvl w:val="0"/>
          <w:numId w:val="63"/>
        </w:numPr>
        <w:tabs>
          <w:tab w:val="left" w:pos="3601"/>
        </w:tabs>
        <w:spacing w:before="92"/>
        <w:ind w:left="3600" w:hanging="339"/>
        <w:jc w:val="left"/>
      </w:pPr>
      <w:r>
        <w:t>HASIL DAN</w:t>
      </w:r>
      <w:r>
        <w:rPr>
          <w:spacing w:val="-3"/>
        </w:rPr>
        <w:t xml:space="preserve"> </w:t>
      </w:r>
      <w:r>
        <w:t>PEMBAHASAN</w:t>
      </w:r>
    </w:p>
    <w:p w:rsidR="00DD2041" w:rsidRDefault="00DD2041">
      <w:pPr>
        <w:pStyle w:val="BodyText"/>
        <w:rPr>
          <w:b/>
          <w:sz w:val="24"/>
        </w:rPr>
      </w:pPr>
    </w:p>
    <w:p w:rsidR="00DD2041" w:rsidRDefault="00DD2041">
      <w:pPr>
        <w:pStyle w:val="BodyText"/>
        <w:spacing w:before="2"/>
        <w:rPr>
          <w:b/>
          <w:sz w:val="32"/>
        </w:rPr>
      </w:pPr>
    </w:p>
    <w:p w:rsidR="00DD2041" w:rsidRDefault="00800FC5">
      <w:pPr>
        <w:pStyle w:val="BodyText"/>
        <w:spacing w:before="1" w:line="427" w:lineRule="auto"/>
        <w:ind w:left="779" w:right="4257" w:hanging="360"/>
      </w:pPr>
      <w:r>
        <w:t>Berdasarkan hasil analisa jalur dapat diperoleh hasil sbb: 1. Y1 = 0,544 X1 +</w:t>
      </w:r>
      <w:r>
        <w:rPr>
          <w:spacing w:val="-31"/>
        </w:rPr>
        <w:t xml:space="preserve"> </w:t>
      </w:r>
      <w:r>
        <w:t>є</w:t>
      </w:r>
    </w:p>
    <w:p w:rsidR="00DD2041" w:rsidRDefault="00800FC5">
      <w:pPr>
        <w:pStyle w:val="BodyText"/>
        <w:spacing w:before="6"/>
        <w:ind w:left="779"/>
      </w:pPr>
      <w:r>
        <w:t>2.    Y2 = 0,158 X1 +</w:t>
      </w:r>
      <w:r>
        <w:rPr>
          <w:spacing w:val="-27"/>
        </w:rPr>
        <w:t xml:space="preserve"> </w:t>
      </w:r>
      <w:r>
        <w:t>є</w:t>
      </w:r>
    </w:p>
    <w:p w:rsidR="00DD2041" w:rsidRDefault="00800FC5">
      <w:pPr>
        <w:pStyle w:val="BodyText"/>
        <w:spacing w:before="196"/>
        <w:ind w:left="779"/>
      </w:pPr>
      <w:r>
        <w:t>3.    Y3 = 0,506 X1 +</w:t>
      </w:r>
      <w:r>
        <w:rPr>
          <w:spacing w:val="-27"/>
        </w:rPr>
        <w:t xml:space="preserve"> </w:t>
      </w:r>
      <w:r>
        <w:t>є</w:t>
      </w:r>
    </w:p>
    <w:p w:rsidR="00DD2041" w:rsidRDefault="00800FC5">
      <w:pPr>
        <w:pStyle w:val="BodyText"/>
        <w:spacing w:before="203"/>
        <w:ind w:left="779"/>
      </w:pPr>
      <w:r>
        <w:t>4. Y4 = 0,445 X1 + 0,034 Y1 + 0,245 Y2 + 0,010 Y3+ є</w:t>
      </w:r>
    </w:p>
    <w:p w:rsidR="00DD2041" w:rsidRDefault="00800FC5">
      <w:pPr>
        <w:pStyle w:val="BodyText"/>
        <w:spacing w:before="199"/>
        <w:ind w:left="419"/>
      </w:pPr>
      <w:r>
        <w:t>Ket :</w:t>
      </w:r>
    </w:p>
    <w:p w:rsidR="00DD2041" w:rsidRDefault="00800FC5">
      <w:pPr>
        <w:tabs>
          <w:tab w:val="left" w:pos="1120"/>
        </w:tabs>
        <w:spacing w:before="203"/>
        <w:ind w:left="419"/>
        <w:rPr>
          <w:sz w:val="21"/>
        </w:rPr>
      </w:pPr>
      <w:r>
        <w:t>Y</w:t>
      </w:r>
      <w:r>
        <w:rPr>
          <w:sz w:val="13"/>
        </w:rPr>
        <w:t>4</w:t>
      </w:r>
      <w:r>
        <w:rPr>
          <w:sz w:val="13"/>
        </w:rPr>
        <w:tab/>
      </w:r>
      <w:r>
        <w:rPr>
          <w:sz w:val="21"/>
        </w:rPr>
        <w:t>= Loyalitas nasabah/Nasabah</w:t>
      </w:r>
      <w:r>
        <w:rPr>
          <w:spacing w:val="-5"/>
          <w:sz w:val="21"/>
        </w:rPr>
        <w:t xml:space="preserve"> </w:t>
      </w:r>
      <w:r>
        <w:rPr>
          <w:sz w:val="21"/>
        </w:rPr>
        <w:t>Potensial</w:t>
      </w:r>
    </w:p>
    <w:p w:rsidR="00DD2041" w:rsidRDefault="00800FC5">
      <w:pPr>
        <w:pStyle w:val="BodyText"/>
        <w:tabs>
          <w:tab w:val="left" w:pos="1120"/>
        </w:tabs>
        <w:spacing w:before="198" w:line="424" w:lineRule="auto"/>
        <w:ind w:left="419" w:right="6703"/>
      </w:pPr>
      <w:r>
        <w:t>X</w:t>
      </w:r>
      <w:r>
        <w:rPr>
          <w:sz w:val="13"/>
        </w:rPr>
        <w:t>1</w:t>
      </w:r>
      <w:r>
        <w:rPr>
          <w:sz w:val="13"/>
        </w:rPr>
        <w:tab/>
      </w:r>
      <w:r>
        <w:t>= Kualitas Pelayanan X</w:t>
      </w:r>
      <w:r>
        <w:rPr>
          <w:sz w:val="13"/>
        </w:rPr>
        <w:t>2</w:t>
      </w:r>
      <w:r>
        <w:t>/Y</w:t>
      </w:r>
      <w:r>
        <w:rPr>
          <w:sz w:val="13"/>
        </w:rPr>
        <w:t xml:space="preserve">1 </w:t>
      </w:r>
      <w:r>
        <w:t>=</w:t>
      </w:r>
      <w:r>
        <w:rPr>
          <w:spacing w:val="-6"/>
        </w:rPr>
        <w:t xml:space="preserve"> </w:t>
      </w:r>
      <w:r>
        <w:t>Kepuasan</w:t>
      </w:r>
    </w:p>
    <w:p w:rsidR="00DD2041" w:rsidRDefault="00800FC5">
      <w:pPr>
        <w:spacing w:before="5"/>
        <w:ind w:left="419"/>
        <w:rPr>
          <w:sz w:val="21"/>
        </w:rPr>
      </w:pPr>
      <w:r>
        <w:t>X</w:t>
      </w:r>
      <w:r>
        <w:rPr>
          <w:sz w:val="13"/>
        </w:rPr>
        <w:t>3</w:t>
      </w:r>
      <w:r>
        <w:t>/Y</w:t>
      </w:r>
      <w:r>
        <w:rPr>
          <w:sz w:val="13"/>
        </w:rPr>
        <w:t xml:space="preserve">2      </w:t>
      </w:r>
      <w:r>
        <w:rPr>
          <w:sz w:val="21"/>
        </w:rPr>
        <w:t>=</w:t>
      </w:r>
      <w:r>
        <w:rPr>
          <w:spacing w:val="-11"/>
          <w:sz w:val="21"/>
        </w:rPr>
        <w:t xml:space="preserve"> </w:t>
      </w:r>
      <w:r>
        <w:rPr>
          <w:sz w:val="21"/>
        </w:rPr>
        <w:t>Komitmen</w:t>
      </w:r>
    </w:p>
    <w:p w:rsidR="00DD2041" w:rsidRDefault="00800FC5">
      <w:pPr>
        <w:spacing w:before="203"/>
        <w:ind w:left="419"/>
        <w:rPr>
          <w:sz w:val="21"/>
        </w:rPr>
      </w:pPr>
      <w:r>
        <w:t>X</w:t>
      </w:r>
      <w:r>
        <w:rPr>
          <w:sz w:val="13"/>
        </w:rPr>
        <w:t>4</w:t>
      </w:r>
      <w:r>
        <w:t>/Y</w:t>
      </w:r>
      <w:r>
        <w:rPr>
          <w:sz w:val="13"/>
        </w:rPr>
        <w:t xml:space="preserve">3 </w:t>
      </w:r>
      <w:r>
        <w:rPr>
          <w:sz w:val="21"/>
        </w:rPr>
        <w:t>= Kepercayaan</w:t>
      </w:r>
    </w:p>
    <w:p w:rsidR="00DD2041" w:rsidRDefault="00800FC5">
      <w:pPr>
        <w:tabs>
          <w:tab w:val="left" w:pos="1120"/>
        </w:tabs>
        <w:spacing w:before="198"/>
        <w:ind w:left="419"/>
        <w:rPr>
          <w:sz w:val="21"/>
        </w:rPr>
      </w:pPr>
      <w:r>
        <w:t>€</w:t>
      </w:r>
      <w:r>
        <w:rPr>
          <w:sz w:val="13"/>
        </w:rPr>
        <w:t>1</w:t>
      </w:r>
      <w:r>
        <w:rPr>
          <w:sz w:val="13"/>
        </w:rPr>
        <w:tab/>
      </w:r>
      <w:r>
        <w:rPr>
          <w:sz w:val="21"/>
        </w:rPr>
        <w:t>= Residual</w:t>
      </w:r>
    </w:p>
    <w:p w:rsidR="00DD2041" w:rsidRDefault="00DD2041">
      <w:pPr>
        <w:pStyle w:val="BodyText"/>
        <w:spacing w:before="4"/>
        <w:rPr>
          <w:sz w:val="10"/>
        </w:rPr>
      </w:pPr>
    </w:p>
    <w:p w:rsidR="00DD2041" w:rsidRDefault="00800FC5">
      <w:pPr>
        <w:pStyle w:val="Heading6"/>
        <w:spacing w:before="91"/>
        <w:ind w:right="798"/>
        <w:jc w:val="center"/>
      </w:pPr>
      <w:r>
        <w:t>Model Hasil Analisis:</w:t>
      </w:r>
    </w:p>
    <w:p w:rsidR="00DD2041" w:rsidRDefault="00800FC5">
      <w:pPr>
        <w:pStyle w:val="BodyText"/>
        <w:spacing w:before="1"/>
        <w:rPr>
          <w:b/>
          <w:sz w:val="14"/>
        </w:rPr>
      </w:pPr>
      <w:r>
        <w:rPr>
          <w:noProof/>
          <w:lang w:val="en-US" w:eastAsia="en-US"/>
        </w:rPr>
        <w:drawing>
          <wp:anchor distT="0" distB="0" distL="0" distR="0" simplePos="0" relativeHeight="251662336" behindDoc="1" locked="0" layoutInCell="1" allowOverlap="1">
            <wp:simplePos x="0" y="0"/>
            <wp:positionH relativeFrom="page">
              <wp:posOffset>2161539</wp:posOffset>
            </wp:positionH>
            <wp:positionV relativeFrom="paragraph">
              <wp:posOffset>128229</wp:posOffset>
            </wp:positionV>
            <wp:extent cx="3222546" cy="190500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3222546" cy="1905000"/>
                    </a:xfrm>
                    <a:prstGeom prst="rect">
                      <a:avLst/>
                    </a:prstGeom>
                  </pic:spPr>
                </pic:pic>
              </a:graphicData>
            </a:graphic>
          </wp:anchor>
        </w:drawing>
      </w:r>
    </w:p>
    <w:p w:rsidR="00DD2041" w:rsidRDefault="00DD2041">
      <w:pPr>
        <w:pStyle w:val="BodyText"/>
        <w:spacing w:before="2"/>
        <w:rPr>
          <w:b/>
          <w:sz w:val="19"/>
        </w:rPr>
      </w:pPr>
    </w:p>
    <w:p w:rsidR="00DD2041" w:rsidRDefault="00800FC5">
      <w:pPr>
        <w:pStyle w:val="BodyText"/>
        <w:ind w:left="2861"/>
      </w:pPr>
      <w:r>
        <w:t>Gambar 1. Hasil Diagaram Analisis Jalur</w:t>
      </w:r>
    </w:p>
    <w:p w:rsidR="00DD2041" w:rsidRDefault="00800FC5">
      <w:pPr>
        <w:pStyle w:val="Heading6"/>
        <w:numPr>
          <w:ilvl w:val="0"/>
          <w:numId w:val="63"/>
        </w:numPr>
        <w:tabs>
          <w:tab w:val="left" w:pos="4241"/>
        </w:tabs>
        <w:spacing w:before="208"/>
        <w:ind w:left="4241"/>
        <w:jc w:val="left"/>
      </w:pPr>
      <w:r>
        <w:t>PEMBAHASAN</w:t>
      </w:r>
    </w:p>
    <w:p w:rsidR="00DD2041" w:rsidRDefault="00DD2041">
      <w:pPr>
        <w:pStyle w:val="BodyText"/>
        <w:spacing w:before="2"/>
        <w:rPr>
          <w:b/>
          <w:sz w:val="19"/>
        </w:rPr>
      </w:pPr>
    </w:p>
    <w:p w:rsidR="00DD2041" w:rsidRDefault="00800FC5">
      <w:pPr>
        <w:pStyle w:val="ListParagraph"/>
        <w:numPr>
          <w:ilvl w:val="1"/>
          <w:numId w:val="61"/>
        </w:numPr>
        <w:tabs>
          <w:tab w:val="left" w:pos="1114"/>
        </w:tabs>
        <w:spacing w:line="230" w:lineRule="auto"/>
        <w:ind w:right="1318" w:hanging="357"/>
        <w:rPr>
          <w:b/>
        </w:rPr>
      </w:pPr>
      <w:r>
        <w:rPr>
          <w:b/>
        </w:rPr>
        <w:t>Pengaruh kualitas pelayanan Terhadap Loyalitas nasabah/Nasabah</w:t>
      </w:r>
      <w:r>
        <w:rPr>
          <w:b/>
          <w:spacing w:val="-26"/>
        </w:rPr>
        <w:t xml:space="preserve"> </w:t>
      </w:r>
      <w:r>
        <w:rPr>
          <w:b/>
        </w:rPr>
        <w:t>Potensial melalui kepuasan, komitmen dan kepercayaan</w:t>
      </w:r>
      <w:r>
        <w:rPr>
          <w:b/>
          <w:spacing w:val="-2"/>
        </w:rPr>
        <w:t xml:space="preserve"> </w:t>
      </w:r>
      <w:r>
        <w:rPr>
          <w:b/>
        </w:rPr>
        <w:t>nasabah</w:t>
      </w:r>
    </w:p>
    <w:p w:rsidR="00DD2041" w:rsidRDefault="00800FC5">
      <w:pPr>
        <w:pStyle w:val="BodyText"/>
        <w:spacing w:before="209" w:line="237" w:lineRule="auto"/>
        <w:ind w:left="1139" w:right="778"/>
        <w:jc w:val="both"/>
      </w:pPr>
      <w:r>
        <w:t>Dari analisis jalur ini menunjukkan bahwa penggunaan variabel intervening kepuasan, komitmen, kepercayaan nasabah dalam rangka peningkatan Nasabah Potensial, untuk variabel kualitas pelayanan menunjukkan tidak efektif, karena pengaruh langsung kualitas pel</w:t>
      </w:r>
      <w:r>
        <w:t>ayanan terhadap loyalitas nasabah menghasilkan pengaruh yang lebih besar dari pada melalui variabel intervening kepuasan, komitmen, dan kepercayaan nasabah BPR di Solo Raya.</w:t>
      </w:r>
    </w:p>
    <w:p w:rsidR="00DD2041" w:rsidRDefault="00DD2041">
      <w:pPr>
        <w:spacing w:line="237" w:lineRule="auto"/>
        <w:jc w:val="both"/>
        <w:sectPr w:rsidR="00DD2041">
          <w:pgSz w:w="11900" w:h="16840"/>
          <w:pgMar w:top="1120" w:right="920" w:bottom="860" w:left="1280" w:header="716" w:footer="661" w:gutter="0"/>
          <w:cols w:space="720"/>
        </w:sectPr>
      </w:pPr>
    </w:p>
    <w:p w:rsidR="00DD2041" w:rsidRDefault="00DD2041">
      <w:pPr>
        <w:pStyle w:val="BodyText"/>
        <w:rPr>
          <w:sz w:val="20"/>
        </w:rPr>
      </w:pPr>
    </w:p>
    <w:p w:rsidR="00DD2041" w:rsidRDefault="00DD2041">
      <w:pPr>
        <w:pStyle w:val="BodyText"/>
        <w:spacing w:before="9"/>
        <w:rPr>
          <w:sz w:val="21"/>
        </w:rPr>
      </w:pPr>
    </w:p>
    <w:p w:rsidR="00DD2041" w:rsidRDefault="00800FC5">
      <w:pPr>
        <w:pStyle w:val="BodyText"/>
        <w:spacing w:before="93" w:line="237" w:lineRule="auto"/>
        <w:ind w:left="1139" w:right="776"/>
        <w:jc w:val="both"/>
      </w:pPr>
      <w:r>
        <w:t>Pada prinsipnya kualitas pelayanan berpusat pada upaya pemenuh</w:t>
      </w:r>
      <w:r>
        <w:t>an keinginan dan kebutuhan nasabah serta ketepatan penyampaiannya untuk mengimbangi harapan nasabah. Hal ini menggambarkan bahwa kualitas pelayanan adalah kemampuan perusahaan dalam memberikan pelayanan yang bermutu kepada para nasabahnya. Pelayanan yang b</w:t>
      </w:r>
      <w:r>
        <w:t>aik merupakan keseluruhan kesan nasabah terhadap inferioritas/ superioritas organisasi beserta jasa yang ditawarkan, sehingga kualitas pelayanan merupakan tingkat keunggulan yang diharapkan untuk membentuk Perilaku Nasabah semakin loyal pada BPR di Solo Ra</w:t>
      </w:r>
      <w:r>
        <w:t>ya.</w:t>
      </w:r>
    </w:p>
    <w:p w:rsidR="00DD2041" w:rsidRDefault="00DD2041">
      <w:pPr>
        <w:pStyle w:val="BodyText"/>
        <w:spacing w:before="3"/>
        <w:rPr>
          <w:sz w:val="19"/>
        </w:rPr>
      </w:pPr>
    </w:p>
    <w:p w:rsidR="00DD2041" w:rsidRDefault="00800FC5">
      <w:pPr>
        <w:pStyle w:val="BodyText"/>
        <w:spacing w:line="237" w:lineRule="auto"/>
        <w:ind w:left="1139" w:right="775"/>
        <w:jc w:val="both"/>
      </w:pPr>
      <w:r>
        <w:t>Penelitian sebelumnya yang dilakukan oleh Yogi dan Rastini, (2016), Ramadhanta, (2016), Hermanto, (2016), Hendri, (2016), Agustiono dan Sumarno, (2016), Wang dan Chich-Jen. (2016), Harnoto, (2013), Aryani dan Rosinta, F. (2010), Rousan dan Mohamed, (2</w:t>
      </w:r>
      <w:r>
        <w:t>010) hasil penelitian menunjukkan bahwa kualitas pelayanan mempunyai hubungan yang positif terhadap Loyalitas nasabah/Nasabah Potensial BPR di Solo Raya.</w:t>
      </w:r>
    </w:p>
    <w:p w:rsidR="00DD2041" w:rsidRDefault="00DD2041">
      <w:pPr>
        <w:pStyle w:val="BodyText"/>
        <w:spacing w:before="9"/>
        <w:rPr>
          <w:sz w:val="18"/>
        </w:rPr>
      </w:pPr>
    </w:p>
    <w:p w:rsidR="00DD2041" w:rsidRDefault="00800FC5">
      <w:pPr>
        <w:pStyle w:val="BodyText"/>
        <w:spacing w:line="232" w:lineRule="auto"/>
        <w:ind w:left="1139" w:right="776"/>
        <w:jc w:val="both"/>
      </w:pPr>
      <w:r>
        <w:t>Untuk itu sebaiknya ada upaya - upaya yang harus dilakukan untuk evaluasi terhadap kualitas pelayanan</w:t>
      </w:r>
      <w:r>
        <w:t xml:space="preserve"> dengan mempertahankan pernyataan sebagai berikut :</w:t>
      </w:r>
    </w:p>
    <w:p w:rsidR="00DD2041" w:rsidRDefault="00800FC5">
      <w:pPr>
        <w:pStyle w:val="ListParagraph"/>
        <w:numPr>
          <w:ilvl w:val="2"/>
          <w:numId w:val="61"/>
        </w:numPr>
        <w:tabs>
          <w:tab w:val="left" w:pos="2280"/>
          <w:tab w:val="left" w:pos="2281"/>
        </w:tabs>
        <w:spacing w:before="215" w:line="232" w:lineRule="auto"/>
        <w:ind w:right="1492"/>
      </w:pPr>
      <w:r>
        <w:t>Fasilitas fisik, perlengkapan, pegawai, dan sarana komunikasi</w:t>
      </w:r>
      <w:r>
        <w:rPr>
          <w:spacing w:val="-17"/>
        </w:rPr>
        <w:t xml:space="preserve"> </w:t>
      </w:r>
      <w:r>
        <w:t>yang diberikan BPR di Solo Raya sudah sesuai</w:t>
      </w:r>
      <w:r>
        <w:rPr>
          <w:spacing w:val="-1"/>
        </w:rPr>
        <w:t xml:space="preserve"> </w:t>
      </w:r>
      <w:r>
        <w:t>standar</w:t>
      </w:r>
    </w:p>
    <w:p w:rsidR="00DD2041" w:rsidRDefault="00800FC5">
      <w:pPr>
        <w:pStyle w:val="ListParagraph"/>
        <w:numPr>
          <w:ilvl w:val="2"/>
          <w:numId w:val="61"/>
        </w:numPr>
        <w:tabs>
          <w:tab w:val="left" w:pos="2280"/>
          <w:tab w:val="left" w:pos="2281"/>
        </w:tabs>
        <w:spacing w:before="214" w:line="232" w:lineRule="auto"/>
        <w:ind w:right="1601"/>
      </w:pPr>
      <w:r>
        <w:t>BPR di Solo Raya selalu memberikan keandalan dalam pelayanan (</w:t>
      </w:r>
      <w:r>
        <w:rPr>
          <w:i/>
        </w:rPr>
        <w:t>Reliability</w:t>
      </w:r>
      <w:r>
        <w:t>)</w:t>
      </w:r>
    </w:p>
    <w:p w:rsidR="00DD2041" w:rsidRDefault="00800FC5">
      <w:pPr>
        <w:pStyle w:val="ListParagraph"/>
        <w:numPr>
          <w:ilvl w:val="2"/>
          <w:numId w:val="61"/>
        </w:numPr>
        <w:tabs>
          <w:tab w:val="left" w:pos="2280"/>
          <w:tab w:val="left" w:pos="2281"/>
        </w:tabs>
        <w:spacing w:before="205"/>
      </w:pPr>
      <w:r>
        <w:t>BPR di Solo Raya selalu tanggap atas keperluan nasabah</w:t>
      </w:r>
      <w:r>
        <w:rPr>
          <w:spacing w:val="-8"/>
        </w:rPr>
        <w:t xml:space="preserve"> </w:t>
      </w:r>
      <w:r>
        <w:t>(</w:t>
      </w:r>
      <w:r>
        <w:rPr>
          <w:i/>
        </w:rPr>
        <w:t>Responsive)</w:t>
      </w:r>
      <w:r>
        <w:t>.</w:t>
      </w:r>
    </w:p>
    <w:p w:rsidR="00DD2041" w:rsidRDefault="00800FC5">
      <w:pPr>
        <w:pStyle w:val="ListParagraph"/>
        <w:numPr>
          <w:ilvl w:val="2"/>
          <w:numId w:val="61"/>
        </w:numPr>
        <w:tabs>
          <w:tab w:val="left" w:pos="2280"/>
          <w:tab w:val="left" w:pos="2281"/>
        </w:tabs>
        <w:spacing w:before="214" w:line="232" w:lineRule="auto"/>
        <w:ind w:right="1255"/>
      </w:pPr>
      <w:r>
        <w:t>BPR di Solo Raya selalu memberikan jaminan (</w:t>
      </w:r>
      <w:r>
        <w:rPr>
          <w:i/>
        </w:rPr>
        <w:t xml:space="preserve">Assurance) </w:t>
      </w:r>
      <w:r>
        <w:t>pelayanan yang terbaik untuk</w:t>
      </w:r>
      <w:r>
        <w:rPr>
          <w:spacing w:val="-8"/>
        </w:rPr>
        <w:t xml:space="preserve"> </w:t>
      </w:r>
      <w:r>
        <w:t>nasabah</w:t>
      </w:r>
    </w:p>
    <w:p w:rsidR="00DD2041" w:rsidRDefault="00DD2041">
      <w:pPr>
        <w:pStyle w:val="BodyText"/>
        <w:spacing w:before="10"/>
        <w:rPr>
          <w:sz w:val="18"/>
        </w:rPr>
      </w:pPr>
    </w:p>
    <w:p w:rsidR="00DD2041" w:rsidRDefault="00800FC5">
      <w:pPr>
        <w:pStyle w:val="ListParagraph"/>
        <w:numPr>
          <w:ilvl w:val="2"/>
          <w:numId w:val="61"/>
        </w:numPr>
        <w:tabs>
          <w:tab w:val="left" w:pos="2280"/>
          <w:tab w:val="left" w:pos="2281"/>
        </w:tabs>
        <w:spacing w:line="232" w:lineRule="auto"/>
        <w:ind w:right="1150"/>
      </w:pPr>
      <w:r>
        <w:t xml:space="preserve">BPR di Solo Raya selalu memberikan empati </w:t>
      </w:r>
      <w:r>
        <w:rPr>
          <w:i/>
        </w:rPr>
        <w:t xml:space="preserve">(Emphaty) </w:t>
      </w:r>
      <w:r>
        <w:t>atau perhatian kepada semua</w:t>
      </w:r>
      <w:r>
        <w:rPr>
          <w:spacing w:val="-1"/>
        </w:rPr>
        <w:t xml:space="preserve"> </w:t>
      </w:r>
      <w:r>
        <w:t>nasabah</w:t>
      </w:r>
    </w:p>
    <w:p w:rsidR="00DD2041" w:rsidRDefault="00800FC5">
      <w:pPr>
        <w:pStyle w:val="BodyText"/>
        <w:spacing w:before="213" w:line="235" w:lineRule="auto"/>
        <w:ind w:left="1139" w:right="775"/>
        <w:jc w:val="both"/>
      </w:pPr>
      <w:r>
        <w:t>Sebena</w:t>
      </w:r>
      <w:r>
        <w:t>rnya kualitas pelayanan secara langsung untuk mempengaruhi perilaku nasabah BPR di Solo Raya untuk loyal sangat berarti dan efektif dalam mempengaruhi Nasabah Potensial pada BPR di Solo Raya. Hal ini dibuktikan hasil nilai yang paling besar/dominan yaitu =</w:t>
      </w:r>
      <w:r>
        <w:t xml:space="preserve"> 0,445</w:t>
      </w:r>
    </w:p>
    <w:p w:rsidR="00DD2041" w:rsidRDefault="00DD2041">
      <w:pPr>
        <w:pStyle w:val="BodyText"/>
        <w:spacing w:before="9"/>
        <w:rPr>
          <w:sz w:val="19"/>
        </w:rPr>
      </w:pPr>
    </w:p>
    <w:p w:rsidR="00DD2041" w:rsidRDefault="00800FC5">
      <w:pPr>
        <w:pStyle w:val="Heading6"/>
        <w:numPr>
          <w:ilvl w:val="1"/>
          <w:numId w:val="61"/>
        </w:numPr>
        <w:tabs>
          <w:tab w:val="left" w:pos="1114"/>
        </w:tabs>
        <w:spacing w:line="232" w:lineRule="auto"/>
        <w:ind w:right="984" w:hanging="357"/>
      </w:pPr>
      <w:r>
        <w:t>Penggunaan variable intervening kepuasan nasabah dalam membentuk Nasabah Potensial.</w:t>
      </w:r>
    </w:p>
    <w:p w:rsidR="00DD2041" w:rsidRDefault="00800FC5">
      <w:pPr>
        <w:pStyle w:val="BodyText"/>
        <w:spacing w:before="213" w:line="235" w:lineRule="auto"/>
        <w:ind w:left="1139" w:right="777"/>
        <w:jc w:val="both"/>
      </w:pPr>
      <w:r>
        <w:t xml:space="preserve">Penggunaan variabel intervening kepuasan nasabah BPR di Solo Raya dalam membentuk Nasabah Potensial juga diperlukan, meskipun hasil nilai koofesien nya lebih kecil </w:t>
      </w:r>
      <w:r>
        <w:t>dari pengaruh langsung kualitas pelayanan terhadap Nasabah Potensial di BPR Solo</w:t>
      </w:r>
      <w:r>
        <w:rPr>
          <w:spacing w:val="-2"/>
        </w:rPr>
        <w:t xml:space="preserve"> </w:t>
      </w:r>
      <w:r>
        <w:t>Raya.</w:t>
      </w:r>
    </w:p>
    <w:p w:rsidR="00DD2041" w:rsidRDefault="00DD2041">
      <w:pPr>
        <w:pStyle w:val="BodyText"/>
        <w:spacing w:before="10"/>
        <w:rPr>
          <w:sz w:val="18"/>
        </w:rPr>
      </w:pPr>
    </w:p>
    <w:p w:rsidR="00DD2041" w:rsidRDefault="00800FC5">
      <w:pPr>
        <w:pStyle w:val="BodyText"/>
        <w:spacing w:line="232" w:lineRule="auto"/>
        <w:ind w:left="1139" w:right="776"/>
        <w:jc w:val="both"/>
      </w:pPr>
      <w:r>
        <w:t>Untuk itu sebaiknya ada upaya - upaya yang harus dilakukan untuk evaluasi terhadap kepuasan dengan mempertahankan pernyataan sebagai berikut :</w:t>
      </w:r>
    </w:p>
    <w:p w:rsidR="00DD2041" w:rsidRDefault="00800FC5">
      <w:pPr>
        <w:pStyle w:val="ListParagraph"/>
        <w:numPr>
          <w:ilvl w:val="2"/>
          <w:numId w:val="61"/>
        </w:numPr>
        <w:tabs>
          <w:tab w:val="left" w:pos="2841"/>
          <w:tab w:val="left" w:pos="2842"/>
        </w:tabs>
        <w:spacing w:before="215" w:line="232" w:lineRule="auto"/>
        <w:ind w:left="2841" w:right="954" w:hanging="508"/>
      </w:pPr>
      <w:r>
        <w:t>Pelayanan di BPR di Solo Raya baik dan dengan administrasi yang murah</w:t>
      </w:r>
    </w:p>
    <w:p w:rsidR="00DD2041" w:rsidRDefault="00800FC5">
      <w:pPr>
        <w:pStyle w:val="ListParagraph"/>
        <w:numPr>
          <w:ilvl w:val="2"/>
          <w:numId w:val="61"/>
        </w:numPr>
        <w:tabs>
          <w:tab w:val="left" w:pos="2841"/>
          <w:tab w:val="left" w:pos="2842"/>
        </w:tabs>
        <w:spacing w:before="215" w:line="232" w:lineRule="auto"/>
        <w:ind w:left="2841" w:right="845" w:hanging="523"/>
      </w:pPr>
      <w:r>
        <w:t>Pelayanan di BPR di Solo Raya baik dengan peralatan yang lengkap dan kondisi fisik yang</w:t>
      </w:r>
      <w:r>
        <w:rPr>
          <w:spacing w:val="-5"/>
        </w:rPr>
        <w:t xml:space="preserve"> </w:t>
      </w:r>
      <w:r>
        <w:t>bagus.</w:t>
      </w:r>
    </w:p>
    <w:p w:rsidR="00DD2041" w:rsidRDefault="00800FC5">
      <w:pPr>
        <w:pStyle w:val="ListParagraph"/>
        <w:numPr>
          <w:ilvl w:val="2"/>
          <w:numId w:val="61"/>
        </w:numPr>
        <w:tabs>
          <w:tab w:val="left" w:pos="2841"/>
          <w:tab w:val="left" w:pos="2842"/>
        </w:tabs>
        <w:spacing w:before="204"/>
        <w:ind w:left="2841" w:hanging="508"/>
      </w:pPr>
      <w:r>
        <w:t>Pelayanan di BPR di Solo Raya dengan biaya yang</w:t>
      </w:r>
      <w:r>
        <w:rPr>
          <w:spacing w:val="-7"/>
        </w:rPr>
        <w:t xml:space="preserve"> </w:t>
      </w:r>
      <w:r>
        <w:t>minim</w:t>
      </w:r>
    </w:p>
    <w:p w:rsidR="00DD2041" w:rsidRDefault="00DD2041">
      <w:pPr>
        <w:sectPr w:rsidR="00DD2041">
          <w:pgSz w:w="11900" w:h="16840"/>
          <w:pgMar w:top="1120" w:right="920" w:bottom="860" w:left="1280" w:header="716" w:footer="661"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ListParagraph"/>
        <w:numPr>
          <w:ilvl w:val="2"/>
          <w:numId w:val="61"/>
        </w:numPr>
        <w:tabs>
          <w:tab w:val="left" w:pos="2841"/>
          <w:tab w:val="left" w:pos="2842"/>
        </w:tabs>
        <w:spacing w:before="98" w:line="232" w:lineRule="auto"/>
        <w:ind w:left="2841" w:right="844" w:hanging="523"/>
      </w:pPr>
      <w:r>
        <w:t>Pelayanan di BPR di Solo Raya baik dengan peralatan yang lengkap dan kondisi fisik yang</w:t>
      </w:r>
      <w:r>
        <w:rPr>
          <w:spacing w:val="-5"/>
        </w:rPr>
        <w:t xml:space="preserve"> </w:t>
      </w:r>
      <w:r>
        <w:t>bagus.</w:t>
      </w:r>
    </w:p>
    <w:p w:rsidR="00DD2041" w:rsidRDefault="00800FC5">
      <w:pPr>
        <w:pStyle w:val="ListParagraph"/>
        <w:numPr>
          <w:ilvl w:val="2"/>
          <w:numId w:val="61"/>
        </w:numPr>
        <w:tabs>
          <w:tab w:val="left" w:pos="2841"/>
          <w:tab w:val="left" w:pos="2842"/>
        </w:tabs>
        <w:spacing w:before="201"/>
        <w:ind w:left="2841" w:hanging="508"/>
      </w:pPr>
      <w:r>
        <w:t>BPR di Solo Raya memberikan pelayanan yang sangat</w:t>
      </w:r>
      <w:r>
        <w:rPr>
          <w:spacing w:val="-10"/>
        </w:rPr>
        <w:t xml:space="preserve"> </w:t>
      </w:r>
      <w:r>
        <w:t>memuaskan.</w:t>
      </w:r>
    </w:p>
    <w:p w:rsidR="00DD2041" w:rsidRDefault="00DD2041">
      <w:pPr>
        <w:pStyle w:val="BodyText"/>
        <w:spacing w:before="10"/>
        <w:rPr>
          <w:sz w:val="18"/>
        </w:rPr>
      </w:pPr>
    </w:p>
    <w:p w:rsidR="00DD2041" w:rsidRDefault="00800FC5">
      <w:pPr>
        <w:pStyle w:val="BodyText"/>
        <w:spacing w:line="235" w:lineRule="auto"/>
        <w:ind w:left="1139" w:right="777"/>
        <w:jc w:val="both"/>
      </w:pPr>
      <w:r>
        <w:t>Kepuasan nasabah diperlukan untuk membentuk perilaku nasabah agar loyal kepada BPR di Solo Raya. Seorang nasabah yang merasakan kepuasan, akan menguntungkan bagi BPR di Solo Raya, karena akan memberikan penilaian yang bagus, merefrensi dilingkungannya, tra</w:t>
      </w:r>
      <w:r>
        <w:t>nsaksi ulang dsb.</w:t>
      </w:r>
    </w:p>
    <w:p w:rsidR="00DD2041" w:rsidRDefault="00DD2041">
      <w:pPr>
        <w:pStyle w:val="BodyText"/>
        <w:spacing w:before="8"/>
        <w:rPr>
          <w:sz w:val="19"/>
        </w:rPr>
      </w:pPr>
    </w:p>
    <w:p w:rsidR="00DD2041" w:rsidRDefault="00800FC5">
      <w:pPr>
        <w:pStyle w:val="Heading6"/>
        <w:numPr>
          <w:ilvl w:val="1"/>
          <w:numId w:val="61"/>
        </w:numPr>
        <w:tabs>
          <w:tab w:val="left" w:pos="1114"/>
        </w:tabs>
        <w:spacing w:before="1" w:line="232" w:lineRule="auto"/>
        <w:ind w:right="927" w:hanging="357"/>
      </w:pPr>
      <w:r>
        <w:t>Penggunaan variable intervening komitmen nasabah dalam membentuk</w:t>
      </w:r>
      <w:r>
        <w:rPr>
          <w:spacing w:val="-15"/>
        </w:rPr>
        <w:t xml:space="preserve"> </w:t>
      </w:r>
      <w:r>
        <w:t>Nasabah Potensial.</w:t>
      </w:r>
    </w:p>
    <w:p w:rsidR="00DD2041" w:rsidRDefault="00800FC5">
      <w:pPr>
        <w:pStyle w:val="BodyText"/>
        <w:spacing w:before="208" w:line="235" w:lineRule="auto"/>
        <w:ind w:left="1139" w:right="776"/>
        <w:jc w:val="both"/>
      </w:pPr>
      <w:r>
        <w:t>Penggunaan variabel intervening komitmen nasabah BPR di Solo Raya dalam membentuk Nasabah Potensial juga diperlukan, meskipun hasil nilai koofesien nya l</w:t>
      </w:r>
      <w:r>
        <w:t>ebih kecil dari pengaruh langsung kualitas pelayanan terhadap Nasabah Potensial di BPR Solo</w:t>
      </w:r>
      <w:r>
        <w:rPr>
          <w:spacing w:val="-2"/>
        </w:rPr>
        <w:t xml:space="preserve"> </w:t>
      </w:r>
      <w:r>
        <w:t>Raya.</w:t>
      </w:r>
    </w:p>
    <w:p w:rsidR="00DD2041" w:rsidRDefault="00DD2041">
      <w:pPr>
        <w:pStyle w:val="BodyText"/>
        <w:spacing w:before="4"/>
        <w:rPr>
          <w:sz w:val="19"/>
        </w:rPr>
      </w:pPr>
    </w:p>
    <w:p w:rsidR="00DD2041" w:rsidRDefault="00800FC5">
      <w:pPr>
        <w:pStyle w:val="BodyText"/>
        <w:spacing w:line="232" w:lineRule="auto"/>
        <w:ind w:left="1139" w:right="776"/>
        <w:jc w:val="both"/>
      </w:pPr>
      <w:r>
        <w:t>Untuk itu sebaiknya ada upaya - upaya yang harus dilakukan untuk evaluasi terhadap komitmen dengan mempertahankan pernyataan sebagai berikut :</w:t>
      </w:r>
    </w:p>
    <w:p w:rsidR="00DD2041" w:rsidRDefault="00800FC5">
      <w:pPr>
        <w:pStyle w:val="ListParagraph"/>
        <w:numPr>
          <w:ilvl w:val="2"/>
          <w:numId w:val="61"/>
        </w:numPr>
        <w:tabs>
          <w:tab w:val="left" w:pos="2841"/>
          <w:tab w:val="left" w:pos="2842"/>
        </w:tabs>
        <w:spacing w:before="199"/>
        <w:ind w:left="2841" w:hanging="508"/>
      </w:pPr>
      <w:r>
        <w:t>Nasabah bangga</w:t>
      </w:r>
      <w:r>
        <w:t xml:space="preserve"> menggunakan produk BPR di Solo</w:t>
      </w:r>
      <w:r>
        <w:rPr>
          <w:spacing w:val="-8"/>
        </w:rPr>
        <w:t xml:space="preserve"> </w:t>
      </w:r>
      <w:r>
        <w:t>Raya</w:t>
      </w:r>
    </w:p>
    <w:p w:rsidR="00DD2041" w:rsidRDefault="00DD2041">
      <w:pPr>
        <w:pStyle w:val="BodyText"/>
        <w:spacing w:before="9"/>
        <w:rPr>
          <w:sz w:val="18"/>
        </w:rPr>
      </w:pPr>
    </w:p>
    <w:p w:rsidR="00DD2041" w:rsidRDefault="00800FC5">
      <w:pPr>
        <w:pStyle w:val="ListParagraph"/>
        <w:numPr>
          <w:ilvl w:val="2"/>
          <w:numId w:val="61"/>
        </w:numPr>
        <w:tabs>
          <w:tab w:val="left" w:pos="2841"/>
          <w:tab w:val="left" w:pos="2842"/>
        </w:tabs>
        <w:spacing w:before="1" w:line="232" w:lineRule="auto"/>
        <w:ind w:left="2841" w:right="1644" w:hanging="523"/>
      </w:pPr>
      <w:r>
        <w:t>Melakukan transaksi dengan BPR di Solo Raya merupakan keputusan yang</w:t>
      </w:r>
      <w:r>
        <w:rPr>
          <w:spacing w:val="-3"/>
        </w:rPr>
        <w:t xml:space="preserve"> </w:t>
      </w:r>
      <w:r>
        <w:t>tepat</w:t>
      </w:r>
    </w:p>
    <w:p w:rsidR="00DD2041" w:rsidRDefault="00800FC5">
      <w:pPr>
        <w:pStyle w:val="ListParagraph"/>
        <w:numPr>
          <w:ilvl w:val="2"/>
          <w:numId w:val="61"/>
        </w:numPr>
        <w:tabs>
          <w:tab w:val="left" w:pos="2841"/>
          <w:tab w:val="left" w:pos="2842"/>
        </w:tabs>
        <w:spacing w:before="210" w:line="232" w:lineRule="auto"/>
        <w:ind w:left="2841" w:right="1172" w:hanging="508"/>
      </w:pPr>
      <w:r>
        <w:t>Nasabah berkomitmen untuk menjalin hubungan jangka panjang dengan dengan BPR di Solo</w:t>
      </w:r>
      <w:r>
        <w:rPr>
          <w:spacing w:val="-1"/>
        </w:rPr>
        <w:t xml:space="preserve"> </w:t>
      </w:r>
      <w:r>
        <w:t>Raya</w:t>
      </w:r>
    </w:p>
    <w:p w:rsidR="00DD2041" w:rsidRDefault="00800FC5">
      <w:pPr>
        <w:pStyle w:val="ListParagraph"/>
        <w:numPr>
          <w:ilvl w:val="2"/>
          <w:numId w:val="61"/>
        </w:numPr>
        <w:tabs>
          <w:tab w:val="left" w:pos="2841"/>
          <w:tab w:val="left" w:pos="2842"/>
        </w:tabs>
        <w:spacing w:before="215" w:line="232" w:lineRule="auto"/>
        <w:ind w:left="2841" w:right="862" w:hanging="523"/>
      </w:pPr>
      <w:r>
        <w:t>Nasabah berniat untuk tetap menggunakan jasa dengan BPR di Solo Raya</w:t>
      </w:r>
    </w:p>
    <w:p w:rsidR="00DD2041" w:rsidRDefault="00800FC5">
      <w:pPr>
        <w:pStyle w:val="ListParagraph"/>
        <w:numPr>
          <w:ilvl w:val="2"/>
          <w:numId w:val="61"/>
        </w:numPr>
        <w:tabs>
          <w:tab w:val="left" w:pos="2841"/>
          <w:tab w:val="left" w:pos="2842"/>
        </w:tabs>
        <w:spacing w:before="215" w:line="232" w:lineRule="auto"/>
        <w:ind w:left="2841" w:right="1349" w:hanging="508"/>
      </w:pPr>
      <w:r>
        <w:t>Saya selalu mengunakan jasa BPR di Solo Raya walaupun ada tawaran dari bank</w:t>
      </w:r>
      <w:r>
        <w:rPr>
          <w:spacing w:val="-4"/>
        </w:rPr>
        <w:t xml:space="preserve"> </w:t>
      </w:r>
      <w:r>
        <w:t>lain.</w:t>
      </w:r>
    </w:p>
    <w:p w:rsidR="00DD2041" w:rsidRDefault="00800FC5">
      <w:pPr>
        <w:pStyle w:val="BodyText"/>
        <w:spacing w:before="215" w:line="235" w:lineRule="auto"/>
        <w:ind w:left="1139" w:right="779"/>
        <w:jc w:val="both"/>
      </w:pPr>
      <w:r>
        <w:t>Komitmen akan berdampak menjalin kebersamaan antara nasabah dengan BPR di Solo raya, Sehingga dapat menin</w:t>
      </w:r>
      <w:r>
        <w:t>gkatkan perilaku nasabah untuk selalu loyal kepada BPR di Solo Raya</w:t>
      </w:r>
    </w:p>
    <w:p w:rsidR="00DD2041" w:rsidRDefault="00DD2041">
      <w:pPr>
        <w:pStyle w:val="BodyText"/>
        <w:spacing w:before="8"/>
        <w:rPr>
          <w:sz w:val="19"/>
        </w:rPr>
      </w:pPr>
    </w:p>
    <w:p w:rsidR="00DD2041" w:rsidRDefault="00800FC5">
      <w:pPr>
        <w:pStyle w:val="Heading6"/>
        <w:numPr>
          <w:ilvl w:val="1"/>
          <w:numId w:val="61"/>
        </w:numPr>
        <w:tabs>
          <w:tab w:val="left" w:pos="1114"/>
        </w:tabs>
        <w:ind w:right="1560" w:hanging="357"/>
      </w:pPr>
      <w:r>
        <w:t>Penggunaan variable intervening kepercayaan nasabah dalam</w:t>
      </w:r>
      <w:r>
        <w:rPr>
          <w:spacing w:val="-17"/>
        </w:rPr>
        <w:t xml:space="preserve"> </w:t>
      </w:r>
      <w:r>
        <w:t>membentuk Nasabah</w:t>
      </w:r>
      <w:r>
        <w:rPr>
          <w:spacing w:val="-3"/>
        </w:rPr>
        <w:t xml:space="preserve"> </w:t>
      </w:r>
      <w:r>
        <w:t>Potensial.</w:t>
      </w:r>
    </w:p>
    <w:p w:rsidR="00DD2041" w:rsidRDefault="00DD2041">
      <w:pPr>
        <w:pStyle w:val="BodyText"/>
        <w:rPr>
          <w:b/>
          <w:sz w:val="24"/>
        </w:rPr>
      </w:pPr>
    </w:p>
    <w:p w:rsidR="00DD2041" w:rsidRDefault="00800FC5">
      <w:pPr>
        <w:pStyle w:val="BodyText"/>
        <w:spacing w:before="169" w:line="237" w:lineRule="auto"/>
        <w:ind w:left="1139" w:right="778"/>
        <w:jc w:val="both"/>
      </w:pPr>
      <w:r>
        <w:t>Penggunaan variabel intervening kepercayaan nasabah BPR di Solo Raya dalam membentuk Nasabah Potens</w:t>
      </w:r>
      <w:r>
        <w:t>ial juga diperlukan, meskipun hasil nilai koofesien nya lebih kecil dari pengaruh langsung kualitas pelayanan terhadap Nasabah Potensial di BPR Solo</w:t>
      </w:r>
      <w:r>
        <w:rPr>
          <w:spacing w:val="-2"/>
        </w:rPr>
        <w:t xml:space="preserve"> </w:t>
      </w:r>
      <w:r>
        <w:t>Raya.</w:t>
      </w:r>
    </w:p>
    <w:p w:rsidR="00DD2041" w:rsidRDefault="00800FC5">
      <w:pPr>
        <w:pStyle w:val="BodyText"/>
        <w:spacing w:before="211" w:line="232" w:lineRule="auto"/>
        <w:ind w:left="1139" w:right="776"/>
        <w:jc w:val="both"/>
      </w:pPr>
      <w:r>
        <w:t>Untuk itu sebaiknya ada upaya - upaya yang harus dilakukan untuk evaluasi terhadap kepercayaan dengan</w:t>
      </w:r>
      <w:r>
        <w:t xml:space="preserve"> mempertahankan pernyataan sebagai berikut :</w:t>
      </w:r>
    </w:p>
    <w:p w:rsidR="00DD2041" w:rsidRDefault="00800FC5">
      <w:pPr>
        <w:pStyle w:val="ListParagraph"/>
        <w:numPr>
          <w:ilvl w:val="2"/>
          <w:numId w:val="61"/>
        </w:numPr>
        <w:tabs>
          <w:tab w:val="left" w:pos="2281"/>
        </w:tabs>
        <w:spacing w:before="216" w:line="235" w:lineRule="auto"/>
        <w:ind w:right="774" w:hanging="519"/>
        <w:jc w:val="both"/>
      </w:pPr>
      <w:r>
        <w:t>BPR di Solo Raya dalam menyediakan, melayani, sampai mengamankan transaksi dari gangguan pihak lain. Sehingga nasabah merasa puas dan aman pada saat melakukan transaksi</w:t>
      </w:r>
    </w:p>
    <w:p w:rsidR="00DD2041" w:rsidRDefault="00800FC5">
      <w:pPr>
        <w:pStyle w:val="ListParagraph"/>
        <w:numPr>
          <w:ilvl w:val="2"/>
          <w:numId w:val="61"/>
        </w:numPr>
        <w:tabs>
          <w:tab w:val="left" w:pos="2280"/>
          <w:tab w:val="left" w:pos="2281"/>
        </w:tabs>
        <w:spacing w:before="211" w:line="232" w:lineRule="auto"/>
        <w:ind w:right="2124" w:hanging="529"/>
      </w:pPr>
      <w:r>
        <w:t>BPR di Solo Raya dalam memberikan kepuasan yang saling menguntungkan antara dirinya dengan</w:t>
      </w:r>
      <w:r>
        <w:rPr>
          <w:spacing w:val="-4"/>
        </w:rPr>
        <w:t xml:space="preserve"> </w:t>
      </w:r>
      <w:r>
        <w:t>nasabah.</w:t>
      </w: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800FC5">
      <w:pPr>
        <w:pStyle w:val="BodyText"/>
        <w:rPr>
          <w:sz w:val="14"/>
        </w:rPr>
      </w:pPr>
      <w:r>
        <w:rPr>
          <w:noProof/>
          <w:lang w:val="en-US" w:eastAsia="en-US"/>
        </w:rPr>
        <w:drawing>
          <wp:anchor distT="0" distB="0" distL="0" distR="0" simplePos="0" relativeHeight="251663360" behindDoc="1" locked="0" layoutInCell="1" allowOverlap="1">
            <wp:simplePos x="0" y="0"/>
            <wp:positionH relativeFrom="page">
              <wp:posOffset>1061085</wp:posOffset>
            </wp:positionH>
            <wp:positionV relativeFrom="paragraph">
              <wp:posOffset>127571</wp:posOffset>
            </wp:positionV>
            <wp:extent cx="5386290" cy="6286"/>
            <wp:effectExtent l="0" t="0" r="0" b="0"/>
            <wp:wrapTopAndBottom/>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6" cstate="print"/>
                    <a:stretch>
                      <a:fillRect/>
                    </a:stretch>
                  </pic:blipFill>
                  <pic:spPr>
                    <a:xfrm>
                      <a:off x="0" y="0"/>
                      <a:ext cx="5386290" cy="6286"/>
                    </a:xfrm>
                    <a:prstGeom prst="rect">
                      <a:avLst/>
                    </a:prstGeom>
                  </pic:spPr>
                </pic:pic>
              </a:graphicData>
            </a:graphic>
          </wp:anchor>
        </w:drawing>
      </w:r>
    </w:p>
    <w:p w:rsidR="00DD2041" w:rsidRDefault="00DD2041">
      <w:pPr>
        <w:rPr>
          <w:sz w:val="14"/>
        </w:rPr>
        <w:sectPr w:rsidR="00DD2041">
          <w:footerReference w:type="default" r:id="rId17"/>
          <w:pgSz w:w="11900" w:h="16840"/>
          <w:pgMar w:top="1120" w:right="920" w:bottom="640" w:left="1280" w:header="716" w:footer="443"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ListParagraph"/>
        <w:numPr>
          <w:ilvl w:val="2"/>
          <w:numId w:val="61"/>
        </w:numPr>
        <w:tabs>
          <w:tab w:val="left" w:pos="2280"/>
          <w:tab w:val="left" w:pos="2281"/>
        </w:tabs>
        <w:spacing w:before="98" w:line="232" w:lineRule="auto"/>
        <w:ind w:right="930" w:hanging="519"/>
      </w:pPr>
      <w:r>
        <w:t>BPR di Solo Raya dalam memberikan info kepada nasabah sesuai</w:t>
      </w:r>
      <w:r>
        <w:rPr>
          <w:spacing w:val="-13"/>
        </w:rPr>
        <w:t xml:space="preserve"> </w:t>
      </w:r>
      <w:r>
        <w:t>dengan fakta.</w:t>
      </w:r>
    </w:p>
    <w:p w:rsidR="00DD2041" w:rsidRDefault="00800FC5">
      <w:pPr>
        <w:pStyle w:val="ListParagraph"/>
        <w:numPr>
          <w:ilvl w:val="2"/>
          <w:numId w:val="61"/>
        </w:numPr>
        <w:tabs>
          <w:tab w:val="left" w:pos="2280"/>
          <w:tab w:val="left" w:pos="2281"/>
        </w:tabs>
        <w:spacing w:before="201"/>
        <w:ind w:hanging="529"/>
      </w:pPr>
      <w:r>
        <w:t xml:space="preserve">BPR di Solo Raya tidak </w:t>
      </w:r>
      <w:r>
        <w:t>pernah mengecewakan</w:t>
      </w:r>
      <w:r>
        <w:rPr>
          <w:spacing w:val="-6"/>
        </w:rPr>
        <w:t xml:space="preserve"> </w:t>
      </w:r>
      <w:r>
        <w:t>nasabah</w:t>
      </w:r>
    </w:p>
    <w:p w:rsidR="00DD2041" w:rsidRDefault="00800FC5">
      <w:pPr>
        <w:pStyle w:val="ListParagraph"/>
        <w:numPr>
          <w:ilvl w:val="2"/>
          <w:numId w:val="61"/>
        </w:numPr>
        <w:tabs>
          <w:tab w:val="left" w:pos="2280"/>
          <w:tab w:val="left" w:pos="2281"/>
        </w:tabs>
        <w:spacing w:before="203"/>
        <w:ind w:hanging="519"/>
      </w:pPr>
      <w:r>
        <w:t>BPR di Solo Raya selalu mengutamakan kepentingan</w:t>
      </w:r>
      <w:r>
        <w:rPr>
          <w:spacing w:val="-7"/>
        </w:rPr>
        <w:t xml:space="preserve"> </w:t>
      </w:r>
      <w:r>
        <w:t>nasabah</w:t>
      </w:r>
    </w:p>
    <w:p w:rsidR="00DD2041" w:rsidRDefault="00800FC5">
      <w:pPr>
        <w:pStyle w:val="BodyText"/>
        <w:spacing w:before="214" w:line="235" w:lineRule="auto"/>
        <w:ind w:left="1139" w:right="775"/>
        <w:jc w:val="both"/>
      </w:pPr>
      <w:r>
        <w:t xml:space="preserve">Dengan adanya kepercayaan nasabah yang tinggi terhadap Nasabah Potensial di BPR di Solo Raya, hal ini akan membentuk/memberikan </w:t>
      </w:r>
      <w:r>
        <w:rPr>
          <w:i/>
        </w:rPr>
        <w:t xml:space="preserve">citra image </w:t>
      </w:r>
      <w:r>
        <w:t>yang baik terhadap BPR di Solo Raya dikemudian hari.</w:t>
      </w:r>
    </w:p>
    <w:p w:rsidR="00DD2041" w:rsidRDefault="00DD2041">
      <w:pPr>
        <w:pStyle w:val="BodyText"/>
        <w:spacing w:before="4"/>
        <w:rPr>
          <w:sz w:val="10"/>
        </w:rPr>
      </w:pPr>
    </w:p>
    <w:p w:rsidR="00DD2041" w:rsidRDefault="00800FC5" w:rsidP="00800FC5">
      <w:pPr>
        <w:pStyle w:val="Heading6"/>
        <w:numPr>
          <w:ilvl w:val="0"/>
          <w:numId w:val="63"/>
        </w:numPr>
        <w:spacing w:before="91"/>
        <w:ind w:left="4253" w:hanging="799"/>
        <w:jc w:val="left"/>
      </w:pPr>
      <w:r>
        <w:t>KESIMPULAN</w:t>
      </w:r>
    </w:p>
    <w:p w:rsidR="00DD2041" w:rsidRDefault="00800FC5">
      <w:pPr>
        <w:pStyle w:val="BodyText"/>
        <w:spacing w:before="205" w:line="232" w:lineRule="auto"/>
        <w:ind w:left="419" w:right="928"/>
      </w:pPr>
      <w:r>
        <w:t>Berdasarkan hasil analisis dan pembahasan maka selanjutnya dapat ditarik kesimpulan sebagai berikut:</w:t>
      </w:r>
    </w:p>
    <w:p w:rsidR="00DD2041" w:rsidRDefault="00800FC5">
      <w:pPr>
        <w:pStyle w:val="ListParagraph"/>
        <w:numPr>
          <w:ilvl w:val="1"/>
          <w:numId w:val="62"/>
        </w:numPr>
        <w:tabs>
          <w:tab w:val="left" w:pos="1140"/>
        </w:tabs>
        <w:spacing w:before="215" w:line="235" w:lineRule="auto"/>
        <w:ind w:right="780" w:hanging="523"/>
        <w:jc w:val="both"/>
      </w:pPr>
      <w:r>
        <w:t>Kualitas pelayanan berpengaruh positif terhadap kepuasan nasabah. Ini berarti apabila kual</w:t>
      </w:r>
      <w:r>
        <w:t>itas pelayanan semakin baik akan meningkatkan kepuasan nasabah di BPR di Solo Raya.</w:t>
      </w:r>
    </w:p>
    <w:p w:rsidR="00DD2041" w:rsidRDefault="00DD2041">
      <w:pPr>
        <w:pStyle w:val="BodyText"/>
        <w:spacing w:before="9"/>
        <w:rPr>
          <w:sz w:val="18"/>
        </w:rPr>
      </w:pPr>
    </w:p>
    <w:p w:rsidR="00DD2041" w:rsidRDefault="00800FC5">
      <w:pPr>
        <w:pStyle w:val="ListParagraph"/>
        <w:numPr>
          <w:ilvl w:val="1"/>
          <w:numId w:val="62"/>
        </w:numPr>
        <w:tabs>
          <w:tab w:val="left" w:pos="1140"/>
        </w:tabs>
        <w:spacing w:before="1" w:line="235" w:lineRule="auto"/>
        <w:ind w:right="777" w:hanging="523"/>
        <w:jc w:val="both"/>
      </w:pPr>
      <w:r>
        <w:t>Kualitas pelayanan berpengaruh positif terhadap komitmen nasabah. Ini berarti apabila kualitas pelayanan semakin baik akan meningkatkan komitme nasabah di BPR di Solo Raya</w:t>
      </w:r>
      <w:r>
        <w:t>.</w:t>
      </w:r>
    </w:p>
    <w:p w:rsidR="00DD2041" w:rsidRDefault="00DD2041">
      <w:pPr>
        <w:pStyle w:val="BodyText"/>
        <w:spacing w:before="9"/>
        <w:rPr>
          <w:sz w:val="18"/>
        </w:rPr>
      </w:pPr>
    </w:p>
    <w:p w:rsidR="00DD2041" w:rsidRDefault="00800FC5">
      <w:pPr>
        <w:pStyle w:val="ListParagraph"/>
        <w:numPr>
          <w:ilvl w:val="1"/>
          <w:numId w:val="62"/>
        </w:numPr>
        <w:tabs>
          <w:tab w:val="left" w:pos="1140"/>
        </w:tabs>
        <w:spacing w:line="235" w:lineRule="auto"/>
        <w:ind w:right="777" w:hanging="523"/>
        <w:jc w:val="both"/>
      </w:pPr>
      <w:r>
        <w:t>Kualitas pelayanan berpengaruh positif terhadap kepercayaan nasabah. Ini berarti apabila kualitas pelayanan semakin baik akan meningkatkan kepercayaan nasabah di BPR di Solo</w:t>
      </w:r>
      <w:r>
        <w:rPr>
          <w:spacing w:val="-3"/>
        </w:rPr>
        <w:t xml:space="preserve"> </w:t>
      </w:r>
      <w:r>
        <w:t>Raya.</w:t>
      </w:r>
    </w:p>
    <w:p w:rsidR="00DD2041" w:rsidRDefault="00800FC5">
      <w:pPr>
        <w:pStyle w:val="ListParagraph"/>
        <w:numPr>
          <w:ilvl w:val="1"/>
          <w:numId w:val="62"/>
        </w:numPr>
        <w:tabs>
          <w:tab w:val="left" w:pos="1140"/>
        </w:tabs>
        <w:spacing w:before="212" w:line="235" w:lineRule="auto"/>
        <w:ind w:right="779" w:hanging="523"/>
        <w:jc w:val="both"/>
      </w:pPr>
      <w:r>
        <w:t>Kualitas pelayanan berpengaruh positif terhadap Loyalitas nasabah/Nasabah Potensial. Ini berarti apabila kualitas pelayanan semakin baik akan meningkatkan Nasabah Potensial di BPR di Solo Raya.</w:t>
      </w:r>
    </w:p>
    <w:p w:rsidR="00DD2041" w:rsidRDefault="00DD2041">
      <w:pPr>
        <w:pStyle w:val="BodyText"/>
        <w:spacing w:before="9"/>
        <w:rPr>
          <w:sz w:val="18"/>
        </w:rPr>
      </w:pPr>
    </w:p>
    <w:p w:rsidR="00DD2041" w:rsidRDefault="00800FC5">
      <w:pPr>
        <w:pStyle w:val="ListParagraph"/>
        <w:numPr>
          <w:ilvl w:val="1"/>
          <w:numId w:val="62"/>
        </w:numPr>
        <w:tabs>
          <w:tab w:val="left" w:pos="1140"/>
        </w:tabs>
        <w:spacing w:line="235" w:lineRule="auto"/>
        <w:ind w:right="783" w:hanging="523"/>
        <w:jc w:val="both"/>
      </w:pPr>
      <w:r>
        <w:t>Kepuasan berpengaruh positif terhadap Loyalitas nasabah/Nasab</w:t>
      </w:r>
      <w:r>
        <w:t>ah Potensial. Ini berarti apabila kepuasan semakin baik akan meningkatkan Nasabah Potensial di BPR di Solo Raya.</w:t>
      </w:r>
    </w:p>
    <w:p w:rsidR="00DD2041" w:rsidRDefault="00DD2041">
      <w:pPr>
        <w:pStyle w:val="BodyText"/>
        <w:spacing w:before="9"/>
        <w:rPr>
          <w:sz w:val="18"/>
        </w:rPr>
      </w:pPr>
    </w:p>
    <w:p w:rsidR="00DD2041" w:rsidRDefault="00800FC5">
      <w:pPr>
        <w:pStyle w:val="ListParagraph"/>
        <w:numPr>
          <w:ilvl w:val="1"/>
          <w:numId w:val="62"/>
        </w:numPr>
        <w:tabs>
          <w:tab w:val="left" w:pos="1140"/>
        </w:tabs>
        <w:spacing w:line="235" w:lineRule="auto"/>
        <w:ind w:right="781" w:hanging="523"/>
        <w:jc w:val="both"/>
      </w:pPr>
      <w:r>
        <w:t>Komitmen berpengaruh positif terhadap Loyalitas nasabah/Nasabah Potensial. Ini berarti apabila komitmen semakin baik akan meningkatkan Nasabah Potensial di BPR di Solo Raya.</w:t>
      </w:r>
    </w:p>
    <w:p w:rsidR="00DD2041" w:rsidRDefault="00DD2041">
      <w:pPr>
        <w:pStyle w:val="BodyText"/>
        <w:rPr>
          <w:sz w:val="19"/>
        </w:rPr>
      </w:pPr>
    </w:p>
    <w:p w:rsidR="00DD2041" w:rsidRDefault="00800FC5">
      <w:pPr>
        <w:pStyle w:val="ListParagraph"/>
        <w:numPr>
          <w:ilvl w:val="1"/>
          <w:numId w:val="62"/>
        </w:numPr>
        <w:tabs>
          <w:tab w:val="left" w:pos="1140"/>
        </w:tabs>
        <w:spacing w:before="1" w:line="232" w:lineRule="auto"/>
        <w:ind w:right="781" w:hanging="523"/>
        <w:jc w:val="both"/>
      </w:pPr>
      <w:r>
        <w:t>Kepercayaan berpengaruh positif terhadap Loyalitas nasabah/Nasabah Potensial. Ini</w:t>
      </w:r>
      <w:r>
        <w:t xml:space="preserve"> berarti apabila kepercayaan semakin baik akan meningkatkan Nasabah Potensial di BPR di Solo</w:t>
      </w:r>
      <w:r>
        <w:rPr>
          <w:spacing w:val="-3"/>
        </w:rPr>
        <w:t xml:space="preserve"> </w:t>
      </w:r>
      <w:r>
        <w:t>Raya.</w:t>
      </w:r>
    </w:p>
    <w:p w:rsidR="00DD2041" w:rsidRDefault="00800FC5">
      <w:pPr>
        <w:pStyle w:val="ListParagraph"/>
        <w:numPr>
          <w:ilvl w:val="1"/>
          <w:numId w:val="62"/>
        </w:numPr>
        <w:tabs>
          <w:tab w:val="left" w:pos="1139"/>
          <w:tab w:val="left" w:pos="1140"/>
        </w:tabs>
        <w:spacing w:before="205"/>
        <w:ind w:hanging="523"/>
      </w:pPr>
      <w:r>
        <w:t>Hasil Analisis jalur (Pengaruh langsung tidak langsung) , sbb</w:t>
      </w:r>
      <w:r>
        <w:rPr>
          <w:spacing w:val="-13"/>
        </w:rPr>
        <w:t xml:space="preserve"> </w:t>
      </w:r>
      <w:r>
        <w:t>:</w:t>
      </w:r>
    </w:p>
    <w:p w:rsidR="00DD2041" w:rsidRDefault="00800FC5">
      <w:pPr>
        <w:pStyle w:val="ListParagraph"/>
        <w:numPr>
          <w:ilvl w:val="2"/>
          <w:numId w:val="62"/>
        </w:numPr>
        <w:tabs>
          <w:tab w:val="left" w:pos="1560"/>
        </w:tabs>
        <w:spacing w:before="213" w:line="237" w:lineRule="auto"/>
        <w:ind w:right="779"/>
        <w:jc w:val="both"/>
      </w:pPr>
      <w:r>
        <w:t xml:space="preserve">Penggunaan variabel intervening kepuasan nasabah dalam rangka peningkatan Nasabah Potensial, </w:t>
      </w:r>
      <w:r>
        <w:t>untuk variabel kualitas pelayanan menunjukkan tidak efektif, karena pengaruh langsung kualitas pelayanan terhadap loyalitas nasabah menghasilkan pengaruh yang lebih besar dari pada melalui variabel intervening kepuasan nasabah BPR di Solo</w:t>
      </w:r>
      <w:r>
        <w:rPr>
          <w:spacing w:val="-4"/>
        </w:rPr>
        <w:t xml:space="preserve"> </w:t>
      </w:r>
      <w:r>
        <w:t>Raya.</w:t>
      </w:r>
    </w:p>
    <w:p w:rsidR="00DD2041" w:rsidRDefault="00800FC5">
      <w:pPr>
        <w:pStyle w:val="ListParagraph"/>
        <w:numPr>
          <w:ilvl w:val="2"/>
          <w:numId w:val="62"/>
        </w:numPr>
        <w:tabs>
          <w:tab w:val="left" w:pos="1560"/>
        </w:tabs>
        <w:spacing w:before="212" w:line="237" w:lineRule="auto"/>
        <w:ind w:right="758" w:hanging="528"/>
        <w:jc w:val="both"/>
      </w:pPr>
      <w:r>
        <w:t xml:space="preserve">Penggunaan </w:t>
      </w:r>
      <w:r>
        <w:t>variabel intervening komitmen nasabah dalam rangka peningkatan Nasabah Potensial, untuk variabel kualitas pelayanan menunjukkan tidak efektif, karena pengaruh langsung kualitas pelayanan terhadap loyalitas</w:t>
      </w:r>
      <w:r>
        <w:rPr>
          <w:spacing w:val="-11"/>
        </w:rPr>
        <w:t xml:space="preserve"> </w:t>
      </w:r>
      <w:r>
        <w:t>nasabah</w:t>
      </w:r>
    </w:p>
    <w:p w:rsidR="00DD2041" w:rsidRDefault="00DD2041">
      <w:pPr>
        <w:spacing w:line="237" w:lineRule="auto"/>
        <w:jc w:val="both"/>
        <w:sectPr w:rsidR="00DD2041">
          <w:footerReference w:type="default" r:id="rId18"/>
          <w:pgSz w:w="11900" w:h="16840"/>
          <w:pgMar w:top="1120" w:right="920" w:bottom="840" w:left="1280" w:header="716" w:footer="641" w:gutter="0"/>
          <w:pgNumType w:start="8"/>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BodyText"/>
        <w:spacing w:before="98" w:line="232" w:lineRule="auto"/>
        <w:ind w:left="1559" w:right="1126"/>
      </w:pPr>
      <w:r>
        <w:t>menghasilkan pengaruh yang lebih besar dari pada melalui variabel intervening komitmen nasabah BPR di Solo Raya</w:t>
      </w:r>
    </w:p>
    <w:p w:rsidR="00DD2041" w:rsidRDefault="00DD2041">
      <w:pPr>
        <w:pStyle w:val="BodyText"/>
        <w:spacing w:before="10"/>
        <w:rPr>
          <w:sz w:val="18"/>
        </w:rPr>
      </w:pPr>
    </w:p>
    <w:p w:rsidR="00DD2041" w:rsidRDefault="00800FC5">
      <w:pPr>
        <w:pStyle w:val="ListParagraph"/>
        <w:numPr>
          <w:ilvl w:val="2"/>
          <w:numId w:val="62"/>
        </w:numPr>
        <w:tabs>
          <w:tab w:val="left" w:pos="1560"/>
        </w:tabs>
        <w:spacing w:before="1" w:line="237" w:lineRule="auto"/>
        <w:ind w:right="777"/>
        <w:jc w:val="both"/>
      </w:pPr>
      <w:r>
        <w:t>Penggunaan variabel intervening kepercayaan nasabah dalam rangka peningkatan Nasabah Potensial, untuk variabel kua</w:t>
      </w:r>
      <w:r>
        <w:t>litas pelayanan menunjukkan tidak efektif, karena pengaruh langsung kualitas pelayanan terhadap loyalitas nasabah menghasilkan pengaruh yang lebih besar dari pada melalui variabel intervening kepercayaan nasabah BPR di Solo</w:t>
      </w:r>
      <w:r>
        <w:rPr>
          <w:spacing w:val="-4"/>
        </w:rPr>
        <w:t xml:space="preserve"> </w:t>
      </w:r>
      <w:r>
        <w:t>Raya</w:t>
      </w:r>
    </w:p>
    <w:p w:rsidR="00DD2041" w:rsidRDefault="00800FC5">
      <w:pPr>
        <w:pStyle w:val="ListParagraph"/>
        <w:numPr>
          <w:ilvl w:val="1"/>
          <w:numId w:val="62"/>
        </w:numPr>
        <w:tabs>
          <w:tab w:val="left" w:pos="1140"/>
        </w:tabs>
        <w:spacing w:before="209" w:line="237" w:lineRule="auto"/>
        <w:ind w:right="776" w:hanging="523"/>
        <w:jc w:val="both"/>
      </w:pPr>
      <w:r>
        <w:t>Dari hasil olah data maka d</w:t>
      </w:r>
      <w:r>
        <w:t>apat ditarik kesimpulan yaitu : Strategi untuk membentuk Nasabah Potensial terhadap BPR di Solo Raya melalui aspek kepuasan, komitmen dan kepercayaan nasabah, yang paling efektif menggunakan variable komitmen nasabah. Untuk itu BPR di Solo Raya perlu komit</w:t>
      </w:r>
      <w:r>
        <w:t>men yang tinggi terhadap para nasabah dalam menjalankan managerial manajemennya</w:t>
      </w:r>
    </w:p>
    <w:p w:rsidR="00DD2041" w:rsidRDefault="00DD2041">
      <w:pPr>
        <w:pStyle w:val="BodyText"/>
        <w:spacing w:before="6"/>
        <w:rPr>
          <w:sz w:val="10"/>
        </w:rPr>
      </w:pPr>
    </w:p>
    <w:p w:rsidR="00DD2041" w:rsidRDefault="00800FC5" w:rsidP="00800FC5">
      <w:pPr>
        <w:pStyle w:val="Heading6"/>
        <w:spacing w:before="92"/>
        <w:ind w:left="3402"/>
      </w:pPr>
      <w:r>
        <w:t>7.</w:t>
      </w:r>
      <w:r>
        <w:tab/>
      </w:r>
      <w:bookmarkStart w:id="0" w:name="_GoBack"/>
      <w:bookmarkEnd w:id="0"/>
      <w:r>
        <w:t>REFERENSI</w:t>
      </w:r>
    </w:p>
    <w:p w:rsidR="00DD2041" w:rsidRDefault="00800FC5">
      <w:pPr>
        <w:pStyle w:val="BodyText"/>
        <w:spacing w:before="204" w:line="235" w:lineRule="auto"/>
        <w:ind w:left="419" w:right="773"/>
        <w:jc w:val="both"/>
        <w:rPr>
          <w:i/>
        </w:rPr>
      </w:pPr>
      <w:r>
        <w:t>Agustiono, B. dan Sumarno. 2016</w:t>
      </w:r>
      <w:r>
        <w:rPr>
          <w:i/>
        </w:rPr>
        <w:t xml:space="preserve">. </w:t>
      </w:r>
      <w:r>
        <w:t xml:space="preserve">Analisis Pengaruh Kualitas Pelayanan Jasa Terhadap Kepercayaan dan Loyalitas Pasien Rawat Inap di Rumah Sakit ST. Elisabeth Semarang. </w:t>
      </w:r>
      <w:r>
        <w:rPr>
          <w:i/>
        </w:rPr>
        <w:t xml:space="preserve">Majalah Ilmiah Kopertis, 1(1): </w:t>
      </w:r>
      <w:r>
        <w:t>h;</w:t>
      </w:r>
      <w:r>
        <w:rPr>
          <w:spacing w:val="-2"/>
        </w:rPr>
        <w:t xml:space="preserve"> </w:t>
      </w:r>
      <w:r>
        <w:rPr>
          <w:i/>
        </w:rPr>
        <w:t>1-18.</w:t>
      </w:r>
    </w:p>
    <w:p w:rsidR="00DD2041" w:rsidRDefault="00DD2041">
      <w:pPr>
        <w:pStyle w:val="BodyText"/>
        <w:rPr>
          <w:i/>
          <w:sz w:val="19"/>
        </w:rPr>
      </w:pPr>
    </w:p>
    <w:p w:rsidR="00DD2041" w:rsidRDefault="00800FC5">
      <w:pPr>
        <w:spacing w:line="232" w:lineRule="auto"/>
        <w:ind w:left="419" w:right="756"/>
        <w:jc w:val="both"/>
        <w:rPr>
          <w:i/>
        </w:rPr>
      </w:pPr>
      <w:r>
        <w:t>Aryani, D. dan Rosinta, F. 2010</w:t>
      </w:r>
      <w:r>
        <w:rPr>
          <w:i/>
        </w:rPr>
        <w:t xml:space="preserve">. </w:t>
      </w:r>
      <w:r>
        <w:t xml:space="preserve">Pengaruh Kualitas pelayanan terhadap Kepercayaan Nasabah dalam Membentuk Loyalitas nasabah/Nasabah Potensial. </w:t>
      </w:r>
      <w:r>
        <w:rPr>
          <w:i/>
        </w:rPr>
        <w:t>Bisnis &amp; Birokrasi, Jurnal Ilmu Administrasi dan Organisasi, 17(2): h; 114-126.</w:t>
      </w:r>
    </w:p>
    <w:p w:rsidR="00DD2041" w:rsidRDefault="00DD2041">
      <w:pPr>
        <w:pStyle w:val="BodyText"/>
        <w:spacing w:before="10"/>
        <w:rPr>
          <w:i/>
          <w:sz w:val="18"/>
        </w:rPr>
      </w:pPr>
    </w:p>
    <w:p w:rsidR="00DD2041" w:rsidRDefault="00800FC5">
      <w:pPr>
        <w:pStyle w:val="BodyText"/>
        <w:spacing w:line="232" w:lineRule="auto"/>
        <w:ind w:left="419" w:right="780"/>
        <w:jc w:val="both"/>
      </w:pPr>
      <w:r>
        <w:t>Crosby, Lawrence, Evans, Kenneth &amp; Cowles, Deborah. 2013. Relatio</w:t>
      </w:r>
      <w:r>
        <w:t xml:space="preserve">nships quality in services selling: an interpersonal influence perspective. </w:t>
      </w:r>
      <w:r>
        <w:rPr>
          <w:b/>
          <w:i/>
        </w:rPr>
        <w:t>Journal of Marketing</w:t>
      </w:r>
      <w:r>
        <w:t>, 54 (July), 68-81.</w:t>
      </w:r>
    </w:p>
    <w:p w:rsidR="00DD2041" w:rsidRDefault="00DD2041">
      <w:pPr>
        <w:pStyle w:val="BodyText"/>
        <w:spacing w:before="1"/>
        <w:rPr>
          <w:sz w:val="19"/>
        </w:rPr>
      </w:pPr>
    </w:p>
    <w:p w:rsidR="00DD2041" w:rsidRDefault="00800FC5">
      <w:pPr>
        <w:spacing w:line="232" w:lineRule="auto"/>
        <w:ind w:left="419" w:right="778"/>
        <w:jc w:val="both"/>
      </w:pPr>
      <w:r>
        <w:t>Dharmnesta, Basu Swastha, 2009, “</w:t>
      </w:r>
      <w:r>
        <w:rPr>
          <w:i/>
        </w:rPr>
        <w:t>Loyalitas Pelanggan : Sebuah Kajian Konseptual Sebagai Panduan Bagi Peneliti</w:t>
      </w:r>
      <w:r>
        <w:t xml:space="preserve">,” </w:t>
      </w:r>
      <w:r>
        <w:rPr>
          <w:i/>
        </w:rPr>
        <w:t xml:space="preserve">Journal Ekonomi dan Bisnis </w:t>
      </w:r>
      <w:r>
        <w:rPr>
          <w:i/>
        </w:rPr>
        <w:t xml:space="preserve">Indonesia, </w:t>
      </w:r>
      <w:r>
        <w:t>Vol.14 No. 3, 73-88</w:t>
      </w:r>
    </w:p>
    <w:p w:rsidR="00DD2041" w:rsidRDefault="00800FC5">
      <w:pPr>
        <w:spacing w:before="199"/>
        <w:ind w:left="419"/>
        <w:jc w:val="both"/>
      </w:pPr>
      <w:r>
        <w:t xml:space="preserve">Ghozali, Imam, 2010, </w:t>
      </w:r>
      <w:r>
        <w:rPr>
          <w:i/>
        </w:rPr>
        <w:t xml:space="preserve">Analisi sMultivariat, </w:t>
      </w:r>
      <w:r>
        <w:t>Badan penerbit Undip, Semarang.</w:t>
      </w:r>
    </w:p>
    <w:p w:rsidR="00DD2041" w:rsidRDefault="00800FC5">
      <w:pPr>
        <w:spacing w:before="206" w:line="237" w:lineRule="auto"/>
        <w:ind w:left="419" w:right="928"/>
      </w:pPr>
      <w:r>
        <w:t xml:space="preserve">Gujarati, Damador, 2013. </w:t>
      </w:r>
      <w:r>
        <w:rPr>
          <w:i/>
        </w:rPr>
        <w:t xml:space="preserve">Ekonometrika Dasar Terjemahan Sumarno Zain, </w:t>
      </w:r>
      <w:r>
        <w:t>Cetakan ke-10. Jakarta: Gelora Aksara Pratama.</w:t>
      </w:r>
    </w:p>
    <w:p w:rsidR="00DD2041" w:rsidRDefault="00800FC5">
      <w:pPr>
        <w:spacing w:before="214" w:line="235" w:lineRule="auto"/>
        <w:ind w:left="419" w:right="753"/>
        <w:jc w:val="both"/>
        <w:rPr>
          <w:i/>
        </w:rPr>
      </w:pPr>
      <w:r>
        <w:t>Harnoto, 2013. Analisis Pengaruh K</w:t>
      </w:r>
      <w:r>
        <w:t xml:space="preserve">epercayaan Dan Kualitas Layanan Terhadap Loyalitas Pelanggan Dengan Kepuasan Konsumen Sebagai Variabel Mediasi (Studi Pada Rs Darul Istiqomah Kaliwungu Kendal). </w:t>
      </w:r>
      <w:r>
        <w:rPr>
          <w:i/>
        </w:rPr>
        <w:t>Jurnal Ekonomi Manajemen Akuntansi - ISSN 0853 – 8778 No. 34 / Th. XX / April 2013</w:t>
      </w:r>
    </w:p>
    <w:p w:rsidR="00DD2041" w:rsidRDefault="00DD2041">
      <w:pPr>
        <w:pStyle w:val="BodyText"/>
        <w:spacing w:before="4"/>
        <w:rPr>
          <w:i/>
          <w:sz w:val="19"/>
        </w:rPr>
      </w:pPr>
    </w:p>
    <w:p w:rsidR="00DD2041" w:rsidRDefault="00800FC5">
      <w:pPr>
        <w:spacing w:line="235" w:lineRule="auto"/>
        <w:ind w:left="419" w:right="774"/>
        <w:jc w:val="both"/>
        <w:rPr>
          <w:i/>
        </w:rPr>
      </w:pPr>
      <w:r>
        <w:t xml:space="preserve">Hendri, 2016. Pengaruh Kualitas Pelayanan Dan Kepercayaan Pelanggan Terhadap Loyalitas Pelanggan (Survei Pada Pengunjung Tempat Wisata Imah Seniman Lembang Bandung). </w:t>
      </w:r>
      <w:r>
        <w:rPr>
          <w:i/>
        </w:rPr>
        <w:t>Jurnal Ekonomi Manajemen Akuntansi - ISSN 0853 – 8778 No. 34 / Th. XX / April 2013</w:t>
      </w:r>
    </w:p>
    <w:p w:rsidR="00DD2041" w:rsidRDefault="00800FC5">
      <w:pPr>
        <w:pStyle w:val="BodyText"/>
        <w:spacing w:before="214" w:line="235" w:lineRule="auto"/>
        <w:ind w:left="419" w:right="780"/>
        <w:jc w:val="both"/>
      </w:pPr>
      <w:r>
        <w:t>Hermant</w:t>
      </w:r>
      <w:r>
        <w:t>o, 2016. Analisis Pengaruh Kualitas Layanan, Komitmen Dan Kepercayaan Terhadap Loyalitas Konsumen (Studi Kasus Pada Nasabah Tabungan SIMPEDA Bank JATENG). Tesis Universitas Diponegoro Semarang</w:t>
      </w:r>
    </w:p>
    <w:p w:rsidR="00DD2041" w:rsidRDefault="00DD2041">
      <w:pPr>
        <w:pStyle w:val="BodyText"/>
        <w:spacing w:before="9"/>
        <w:rPr>
          <w:sz w:val="18"/>
        </w:rPr>
      </w:pPr>
    </w:p>
    <w:p w:rsidR="00DD2041" w:rsidRDefault="00800FC5">
      <w:pPr>
        <w:pStyle w:val="BodyText"/>
        <w:spacing w:line="232" w:lineRule="auto"/>
        <w:ind w:left="419" w:right="781"/>
        <w:jc w:val="both"/>
      </w:pPr>
      <w:r>
        <w:t>Kaderi, S. dan Diahmairissa, T. 2013. Analisis Kualitas Pelaya</w:t>
      </w:r>
      <w:r>
        <w:t xml:space="preserve">nan Jasa Penerbangan, Studi Kasus : Garuda Indonesia kelas Ekonomi. </w:t>
      </w:r>
      <w:r>
        <w:rPr>
          <w:i/>
        </w:rPr>
        <w:t xml:space="preserve">Jurnal Manajemen </w:t>
      </w:r>
      <w:r>
        <w:t>ITB, 2(10): h; 13-23.</w:t>
      </w:r>
    </w:p>
    <w:p w:rsidR="00DD2041" w:rsidRDefault="00800FC5">
      <w:pPr>
        <w:spacing w:before="216" w:line="235" w:lineRule="auto"/>
        <w:ind w:left="419" w:right="776"/>
        <w:jc w:val="both"/>
      </w:pPr>
      <w:r>
        <w:t xml:space="preserve">Moorman, Christin, Gerald Zaltman and Rohit Desphande, 2013. </w:t>
      </w:r>
      <w:r>
        <w:rPr>
          <w:i/>
        </w:rPr>
        <w:t>Relationships Beetwen Provider and Users of Market Researt : The Dinamics Of Trust Withi</w:t>
      </w:r>
      <w:r>
        <w:rPr>
          <w:i/>
        </w:rPr>
        <w:t>m and Between Organizations</w:t>
      </w:r>
      <w:r>
        <w:t>, Journal Marketing Research, vol XXIX, 314-28</w:t>
      </w:r>
    </w:p>
    <w:p w:rsidR="00DD2041" w:rsidRDefault="00DD2041">
      <w:pPr>
        <w:spacing w:line="235" w:lineRule="auto"/>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BodyText"/>
        <w:spacing w:before="98" w:line="232" w:lineRule="auto"/>
        <w:ind w:left="419" w:right="775"/>
        <w:jc w:val="both"/>
      </w:pPr>
      <w:r>
        <w:t xml:space="preserve">Morgan, Robert M. &amp; Hunt, Shelby D. 2014. The commitment-trust theory of relationship marketing. </w:t>
      </w:r>
      <w:r>
        <w:rPr>
          <w:b/>
          <w:i/>
        </w:rPr>
        <w:t>Journal of Marketing</w:t>
      </w:r>
      <w:r>
        <w:t>, 58, 20-38</w:t>
      </w:r>
    </w:p>
    <w:p w:rsidR="00DD2041" w:rsidRDefault="00DD2041">
      <w:pPr>
        <w:pStyle w:val="BodyText"/>
        <w:spacing w:before="10"/>
        <w:rPr>
          <w:sz w:val="18"/>
        </w:rPr>
      </w:pPr>
    </w:p>
    <w:p w:rsidR="00DD2041" w:rsidRDefault="00800FC5">
      <w:pPr>
        <w:spacing w:line="232" w:lineRule="auto"/>
        <w:ind w:left="419" w:right="771"/>
        <w:jc w:val="both"/>
      </w:pPr>
      <w:r>
        <w:t xml:space="preserve">Oliver, Richard L. 2010, “ </w:t>
      </w:r>
      <w:r>
        <w:rPr>
          <w:i/>
        </w:rPr>
        <w:t>Satis</w:t>
      </w:r>
      <w:r>
        <w:rPr>
          <w:i/>
        </w:rPr>
        <w:t xml:space="preserve">faction : A Behavioral Perspective on the Customer”, McGraw- Hill, </w:t>
      </w:r>
      <w:r>
        <w:t>New York, NY</w:t>
      </w:r>
    </w:p>
    <w:p w:rsidR="00DD2041" w:rsidRDefault="00800FC5">
      <w:pPr>
        <w:spacing w:before="215" w:line="235" w:lineRule="auto"/>
        <w:ind w:left="419" w:right="779"/>
        <w:jc w:val="both"/>
      </w:pPr>
      <w:r>
        <w:t>Paramitha, A.A.A, Rahyuda, LKt. dan Suasana, LG.A.K. 2013. Pengaruh Kualitas pelayanan Terhadap Kepercayaan dan Loyalitas nasabah/Nasabah Potensial Garuda Indonesia di Denpasar</w:t>
      </w:r>
      <w:r>
        <w:t xml:space="preserve">. </w:t>
      </w:r>
      <w:r>
        <w:rPr>
          <w:i/>
        </w:rPr>
        <w:t xml:space="preserve">Jurnal Mcrnajemen, Strategi Bisnis dan Kewirausahaan, 7(1): </w:t>
      </w:r>
      <w:r>
        <w:t>h;</w:t>
      </w:r>
      <w:r>
        <w:rPr>
          <w:spacing w:val="-2"/>
        </w:rPr>
        <w:t xml:space="preserve"> </w:t>
      </w:r>
      <w:r>
        <w:t>19-28.</w:t>
      </w:r>
    </w:p>
    <w:p w:rsidR="00DD2041" w:rsidRDefault="00DD2041">
      <w:pPr>
        <w:pStyle w:val="BodyText"/>
        <w:spacing w:before="9"/>
        <w:rPr>
          <w:sz w:val="18"/>
        </w:rPr>
      </w:pPr>
    </w:p>
    <w:p w:rsidR="00DD2041" w:rsidRDefault="00800FC5">
      <w:pPr>
        <w:pStyle w:val="BodyText"/>
        <w:spacing w:line="235" w:lineRule="auto"/>
        <w:ind w:left="419" w:right="780"/>
        <w:jc w:val="both"/>
        <w:rPr>
          <w:i/>
        </w:rPr>
      </w:pPr>
      <w:r>
        <w:t xml:space="preserve">Ramadhanta, 2016. Pengaruh Kualitas Pelayanan Terhadap Loyalitas nasabah/Nasabah Potensial Dengan Kepuasan Dan Kepercayaan Nasabah Sebagai Variabel Intervening Pada PD Bank Jogja Yogyakarta. </w:t>
      </w:r>
      <w:r>
        <w:rPr>
          <w:i/>
        </w:rPr>
        <w:t>Jurnal Manajemen Bisnis Vol.2 No. 3</w:t>
      </w:r>
      <w:r>
        <w:rPr>
          <w:i/>
          <w:spacing w:val="-7"/>
        </w:rPr>
        <w:t xml:space="preserve"> </w:t>
      </w:r>
      <w:r>
        <w:rPr>
          <w:i/>
        </w:rPr>
        <w:t>UNNES</w:t>
      </w:r>
    </w:p>
    <w:p w:rsidR="00DD2041" w:rsidRDefault="00DD2041">
      <w:pPr>
        <w:pStyle w:val="BodyText"/>
        <w:spacing w:before="10"/>
        <w:rPr>
          <w:i/>
          <w:sz w:val="18"/>
        </w:rPr>
      </w:pPr>
    </w:p>
    <w:p w:rsidR="00DD2041" w:rsidRDefault="00800FC5">
      <w:pPr>
        <w:spacing w:line="232" w:lineRule="auto"/>
        <w:ind w:left="419" w:right="775"/>
        <w:jc w:val="both"/>
      </w:pPr>
      <w:r>
        <w:t xml:space="preserve">Riduwan, 2014, </w:t>
      </w:r>
      <w:r>
        <w:rPr>
          <w:i/>
        </w:rPr>
        <w:t>Skala p</w:t>
      </w:r>
      <w:r>
        <w:rPr>
          <w:i/>
        </w:rPr>
        <w:t xml:space="preserve">engukuran Variabel-Variabel Penelitian, </w:t>
      </w:r>
      <w:r>
        <w:t>Cetakan Ketiga, Alfabeta, Bandung.</w:t>
      </w:r>
    </w:p>
    <w:p w:rsidR="00DD2041" w:rsidRDefault="00800FC5">
      <w:pPr>
        <w:spacing w:before="215" w:line="235" w:lineRule="auto"/>
        <w:ind w:left="419" w:right="777"/>
        <w:jc w:val="both"/>
      </w:pPr>
      <w:r>
        <w:t xml:space="preserve">Rousan, Al, M. Ramzi dan Mohamed, B. 2010. Customer Loyalty and the Impacts of Service Quality: The Case of Five Star Hotels in Jordan. </w:t>
      </w:r>
      <w:r>
        <w:rPr>
          <w:i/>
        </w:rPr>
        <w:t xml:space="preserve">International Journal ofHuman and Social </w:t>
      </w:r>
      <w:r>
        <w:rPr>
          <w:i/>
        </w:rPr>
        <w:t xml:space="preserve">Sciences, </w:t>
      </w:r>
      <w:r>
        <w:t>5(13): h; 886-892.</w:t>
      </w:r>
    </w:p>
    <w:p w:rsidR="00DD2041" w:rsidRDefault="00800FC5">
      <w:pPr>
        <w:spacing w:before="203"/>
        <w:ind w:left="419"/>
        <w:jc w:val="both"/>
      </w:pPr>
      <w:r>
        <w:t>Sarwono, 2007.</w:t>
      </w:r>
      <w:r>
        <w:rPr>
          <w:i/>
        </w:rPr>
        <w:t>Metodologi Penelitian Kuantitatif dan Kualitatif</w:t>
      </w:r>
      <w:r>
        <w:t>, Bandung : CV Alfabeta</w:t>
      </w:r>
    </w:p>
    <w:p w:rsidR="00DD2041" w:rsidRDefault="00800FC5">
      <w:pPr>
        <w:spacing w:before="214" w:line="235" w:lineRule="auto"/>
        <w:ind w:left="419" w:right="757"/>
        <w:jc w:val="both"/>
      </w:pPr>
      <w:r>
        <w:t xml:space="preserve">Stefanus, T. 2008. Analisa Kesenjangan Kualitas Pelayanan dan Kepercayaan Nasabah Pengunjung Plaza Tunjungan Surabaya. </w:t>
      </w:r>
      <w:r>
        <w:rPr>
          <w:i/>
        </w:rPr>
        <w:t>Jurhal Manajemen F'aku</w:t>
      </w:r>
      <w:r>
        <w:rPr>
          <w:i/>
        </w:rPr>
        <w:t xml:space="preserve">ltas Ekonomi Universitas Kristen Petra. </w:t>
      </w:r>
      <w:hyperlink r:id="rId19">
        <w:r>
          <w:rPr>
            <w:i/>
          </w:rPr>
          <w:t xml:space="preserve">http://www.petra.ac.i </w:t>
        </w:r>
      </w:hyperlink>
      <w:r>
        <w:t>d/- puslit/journals/dir.php?DepartmentID=MAN</w:t>
      </w:r>
    </w:p>
    <w:p w:rsidR="00DD2041" w:rsidRDefault="00800FC5">
      <w:pPr>
        <w:spacing w:before="210" w:line="424" w:lineRule="auto"/>
        <w:ind w:left="419" w:right="1543"/>
      </w:pPr>
      <w:r>
        <w:t xml:space="preserve">Sugiyono, 2011. </w:t>
      </w:r>
      <w:r>
        <w:rPr>
          <w:i/>
        </w:rPr>
        <w:t xml:space="preserve">Metodologi PenelitianBisnis, </w:t>
      </w:r>
      <w:r>
        <w:t xml:space="preserve">Cetakan Keenam, CV. Alpabeta, Bandung. Supranto J, 2011, </w:t>
      </w:r>
      <w:r>
        <w:rPr>
          <w:i/>
        </w:rPr>
        <w:t>Pengu</w:t>
      </w:r>
      <w:r>
        <w:rPr>
          <w:i/>
        </w:rPr>
        <w:t xml:space="preserve">kuran Tingkat Kepuasan Masyarakat , </w:t>
      </w:r>
      <w:r>
        <w:t xml:space="preserve">Rineka Cipta, Jakarta Supriatna, 2010. </w:t>
      </w:r>
      <w:r>
        <w:rPr>
          <w:i/>
        </w:rPr>
        <w:t>Manajemen Pelayanan</w:t>
      </w:r>
      <w:r>
        <w:t>, Pustaka Pelajar, Yogyakarta.</w:t>
      </w:r>
    </w:p>
    <w:p w:rsidR="00DD2041" w:rsidRDefault="00DD2041">
      <w:pPr>
        <w:spacing w:line="424" w:lineRule="auto"/>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2"/>
      </w:pPr>
    </w:p>
    <w:p w:rsidR="00DD2041" w:rsidRDefault="00800FC5">
      <w:pPr>
        <w:pStyle w:val="Heading6"/>
        <w:spacing w:before="98" w:line="232" w:lineRule="auto"/>
        <w:ind w:right="799"/>
        <w:jc w:val="center"/>
      </w:pPr>
      <w:r>
        <w:t xml:space="preserve">Peran Kualitas Layanan, Persepsi Harga Dan </w:t>
      </w:r>
      <w:r>
        <w:rPr>
          <w:i/>
        </w:rPr>
        <w:t xml:space="preserve">Brand Image </w:t>
      </w:r>
      <w:r>
        <w:t>Terhadap Kepuasan Dan Loyalitas Pelanggan (Studi Penggun</w:t>
      </w:r>
      <w:r>
        <w:t xml:space="preserve">a </w:t>
      </w:r>
      <w:r>
        <w:rPr>
          <w:i/>
        </w:rPr>
        <w:t xml:space="preserve">Marketplace </w:t>
      </w:r>
      <w:r>
        <w:t>di Kabupaten Karanganyar)</w:t>
      </w:r>
    </w:p>
    <w:p w:rsidR="00DD2041" w:rsidRDefault="00800FC5">
      <w:pPr>
        <w:spacing w:before="201"/>
        <w:ind w:left="443" w:right="796"/>
        <w:jc w:val="center"/>
        <w:rPr>
          <w:b/>
        </w:rPr>
      </w:pPr>
      <w:r>
        <w:rPr>
          <w:b/>
        </w:rPr>
        <w:t>Joko Widodo</w:t>
      </w:r>
    </w:p>
    <w:p w:rsidR="00DD2041" w:rsidRDefault="00800FC5">
      <w:pPr>
        <w:spacing w:before="203"/>
        <w:ind w:left="3156"/>
        <w:rPr>
          <w:b/>
        </w:rPr>
      </w:pPr>
      <w:r>
        <w:rPr>
          <w:b/>
        </w:rPr>
        <w:t xml:space="preserve">Email : </w:t>
      </w:r>
      <w:hyperlink r:id="rId20">
        <w:r>
          <w:rPr>
            <w:b/>
          </w:rPr>
          <w:t>masjoko303@gmail.com</w:t>
        </w:r>
      </w:hyperlink>
    </w:p>
    <w:p w:rsidR="00DD2041" w:rsidRDefault="00800FC5">
      <w:pPr>
        <w:spacing w:before="198" w:line="432" w:lineRule="auto"/>
        <w:ind w:left="2153" w:right="2506"/>
        <w:jc w:val="center"/>
        <w:rPr>
          <w:b/>
        </w:rPr>
      </w:pPr>
      <w:r>
        <w:rPr>
          <w:b/>
        </w:rPr>
        <w:t>Program Magister Manajemen STIE-AUB Surakarta 2019</w:t>
      </w:r>
    </w:p>
    <w:p w:rsidR="00DD2041" w:rsidRDefault="00800FC5">
      <w:pPr>
        <w:pStyle w:val="Heading7"/>
        <w:spacing w:line="249" w:lineRule="exact"/>
        <w:ind w:right="784"/>
        <w:jc w:val="center"/>
      </w:pPr>
      <w:r>
        <w:t>ABSTRACT</w:t>
      </w:r>
    </w:p>
    <w:p w:rsidR="00DD2041" w:rsidRDefault="00800FC5">
      <w:pPr>
        <w:spacing w:before="204"/>
        <w:ind w:left="419" w:right="753"/>
        <w:jc w:val="both"/>
        <w:rPr>
          <w:i/>
        </w:rPr>
      </w:pPr>
      <w:r>
        <w:rPr>
          <w:i/>
        </w:rPr>
        <w:t>This study aims to find out, test and analyze the effect of service quality, price perception, brand image influence on customer loyalty of marketplace users with customer satisfaction as an intervening variable in Karanganyar Regency. The data analysis te</w:t>
      </w:r>
      <w:r>
        <w:rPr>
          <w:i/>
        </w:rPr>
        <w:t>chnique used is path analysis (path analysis), which will be tested by t test, F test and R2 test, Correlations, direct influence and indirect influence and total influence. In this study, the number of samples was 100 respondents from marketplace customer</w:t>
      </w:r>
      <w:r>
        <w:rPr>
          <w:i/>
        </w:rPr>
        <w:t>s. The sampling technique in this study was conducted with accidental sampling. The results of the t test show that service quality, price perception and brand image have a positive and significant effect on customer satisfaction in marketplace users; serv</w:t>
      </w:r>
      <w:r>
        <w:rPr>
          <w:i/>
        </w:rPr>
        <w:t>ice quality has a negative and insignificant effect on customer loyalty of marketplace users, price perception has a positive and insignificant effect on customer loyalty of marketplace users, and brand image and satisfaction have a positive and significan</w:t>
      </w:r>
      <w:r>
        <w:rPr>
          <w:i/>
        </w:rPr>
        <w:t>t effect on customer loyalty to marketplace users. From the results of the total coefficient of determination it can be explained that the total R2 value is 0.527, which means that the customer loyalty marketplace user variables can be explained service qu</w:t>
      </w:r>
      <w:r>
        <w:rPr>
          <w:i/>
        </w:rPr>
        <w:t>ality variables, price perceptions, brand image and satisfaction is 52.7% and the remaining 47.3% is explained by other variables outside the model research. From the path analysis, it is known that the direct influence of brand image on customer loyalty i</w:t>
      </w:r>
      <w:r>
        <w:rPr>
          <w:i/>
        </w:rPr>
        <w:t>s the most dominant or most effective path to increase customer loyalty to marketplace users because it has the greatest coefficient</w:t>
      </w:r>
      <w:r>
        <w:rPr>
          <w:i/>
          <w:spacing w:val="-3"/>
        </w:rPr>
        <w:t xml:space="preserve"> </w:t>
      </w:r>
      <w:r>
        <w:rPr>
          <w:i/>
        </w:rPr>
        <w:t>value.</w:t>
      </w:r>
    </w:p>
    <w:p w:rsidR="00DD2041" w:rsidRDefault="00800FC5">
      <w:pPr>
        <w:spacing w:before="192"/>
        <w:ind w:left="419"/>
        <w:rPr>
          <w:i/>
        </w:rPr>
      </w:pPr>
      <w:r>
        <w:rPr>
          <w:i/>
        </w:rPr>
        <w:t>Keywords: service quality, price perception, brand image, satisfaction and loyalty</w:t>
      </w:r>
    </w:p>
    <w:p w:rsidR="00DD2041" w:rsidRDefault="00800FC5">
      <w:pPr>
        <w:pStyle w:val="Heading6"/>
        <w:numPr>
          <w:ilvl w:val="0"/>
          <w:numId w:val="60"/>
        </w:numPr>
        <w:tabs>
          <w:tab w:val="left" w:pos="4021"/>
        </w:tabs>
        <w:spacing w:before="208"/>
        <w:ind w:firstLine="3262"/>
        <w:jc w:val="left"/>
      </w:pPr>
      <w:r>
        <w:t>PENDAHULUAN</w:t>
      </w:r>
    </w:p>
    <w:p w:rsidR="00DD2041" w:rsidRDefault="00800FC5">
      <w:pPr>
        <w:pStyle w:val="BodyText"/>
        <w:spacing w:before="205" w:line="237" w:lineRule="auto"/>
        <w:ind w:left="419" w:right="774"/>
        <w:jc w:val="both"/>
      </w:pPr>
      <w:r>
        <w:t>Perkembangan teknolog</w:t>
      </w:r>
      <w:r>
        <w:t>i telekomunikasi dan komputer menyebabkan terjadinya perubahan kultur dan kebiasaan kita sehari-hari. Internet membawa perubahan yang besar bagi segala aspek terutama dalam perkembangan dunia bisnis dan pemasaran. Perkembangan internet ini sangat bermanfaa</w:t>
      </w:r>
      <w:r>
        <w:t xml:space="preserve">t bagi masyarakat karena membantu untuk mempermudah aktifitas sehari-hari menjadi lebih mudah dan efisien, di Indonesia pengguna internet setiap tahunnya meningkat. Berdasarkan informasi yang diperoleh di techinasia.com Indonesia menjadi salah satu negara </w:t>
      </w:r>
      <w:r>
        <w:t>dengan pertumbuhan jumlah pengguna internet terbesar di dunia, di awal tahun 2016 pengguna internet di Indonesia hanya mencapai 88,1 juta, tetapi di awal tahun 2017 lalu mengalami peningkatan sebesar</w:t>
      </w:r>
      <w:r>
        <w:rPr>
          <w:spacing w:val="-3"/>
        </w:rPr>
        <w:t xml:space="preserve"> </w:t>
      </w:r>
      <w:r>
        <w:t>51%.</w:t>
      </w:r>
    </w:p>
    <w:p w:rsidR="00DD2041" w:rsidRDefault="00DD2041">
      <w:pPr>
        <w:pStyle w:val="BodyText"/>
        <w:spacing w:before="2"/>
        <w:rPr>
          <w:sz w:val="19"/>
        </w:rPr>
      </w:pPr>
    </w:p>
    <w:p w:rsidR="00DD2041" w:rsidRDefault="00800FC5">
      <w:pPr>
        <w:pStyle w:val="BodyText"/>
        <w:ind w:left="419" w:right="777"/>
        <w:jc w:val="both"/>
      </w:pPr>
      <w:r>
        <w:t>Perkembangan internet ini juga meningkatkan jumlah</w:t>
      </w:r>
      <w:r>
        <w:t xml:space="preserve"> pengguna media sosial karena selain untuk mengisi waktu luang berinteraksi satu sama lain, media sosial juga berguna sebagai penunjang sarana promosi bagi pebisnis dan memiliki pengaruh yang besar dalam pertumbuhan bisnis, khususnya bisnis yang berbasis </w:t>
      </w:r>
      <w:r>
        <w:rPr>
          <w:i/>
        </w:rPr>
        <w:t>o</w:t>
      </w:r>
      <w:r>
        <w:rPr>
          <w:i/>
        </w:rPr>
        <w:t xml:space="preserve">nline </w:t>
      </w:r>
      <w:r>
        <w:t>di Indonesia. Maka dari itu banyak pebisnis yang memanfaatkan media sosial untuk menunjang keperluan bisnisnya sebagai sarana promosi. pengguna internet di Indonesia meningkat sebesar 51% dan pengguna yang aktif menggunakan sosial media meningkat seb</w:t>
      </w:r>
      <w:r>
        <w:t xml:space="preserve">esar 40%. Sejalan dengan perkembangan internet di Indonesia saat ini tentunya </w:t>
      </w:r>
      <w:r>
        <w:rPr>
          <w:i/>
        </w:rPr>
        <w:t xml:space="preserve">e-commerce </w:t>
      </w:r>
      <w:r>
        <w:t>di Indonesia juga ikut berkembang atau meningkat, kebiasaan masyarakat berbelanja pun ikut berubah, sebelumnya pembelian yang dilakukan</w:t>
      </w:r>
      <w:r>
        <w:rPr>
          <w:spacing w:val="-9"/>
        </w:rPr>
        <w:t xml:space="preserve"> </w:t>
      </w:r>
      <w:r>
        <w:t>secara</w:t>
      </w:r>
    </w:p>
    <w:p w:rsidR="00DD2041" w:rsidRDefault="00DD2041">
      <w:pPr>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BodyText"/>
        <w:spacing w:before="98" w:line="232" w:lineRule="auto"/>
        <w:ind w:left="419" w:right="773"/>
        <w:jc w:val="both"/>
      </w:pPr>
      <w:r>
        <w:t xml:space="preserve">langsung datang ke toko-toko mulai beralih dengan melakukan pembelian secara </w:t>
      </w:r>
      <w:r>
        <w:rPr>
          <w:i/>
        </w:rPr>
        <w:t xml:space="preserve">online </w:t>
      </w:r>
      <w:r>
        <w:t>karena lebih cepat, mudah dan efisien.</w:t>
      </w:r>
    </w:p>
    <w:p w:rsidR="00DD2041" w:rsidRDefault="00DD2041">
      <w:pPr>
        <w:pStyle w:val="BodyText"/>
        <w:spacing w:before="10"/>
        <w:rPr>
          <w:sz w:val="18"/>
        </w:rPr>
      </w:pPr>
    </w:p>
    <w:p w:rsidR="00DD2041" w:rsidRDefault="00800FC5">
      <w:pPr>
        <w:pStyle w:val="BodyText"/>
        <w:spacing w:before="1" w:line="237" w:lineRule="auto"/>
        <w:ind w:left="419" w:right="773"/>
        <w:jc w:val="both"/>
      </w:pPr>
      <w:r>
        <w:t xml:space="preserve">Adanya perubahan masyarakat dari keadaan yang tradisional menjadi masyarakat </w:t>
      </w:r>
      <w:r>
        <w:rPr>
          <w:i/>
        </w:rPr>
        <w:t xml:space="preserve">modern </w:t>
      </w:r>
      <w:r>
        <w:t xml:space="preserve">menjadikan banyaknya peluang bisnis yang bergerak melalui media internet. Berdasarkan informasi yang di peroleh di Herosoftmedia.co.id jumlah transaksi jual beli </w:t>
      </w:r>
      <w:r>
        <w:rPr>
          <w:i/>
        </w:rPr>
        <w:t xml:space="preserve">online </w:t>
      </w:r>
      <w:r>
        <w:t xml:space="preserve">terus meningkat drastis dari tahun ke tahun, hal tersebut menunjukan bahwa bisnis </w:t>
      </w:r>
      <w:r>
        <w:rPr>
          <w:i/>
        </w:rPr>
        <w:t>onlin</w:t>
      </w:r>
      <w:r>
        <w:rPr>
          <w:i/>
        </w:rPr>
        <w:t xml:space="preserve">e </w:t>
      </w:r>
      <w:r>
        <w:t xml:space="preserve">akan semakin berkembang dan diperkirakan akan terus berlanjut selama 5 tahun ke depan. Perkembangan bisnis </w:t>
      </w:r>
      <w:r>
        <w:rPr>
          <w:i/>
        </w:rPr>
        <w:t xml:space="preserve">online </w:t>
      </w:r>
      <w:r>
        <w:t xml:space="preserve">ini tentunya akan menarik perhatian para pebisnis untuk melakukan bisnis </w:t>
      </w:r>
      <w:r>
        <w:rPr>
          <w:i/>
        </w:rPr>
        <w:t xml:space="preserve">online </w:t>
      </w:r>
      <w:r>
        <w:t xml:space="preserve">yang akan menguntungkan bagi mereka, selain itu juga banyak </w:t>
      </w:r>
      <w:r>
        <w:t xml:space="preserve">menciptakan pesaing-pesaing di bisnis perdagangan melalui media internet yang sama seperti di </w:t>
      </w:r>
      <w:r>
        <w:rPr>
          <w:i/>
        </w:rPr>
        <w:t xml:space="preserve">e-commerce. </w:t>
      </w:r>
      <w:r>
        <w:t>Saat ini banyak pebisnis memanfaatkan teknologi untuk menciptakan suatu bisnis yang dapat mempermudah masyarakat untuk memperoleh kebutuhannya dan bis</w:t>
      </w:r>
      <w:r>
        <w:t>a dilakukan dimana saja mereka berada.</w:t>
      </w:r>
    </w:p>
    <w:p w:rsidR="00DD2041" w:rsidRDefault="00DD2041">
      <w:pPr>
        <w:pStyle w:val="BodyText"/>
        <w:spacing w:before="2"/>
        <w:rPr>
          <w:sz w:val="20"/>
        </w:rPr>
      </w:pPr>
    </w:p>
    <w:p w:rsidR="00DD2041" w:rsidRDefault="00800FC5">
      <w:pPr>
        <w:pStyle w:val="BodyText"/>
        <w:spacing w:before="1" w:line="232" w:lineRule="auto"/>
        <w:ind w:left="419" w:right="773"/>
        <w:jc w:val="both"/>
        <w:rPr>
          <w:i/>
        </w:rPr>
      </w:pPr>
      <w:r>
        <w:t xml:space="preserve">Fenomena ini tentu saja menjadi peluang bisnis bagi beberapa pihak yang kemudian menangkap peluang tersebut dengan menyediakan atau membuat toko </w:t>
      </w:r>
      <w:r>
        <w:rPr>
          <w:i/>
        </w:rPr>
        <w:t xml:space="preserve">online </w:t>
      </w:r>
      <w:r>
        <w:t xml:space="preserve">sebagai bagian dari </w:t>
      </w:r>
      <w:r>
        <w:rPr>
          <w:i/>
        </w:rPr>
        <w:t>e- commerce.</w:t>
      </w:r>
    </w:p>
    <w:p w:rsidR="00DD2041" w:rsidRDefault="00DD2041">
      <w:pPr>
        <w:pStyle w:val="BodyText"/>
        <w:spacing w:before="10"/>
        <w:rPr>
          <w:i/>
          <w:sz w:val="18"/>
        </w:rPr>
      </w:pPr>
    </w:p>
    <w:p w:rsidR="00DD2041" w:rsidRDefault="00800FC5">
      <w:pPr>
        <w:pStyle w:val="BodyText"/>
        <w:spacing w:line="237" w:lineRule="auto"/>
        <w:ind w:left="419" w:right="774"/>
        <w:jc w:val="both"/>
      </w:pPr>
      <w:r>
        <w:t xml:space="preserve">Terdapat banyak jenis </w:t>
      </w:r>
      <w:r>
        <w:rPr>
          <w:i/>
        </w:rPr>
        <w:t>e-commer</w:t>
      </w:r>
      <w:r>
        <w:rPr>
          <w:i/>
        </w:rPr>
        <w:t xml:space="preserve">ce </w:t>
      </w:r>
      <w:r>
        <w:t xml:space="preserve">yang berkembang di dunia, namun hanya ada beberapa jenis </w:t>
      </w:r>
      <w:r>
        <w:rPr>
          <w:i/>
        </w:rPr>
        <w:t xml:space="preserve">e-commerce </w:t>
      </w:r>
      <w:r>
        <w:t xml:space="preserve">yang berkembang di Indonesia. Salah satu jenis </w:t>
      </w:r>
      <w:r>
        <w:rPr>
          <w:i/>
        </w:rPr>
        <w:t xml:space="preserve">e-commerce </w:t>
      </w:r>
      <w:r>
        <w:t xml:space="preserve">yang saat ini ini berkembang pesat di Indonesia adalah </w:t>
      </w:r>
      <w:r>
        <w:rPr>
          <w:i/>
        </w:rPr>
        <w:t xml:space="preserve">e-commerce </w:t>
      </w:r>
      <w:r>
        <w:t xml:space="preserve">jenis </w:t>
      </w:r>
      <w:r>
        <w:rPr>
          <w:i/>
        </w:rPr>
        <w:t>marketplace</w:t>
      </w:r>
      <w:r>
        <w:t xml:space="preserve">. </w:t>
      </w:r>
      <w:r>
        <w:rPr>
          <w:i/>
        </w:rPr>
        <w:t xml:space="preserve">Marketplace </w:t>
      </w:r>
      <w:r>
        <w:t>merupakan sebuah tempat secara</w:t>
      </w:r>
      <w:r>
        <w:t xml:space="preserve"> daring dimana penjual dapat membuat akun dan menjajakan barang dagangannya. Salah satu keuntungan berjualan di </w:t>
      </w:r>
      <w:r>
        <w:rPr>
          <w:i/>
        </w:rPr>
        <w:t xml:space="preserve">marketplace </w:t>
      </w:r>
      <w:r>
        <w:t xml:space="preserve">adalah penjual tidak perlu membuat situs atau toko </w:t>
      </w:r>
      <w:r>
        <w:rPr>
          <w:i/>
        </w:rPr>
        <w:t xml:space="preserve">online </w:t>
      </w:r>
      <w:r>
        <w:t>pribadi. Penjual hanya perlu menyediakan foto produk dan mengunggahnya yan</w:t>
      </w:r>
      <w:r>
        <w:t xml:space="preserve">g kemudian dilengkapi dengan deskripsi produk tersebut. Selanjutnya, apabila ada pembeli yang ingin membeli produk yang ditawarkan tersebut, pihak penjual akan diberi notifikasi oleh sistem dari </w:t>
      </w:r>
      <w:r>
        <w:rPr>
          <w:i/>
        </w:rPr>
        <w:t xml:space="preserve">e-commerce </w:t>
      </w:r>
      <w:r>
        <w:t>tersebut</w:t>
      </w:r>
    </w:p>
    <w:p w:rsidR="00DD2041" w:rsidRDefault="00DD2041">
      <w:pPr>
        <w:pStyle w:val="BodyText"/>
        <w:spacing w:before="4"/>
        <w:rPr>
          <w:sz w:val="19"/>
        </w:rPr>
      </w:pPr>
    </w:p>
    <w:p w:rsidR="00DD2041" w:rsidRDefault="00800FC5">
      <w:pPr>
        <w:pStyle w:val="BodyText"/>
        <w:spacing w:before="1" w:line="237" w:lineRule="auto"/>
        <w:ind w:left="419" w:right="773"/>
        <w:jc w:val="both"/>
        <w:rPr>
          <w:i/>
        </w:rPr>
      </w:pPr>
      <w:r>
        <w:t>Sebagai saluran transaksi pemasaran yang</w:t>
      </w:r>
      <w:r>
        <w:t xml:space="preserve"> masih tergolong baru, </w:t>
      </w:r>
      <w:r>
        <w:rPr>
          <w:i/>
        </w:rPr>
        <w:t xml:space="preserve">e-commerce </w:t>
      </w:r>
      <w:r>
        <w:t xml:space="preserve">lebih mengandung ketidakpastian dan risiko dibandingkan dengan transaksi yang dilakukan secara konvensional. Potensi kejahatan yang biasa terjadi pada transaksi </w:t>
      </w:r>
      <w:r>
        <w:rPr>
          <w:i/>
        </w:rPr>
        <w:t xml:space="preserve">online </w:t>
      </w:r>
      <w:r>
        <w:t>seperti penipuan, pembajakan kartu kredit, transfer da</w:t>
      </w:r>
      <w:r>
        <w:t xml:space="preserve">na ilegal dari rekening tertentu sangatlah besar apabila sistem keamanan infrastruktur </w:t>
      </w:r>
      <w:r>
        <w:rPr>
          <w:i/>
        </w:rPr>
        <w:t xml:space="preserve">e-commerce </w:t>
      </w:r>
      <w:r>
        <w:t xml:space="preserve">masih lemah. Oleh karena itu, keamanan infrastruktur </w:t>
      </w:r>
      <w:r>
        <w:rPr>
          <w:i/>
        </w:rPr>
        <w:t xml:space="preserve">e-commerce </w:t>
      </w:r>
      <w:r>
        <w:t>menjadi kajian penting dan serius bagi ahli komputer dan informatika (Rofiq, 2017). Hal ini ju</w:t>
      </w:r>
      <w:r>
        <w:t xml:space="preserve">ga yang kemudian menjadi permasalahan bagi para netizen untuk melakukan pembelian secara </w:t>
      </w:r>
      <w:r>
        <w:rPr>
          <w:i/>
        </w:rPr>
        <w:t xml:space="preserve">online </w:t>
      </w:r>
      <w:r>
        <w:t xml:space="preserve">karena adanya risiko lebih yang harus siap ditanggung oleh netizen ketika melakukan pembelian secara </w:t>
      </w:r>
      <w:r>
        <w:rPr>
          <w:i/>
        </w:rPr>
        <w:t>online</w:t>
      </w:r>
      <w:r>
        <w:t>, seperti pesanan yang kemungkinan tidak dikirim maup</w:t>
      </w:r>
      <w:r>
        <w:t>un kejahatan-kejahatan lain yang dapat dilakukan secara</w:t>
      </w:r>
      <w:r>
        <w:rPr>
          <w:spacing w:val="-2"/>
        </w:rPr>
        <w:t xml:space="preserve"> </w:t>
      </w:r>
      <w:r>
        <w:rPr>
          <w:i/>
        </w:rPr>
        <w:t>online.</w:t>
      </w:r>
    </w:p>
    <w:p w:rsidR="00DD2041" w:rsidRDefault="00DD2041">
      <w:pPr>
        <w:pStyle w:val="BodyText"/>
        <w:spacing w:before="11"/>
        <w:rPr>
          <w:i/>
          <w:sz w:val="19"/>
        </w:rPr>
      </w:pPr>
    </w:p>
    <w:p w:rsidR="00DD2041" w:rsidRDefault="00800FC5">
      <w:pPr>
        <w:pStyle w:val="BodyText"/>
        <w:spacing w:line="237" w:lineRule="auto"/>
        <w:ind w:left="419" w:right="773"/>
        <w:jc w:val="both"/>
      </w:pPr>
      <w:r>
        <w:t xml:space="preserve">Raman dan Viswanathan (2011), melalui studi yang dilakukan pada pelanggan </w:t>
      </w:r>
      <w:r>
        <w:rPr>
          <w:i/>
        </w:rPr>
        <w:t xml:space="preserve">online </w:t>
      </w:r>
      <w:r>
        <w:t xml:space="preserve">di Malaysia, menemukan bahwa faktor keamanan memiliki hubungan yang positif dan signifikan dalam mempengaruhi </w:t>
      </w:r>
      <w:r>
        <w:t xml:space="preserve">keputusan pembelian melalui </w:t>
      </w:r>
      <w:r>
        <w:rPr>
          <w:i/>
        </w:rPr>
        <w:t>social networking websites</w:t>
      </w:r>
      <w:r>
        <w:t xml:space="preserve">. Secara umum, konsep keamanan mengacu pada kemampuan untuk melindungi terhadap ancaman potensial. Namun, dalam lingkungan </w:t>
      </w:r>
      <w:r>
        <w:rPr>
          <w:i/>
        </w:rPr>
        <w:t>online</w:t>
      </w:r>
      <w:r>
        <w:t xml:space="preserve">, keamanan didefinisikan sebagai kemampuan dari </w:t>
      </w:r>
      <w:r>
        <w:rPr>
          <w:i/>
        </w:rPr>
        <w:t xml:space="preserve">website </w:t>
      </w:r>
      <w:r>
        <w:t xml:space="preserve">perusahaan </w:t>
      </w:r>
      <w:r>
        <w:rPr>
          <w:i/>
        </w:rPr>
        <w:t>online</w:t>
      </w:r>
      <w:r>
        <w:rPr>
          <w:i/>
        </w:rPr>
        <w:t xml:space="preserve"> </w:t>
      </w:r>
      <w:r>
        <w:t xml:space="preserve">untuk melindungi informasi pelanggan dan data transaksi keuangan mereka dicuri selama terjadi hubungan diantara mereka, sementara menurut Hua (2009) kontrol keamanan yang dirasakan menggambarkan sejauh mana sebuah situs </w:t>
      </w:r>
      <w:r>
        <w:rPr>
          <w:i/>
        </w:rPr>
        <w:t xml:space="preserve">web e-commerce </w:t>
      </w:r>
      <w:r>
        <w:t>yang dianggap aman d</w:t>
      </w:r>
      <w:r>
        <w:t>an mampu melindungi informasi lainnya dari ancaman potensial,.</w:t>
      </w:r>
    </w:p>
    <w:p w:rsidR="00DD2041" w:rsidRDefault="00DD2041">
      <w:pPr>
        <w:pStyle w:val="BodyText"/>
        <w:spacing w:before="4"/>
        <w:rPr>
          <w:sz w:val="19"/>
        </w:rPr>
      </w:pPr>
    </w:p>
    <w:p w:rsidR="00DD2041" w:rsidRDefault="00800FC5">
      <w:pPr>
        <w:pStyle w:val="BodyText"/>
        <w:spacing w:line="235" w:lineRule="auto"/>
        <w:ind w:left="419" w:right="779"/>
        <w:jc w:val="both"/>
      </w:pPr>
      <w:r>
        <w:t>Faktor kualitas pelayanan sangat penting untuk menarik calon pembeli. Lemahnya pelayanan yang diberikan seperti konfirmasi pembayaran yang cukup lama akan membuat pembeli merasa khawatir. Seba</w:t>
      </w:r>
      <w:r>
        <w:t>gai pembeli tentu ingin segera mendapatkan kepastian dalam berbelanja, namun</w:t>
      </w:r>
    </w:p>
    <w:p w:rsidR="00DD2041" w:rsidRDefault="00DD2041">
      <w:pPr>
        <w:spacing w:line="235" w:lineRule="auto"/>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BodyText"/>
        <w:spacing w:before="98" w:line="232" w:lineRule="auto"/>
        <w:ind w:left="419" w:right="782"/>
        <w:jc w:val="both"/>
      </w:pPr>
      <w:r>
        <w:t>konfimasi pembayaran yang diterima oleh pihak toko cukup lama sehingga membuat pelanggan khawatir dan akan mempengaruhi keputusan pembelian.</w:t>
      </w:r>
    </w:p>
    <w:p w:rsidR="00DD2041" w:rsidRDefault="00DD2041">
      <w:pPr>
        <w:pStyle w:val="BodyText"/>
        <w:spacing w:before="10"/>
        <w:rPr>
          <w:sz w:val="18"/>
        </w:rPr>
      </w:pPr>
    </w:p>
    <w:p w:rsidR="00DD2041" w:rsidRDefault="00800FC5">
      <w:pPr>
        <w:pStyle w:val="BodyText"/>
        <w:spacing w:before="1" w:line="237" w:lineRule="auto"/>
        <w:ind w:left="419" w:right="776"/>
        <w:jc w:val="both"/>
      </w:pPr>
      <w:r>
        <w:t xml:space="preserve">Hal ini diperkuat dengan penelitian yang dilakukan Vandana (2012) mengenai pengaruh </w:t>
      </w:r>
      <w:r>
        <w:rPr>
          <w:i/>
        </w:rPr>
        <w:t xml:space="preserve">e- service quality </w:t>
      </w:r>
      <w:r>
        <w:t xml:space="preserve">terhadap prilaku pembelian pelanggan dalam berbelanja </w:t>
      </w:r>
      <w:r>
        <w:rPr>
          <w:i/>
        </w:rPr>
        <w:t>online</w:t>
      </w:r>
      <w:r>
        <w:t>, menyebutkan bahwa saat ini promosi tidak lagi mampu menentukan keputusan pembelian bagi pel</w:t>
      </w:r>
      <w:r>
        <w:t xml:space="preserve">anggan. Menurutnya, saat ini pelanggan melakukan penilaian pada kualitas pelayanan ketika berbelanja secara </w:t>
      </w:r>
      <w:r>
        <w:rPr>
          <w:i/>
        </w:rPr>
        <w:t>online</w:t>
      </w:r>
      <w:r>
        <w:t>.</w:t>
      </w:r>
    </w:p>
    <w:p w:rsidR="00DD2041" w:rsidRDefault="00800FC5">
      <w:pPr>
        <w:pStyle w:val="BodyText"/>
        <w:spacing w:before="211" w:line="237" w:lineRule="auto"/>
        <w:ind w:left="419" w:right="775"/>
        <w:jc w:val="both"/>
      </w:pPr>
      <w:r>
        <w:t>Kualitas dan peningkatan pelayanan merupakan bagian yang penting dalam strategi pemasaran dan dapat meningkatkan loyalitas pelanggan. Loyali</w:t>
      </w:r>
      <w:r>
        <w:t>tas merupakan intensitas dalam pembelian yang dilakukan oleh pelanggan oleh karena beberapa hal yang ditawarkan penjual. Intensitas pembelian ini sangat tergantung bagaimana pelanggan mengambil keputusan dalam melakukan pembelian. Dalam tahap evaluasi, par</w:t>
      </w:r>
      <w:r>
        <w:t>a pelanggan membentuk preferensi atas merek-merek  yang ada di dalam kumpulan pilihan. Pelanggan tersebut juga dapat membentuk niat untuk membeli merek yang paling disukai pada marketplace</w:t>
      </w:r>
      <w:r>
        <w:rPr>
          <w:spacing w:val="-11"/>
        </w:rPr>
        <w:t xml:space="preserve"> </w:t>
      </w:r>
      <w:r>
        <w:t>tertentu.</w:t>
      </w:r>
    </w:p>
    <w:p w:rsidR="00DD2041" w:rsidRDefault="00DD2041">
      <w:pPr>
        <w:pStyle w:val="BodyText"/>
        <w:spacing w:before="2"/>
        <w:rPr>
          <w:sz w:val="19"/>
        </w:rPr>
      </w:pPr>
    </w:p>
    <w:p w:rsidR="00DD2041" w:rsidRDefault="00800FC5">
      <w:pPr>
        <w:pStyle w:val="BodyText"/>
        <w:spacing w:line="237" w:lineRule="auto"/>
        <w:ind w:left="419" w:right="754"/>
        <w:jc w:val="both"/>
      </w:pPr>
      <w:r>
        <w:t>Pelanggan sekarang membutuhkan sebuah alasan (</w:t>
      </w:r>
      <w:r>
        <w:rPr>
          <w:i/>
        </w:rPr>
        <w:t>meaning</w:t>
      </w:r>
      <w:r>
        <w:t>) y</w:t>
      </w:r>
      <w:r>
        <w:t xml:space="preserve">ang lebih tinggi dari pada sekedar kelebihan fungsional dan emosional semata. Bagi marketplace, dengan demikian tidak cukup jika hanya mencoba mengunci loyalitas pelanggan dengan menawarkan produk yang paling </w:t>
      </w:r>
      <w:r>
        <w:rPr>
          <w:i/>
        </w:rPr>
        <w:t xml:space="preserve">convenience, </w:t>
      </w:r>
      <w:r>
        <w:t xml:space="preserve">paling berkualitas, paling murah, </w:t>
      </w:r>
      <w:r>
        <w:t xml:space="preserve">paling unik atau bahkan paling </w:t>
      </w:r>
      <w:r>
        <w:rPr>
          <w:i/>
        </w:rPr>
        <w:t xml:space="preserve">experiential. </w:t>
      </w:r>
      <w:r>
        <w:t xml:space="preserve">Perusahaan sekarang dituntut untuk bisa mengunci pelanggan dalam dataran yang lebih dalam bukan hanya </w:t>
      </w:r>
      <w:r>
        <w:rPr>
          <w:i/>
        </w:rPr>
        <w:t>mind-</w:t>
      </w:r>
      <w:r>
        <w:t xml:space="preserve">nya, bukan pula </w:t>
      </w:r>
      <w:r>
        <w:rPr>
          <w:i/>
        </w:rPr>
        <w:t>herat-</w:t>
      </w:r>
      <w:r>
        <w:t>nya, melainkan spiritnya. Jika bisa masuk kesana, loyalitas yang terbentuk akan ta</w:t>
      </w:r>
      <w:r>
        <w:t>han lama karena bersumber dari keyakinan (</w:t>
      </w:r>
      <w:r>
        <w:rPr>
          <w:i/>
        </w:rPr>
        <w:t>belief</w:t>
      </w:r>
      <w:r>
        <w:t>).</w:t>
      </w:r>
    </w:p>
    <w:p w:rsidR="00DD2041" w:rsidRDefault="00DD2041">
      <w:pPr>
        <w:pStyle w:val="BodyText"/>
        <w:spacing w:before="2"/>
        <w:rPr>
          <w:sz w:val="19"/>
        </w:rPr>
      </w:pPr>
    </w:p>
    <w:p w:rsidR="00DD2041" w:rsidRDefault="00800FC5">
      <w:pPr>
        <w:pStyle w:val="BodyText"/>
        <w:spacing w:line="237" w:lineRule="auto"/>
        <w:ind w:left="419" w:right="772"/>
        <w:jc w:val="both"/>
      </w:pPr>
      <w:r>
        <w:t xml:space="preserve">Salah satu faktor lain yang dapat mempengaruhi loyalitas pelanggan menurut Parasuraman (2008) adalah harga. Harga merupakan satu-satunya elemen </w:t>
      </w:r>
      <w:r>
        <w:rPr>
          <w:i/>
        </w:rPr>
        <w:t xml:space="preserve">marketing mix </w:t>
      </w:r>
      <w:r>
        <w:t>yang menghasilkan pendapatan. Dalam menetapkan</w:t>
      </w:r>
      <w:r>
        <w:t xml:space="preserve"> harga harus mempertimbangkan berbagai faktor dalam membuat kebijakan atas penetapan harga jual. Harga merupakan faktor utama yang mempengaruhi pelanggan ketika membeli suatu barang. Pelanggan akan lebih tertarik untuk membeli sebuah barang dan jasa dengan</w:t>
      </w:r>
      <w:r>
        <w:t xml:space="preserve"> harga yang murah.</w:t>
      </w:r>
    </w:p>
    <w:p w:rsidR="00DD2041" w:rsidRDefault="00800FC5">
      <w:pPr>
        <w:pStyle w:val="BodyText"/>
        <w:spacing w:before="211" w:line="237" w:lineRule="auto"/>
        <w:ind w:left="419" w:right="754"/>
        <w:jc w:val="both"/>
      </w:pPr>
      <w:r>
        <w:t>Faktor lain adalah merek, merupakan bagian dari merek yang dapat dikenali namun tidak dapat diucapkan, seperti lambang, desain huruf atau warna khusus, atau persepsi pelanggan atas sebuah produk atau jasa yang di wakili oleh mereknya. Ci</w:t>
      </w:r>
      <w:r>
        <w:t>tra merek (</w:t>
      </w:r>
      <w:r>
        <w:rPr>
          <w:i/>
        </w:rPr>
        <w:t>brand image</w:t>
      </w:r>
      <w:r>
        <w:t xml:space="preserve">) adalah persepsi masyarakat terhadap perusahaan </w:t>
      </w:r>
      <w:r>
        <w:rPr>
          <w:i/>
        </w:rPr>
        <w:t xml:space="preserve">marketplace </w:t>
      </w:r>
      <w:r>
        <w:t>atau produknya. Citra Merek dipengaruhi oleh banyak faktor yang di luar kontrol perusahaan. Citra Merek yang efektif akan berpengaruh terhadap tiga hal yaitu : Pertama, mema</w:t>
      </w:r>
      <w:r>
        <w:t>ntapkan karakter produk dan usulan nilai. Kedua, menyampaikan karakter itu dengan cara yang berbeda sehingga tidak dikacaukan dengan karakter pesaing. Ketiga, memberikan kekuatan emosional yang lebih dari sekadar citra mental. Supaya bisa berfungsi citra m</w:t>
      </w:r>
      <w:r>
        <w:t>erek harus disampaikan melalui setiap sarana komunikasi yang tersedia dan kontak</w:t>
      </w:r>
      <w:r>
        <w:rPr>
          <w:spacing w:val="-3"/>
        </w:rPr>
        <w:t xml:space="preserve"> </w:t>
      </w:r>
      <w:r>
        <w:t>merek.</w:t>
      </w:r>
    </w:p>
    <w:p w:rsidR="00DD2041" w:rsidRDefault="00DD2041">
      <w:pPr>
        <w:pStyle w:val="BodyText"/>
        <w:spacing w:before="8"/>
        <w:rPr>
          <w:sz w:val="19"/>
        </w:rPr>
      </w:pPr>
    </w:p>
    <w:p w:rsidR="00DD2041" w:rsidRDefault="00800FC5">
      <w:pPr>
        <w:pStyle w:val="BodyText"/>
        <w:spacing w:line="235" w:lineRule="auto"/>
        <w:ind w:left="419" w:right="777"/>
        <w:jc w:val="both"/>
      </w:pPr>
      <w:r>
        <w:t>Menurur Keller (2011), Asosiasi yang timbul terhadap merek didorong oleh identitas merek yang ingin dibangun perusahaan, dan disebutkan asosiasi merek memiliki berbaga</w:t>
      </w:r>
      <w:r>
        <w:t>i tipe yaitu Atribut (</w:t>
      </w:r>
      <w:r>
        <w:rPr>
          <w:i/>
        </w:rPr>
        <w:t>attributes</w:t>
      </w:r>
      <w:r>
        <w:t>), Manfaat (</w:t>
      </w:r>
      <w:r>
        <w:rPr>
          <w:i/>
        </w:rPr>
        <w:t>benefit</w:t>
      </w:r>
      <w:r>
        <w:t>), serta Sikap (</w:t>
      </w:r>
      <w:r>
        <w:rPr>
          <w:i/>
        </w:rPr>
        <w:t>attitudes</w:t>
      </w:r>
      <w:r>
        <w:t>).</w:t>
      </w:r>
    </w:p>
    <w:p w:rsidR="00DD2041" w:rsidRDefault="00DD2041">
      <w:pPr>
        <w:pStyle w:val="BodyText"/>
        <w:rPr>
          <w:sz w:val="19"/>
        </w:rPr>
      </w:pPr>
    </w:p>
    <w:p w:rsidR="00DD2041" w:rsidRDefault="00800FC5">
      <w:pPr>
        <w:pStyle w:val="BodyText"/>
        <w:spacing w:line="235" w:lineRule="auto"/>
        <w:ind w:left="419" w:right="777"/>
        <w:jc w:val="both"/>
      </w:pPr>
      <w:r>
        <w:t xml:space="preserve">Kesenjangan tersebut antara </w:t>
      </w:r>
      <w:r>
        <w:rPr>
          <w:i/>
        </w:rPr>
        <w:t xml:space="preserve">brand image </w:t>
      </w:r>
      <w:r>
        <w:t xml:space="preserve">terhadap kepuasan pelanggan dan loyalitas pelanggan telah menimbulkan rasa ingin tahu untuk mengkaji lebih mendalam hubungan kedua variabel yaitu pengaruh antara </w:t>
      </w:r>
      <w:r>
        <w:rPr>
          <w:i/>
        </w:rPr>
        <w:t xml:space="preserve">brand image </w:t>
      </w:r>
      <w:r>
        <w:t>terhadap kepuasan pelanggan dan loyalitas pelanggan merupakan salah satu arah peng</w:t>
      </w:r>
      <w:r>
        <w:t>aruh yang dikaji dalam penelitian ini.</w:t>
      </w:r>
    </w:p>
    <w:p w:rsidR="00DD2041" w:rsidRDefault="00DD2041">
      <w:pPr>
        <w:pStyle w:val="BodyText"/>
        <w:rPr>
          <w:sz w:val="19"/>
        </w:rPr>
      </w:pPr>
    </w:p>
    <w:p w:rsidR="00DD2041" w:rsidRDefault="00800FC5">
      <w:pPr>
        <w:pStyle w:val="BodyText"/>
        <w:spacing w:line="235" w:lineRule="auto"/>
        <w:ind w:left="419" w:right="774"/>
        <w:jc w:val="both"/>
      </w:pPr>
      <w:r>
        <w:t>Kepuasan Pelanggan adalah tingkat perasaan pelanggan yang senang, puas, terhadap kinerja atau hasil yang diberikan oleh perusahaan karena melebihi dari harapannya. Sebab itu</w:t>
      </w:r>
      <w:r>
        <w:rPr>
          <w:spacing w:val="-19"/>
        </w:rPr>
        <w:t xml:space="preserve"> </w:t>
      </w:r>
      <w:r>
        <w:t>setiap</w:t>
      </w:r>
    </w:p>
    <w:p w:rsidR="00DD2041" w:rsidRDefault="00DD2041">
      <w:pPr>
        <w:spacing w:line="235" w:lineRule="auto"/>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9"/>
        <w:rPr>
          <w:sz w:val="21"/>
        </w:rPr>
      </w:pPr>
    </w:p>
    <w:p w:rsidR="00DD2041" w:rsidRDefault="00800FC5">
      <w:pPr>
        <w:pStyle w:val="BodyText"/>
        <w:spacing w:before="93" w:line="237" w:lineRule="auto"/>
        <w:ind w:left="419" w:right="776"/>
        <w:jc w:val="both"/>
      </w:pPr>
      <w:r>
        <w:t xml:space="preserve">pelanggan yang </w:t>
      </w:r>
      <w:r>
        <w:t>merasa puas dengan pelayanan yang diberikan oleh perusahaan akan berperilaku membeli kembali barang atau jasa perusahaan tersebut dan menceritakannya kepada orang lain. pentingnya kepuasan pelanggan karena banyak hal positif yang dapat dimiliki diantaranya</w:t>
      </w:r>
      <w:r>
        <w:t>: pelanggan yang puas akan menjadikan produk/jasa yang diberikan oleh perusahaan menjadi produk unggulannya, pelanggan yang puas akan membeli lebih lagi untuk produk yang memuaskan bahkan produk-produk lain yang ditawarkan oleh perusahaan, pelanggan yang p</w:t>
      </w:r>
      <w:r>
        <w:t xml:space="preserve">uas akan berani mempromosikan produk/jasa tersebut terhadap orang lain </w:t>
      </w:r>
      <w:r>
        <w:rPr>
          <w:i/>
        </w:rPr>
        <w:t xml:space="preserve">(mouth to mouth), </w:t>
      </w:r>
      <w:r>
        <w:t>pelanggan yang puas akan loyal dengan produk dan tidak akan beli produk yang</w:t>
      </w:r>
      <w:r>
        <w:rPr>
          <w:spacing w:val="-12"/>
        </w:rPr>
        <w:t xml:space="preserve"> </w:t>
      </w:r>
      <w:r>
        <w:t>lain.</w:t>
      </w:r>
    </w:p>
    <w:p w:rsidR="00DD2041" w:rsidRDefault="00DD2041">
      <w:pPr>
        <w:pStyle w:val="BodyText"/>
        <w:spacing w:before="1"/>
        <w:rPr>
          <w:sz w:val="19"/>
        </w:rPr>
      </w:pPr>
    </w:p>
    <w:p w:rsidR="00DD2041" w:rsidRDefault="00800FC5">
      <w:pPr>
        <w:pStyle w:val="BodyText"/>
        <w:ind w:left="419" w:right="774"/>
        <w:jc w:val="both"/>
      </w:pPr>
      <w:r>
        <w:t>Menurut Kotler dan Keller (2009) kepuasan (</w:t>
      </w:r>
      <w:r>
        <w:rPr>
          <w:i/>
        </w:rPr>
        <w:t>satisfaction</w:t>
      </w:r>
      <w:r>
        <w:t>) adalah perasaan senang ata</w:t>
      </w:r>
      <w:r>
        <w:t>u kecewa seseorang yang timbul karena membandingkan kinerja yang telah dipersepsikan produk (atau hasil) terhadap ekspektasi mereka. Jika kinerja gagal memenuhi ekspektasi, pelanggan akan tidak puas. Jika kinerja sesuai dengan ekspektasi, pelanggan akan pu</w:t>
      </w:r>
      <w:r>
        <w:t>as. Jika kinerja melebihi ekspektasi, pelanggan akan sangat puas atau senang. Menurut Mowen dan Minor (2011) kepuasan adalah ketika pelanggan membandingkan harapan kinerja mereka dengan kinerja aktual produk (</w:t>
      </w:r>
      <w:r>
        <w:rPr>
          <w:i/>
        </w:rPr>
        <w:t>actual product performance</w:t>
      </w:r>
      <w:r>
        <w:t>) yaitu persepsi kual</w:t>
      </w:r>
      <w:r>
        <w:t>itas produk. Bila kualitas jauh di bawah harapan, maka mereka akan mengalami ketidakpuasan emosional (</w:t>
      </w:r>
      <w:r>
        <w:rPr>
          <w:i/>
        </w:rPr>
        <w:t>emotional dissatisfaction</w:t>
      </w:r>
      <w:r>
        <w:t>). Bila kinerja melebihi harapan, maka mereka akan merasakan kepuasan emosional (</w:t>
      </w:r>
      <w:r>
        <w:rPr>
          <w:i/>
        </w:rPr>
        <w:t>emotional satisfaction</w:t>
      </w:r>
      <w:r>
        <w:t>). Bila kinerja dianggap s</w:t>
      </w:r>
      <w:r>
        <w:t>ama dengan harapan, pelanggan mengalami konfirmasi ekspektasi (</w:t>
      </w:r>
      <w:r>
        <w:rPr>
          <w:i/>
        </w:rPr>
        <w:t>expectancy confirmation</w:t>
      </w:r>
      <w:r>
        <w:t>).</w:t>
      </w:r>
    </w:p>
    <w:p w:rsidR="00DD2041" w:rsidRDefault="00800FC5">
      <w:pPr>
        <w:spacing w:before="206" w:line="237" w:lineRule="auto"/>
        <w:ind w:left="419" w:right="775"/>
        <w:jc w:val="both"/>
      </w:pPr>
      <w:r>
        <w:t xml:space="preserve">Berdasarkan uraian latar belakang permasalahan di atas, penulis tertarik untuk melakukan penelitian mengenai kualitas layanan, persepsi harga, </w:t>
      </w:r>
      <w:r>
        <w:rPr>
          <w:i/>
        </w:rPr>
        <w:t>brand image</w:t>
      </w:r>
      <w:r>
        <w:t>, kepuasan pelanggan dan loyalitas pelanggan. Maka penelitian ini berjudul “</w:t>
      </w:r>
      <w:r>
        <w:rPr>
          <w:b/>
        </w:rPr>
        <w:t>Peran Kualitas Layanan, Persepsi Harga dan Brand Image Terhadap Kepuasan dan Loyalitas Pelanggan (Studi Pengguna Marketplace di Wilayah Kabupaten Karanganyar)</w:t>
      </w:r>
      <w:r>
        <w:t>”.</w:t>
      </w:r>
    </w:p>
    <w:p w:rsidR="00DD2041" w:rsidRDefault="00800FC5">
      <w:pPr>
        <w:pStyle w:val="Heading6"/>
        <w:numPr>
          <w:ilvl w:val="0"/>
          <w:numId w:val="60"/>
        </w:numPr>
        <w:tabs>
          <w:tab w:val="left" w:pos="3281"/>
        </w:tabs>
        <w:spacing w:before="205"/>
        <w:ind w:left="3281" w:hanging="341"/>
        <w:jc w:val="left"/>
      </w:pPr>
      <w:r>
        <w:t>KAJIAN PUSTAKA DAN</w:t>
      </w:r>
      <w:r>
        <w:rPr>
          <w:spacing w:val="-7"/>
        </w:rPr>
        <w:t xml:space="preserve"> </w:t>
      </w:r>
      <w:r>
        <w:t>HIPOTESIS</w:t>
      </w:r>
    </w:p>
    <w:p w:rsidR="00DD2041" w:rsidRDefault="00800FC5">
      <w:pPr>
        <w:pStyle w:val="BodyText"/>
        <w:spacing w:before="205" w:line="235" w:lineRule="auto"/>
        <w:ind w:left="419" w:right="783"/>
        <w:jc w:val="both"/>
      </w:pPr>
      <w:r>
        <w:t>Hipotesis adalah pernyataan prediktif tentang hubungan antar variabel, hipotesis menyebut secara khusus bentuk prediksi tentang hubungan antar variaber tersebut (Jogiyanto dan Abdillah, 2015). Berdasarkan tinjauan diatas maka hipotesis dalam pene</w:t>
      </w:r>
      <w:r>
        <w:t>litian ini</w:t>
      </w:r>
      <w:r>
        <w:rPr>
          <w:spacing w:val="-19"/>
        </w:rPr>
        <w:t xml:space="preserve"> </w:t>
      </w:r>
      <w:r>
        <w:t>adalah:</w:t>
      </w:r>
    </w:p>
    <w:p w:rsidR="00DD2041" w:rsidRDefault="00800FC5">
      <w:pPr>
        <w:pStyle w:val="BodyText"/>
        <w:spacing w:before="215" w:line="232" w:lineRule="auto"/>
        <w:ind w:left="419" w:right="781"/>
        <w:jc w:val="both"/>
      </w:pPr>
      <w:r>
        <w:t>H</w:t>
      </w:r>
      <w:r>
        <w:rPr>
          <w:sz w:val="13"/>
        </w:rPr>
        <w:t>1</w:t>
      </w:r>
      <w:r>
        <w:t>: Kualitas layanan berpengaruh signifikan terhadap kepuasan pelanggan pengguna marketplace pada wilayah Kabupaten Karanganyar.</w:t>
      </w:r>
    </w:p>
    <w:p w:rsidR="00DD2041" w:rsidRDefault="00800FC5">
      <w:pPr>
        <w:pStyle w:val="BodyText"/>
        <w:spacing w:before="216" w:line="235" w:lineRule="auto"/>
        <w:ind w:left="419" w:right="774"/>
        <w:jc w:val="both"/>
      </w:pPr>
      <w:r>
        <w:t>H</w:t>
      </w:r>
      <w:r>
        <w:rPr>
          <w:sz w:val="13"/>
        </w:rPr>
        <w:t>2</w:t>
      </w:r>
      <w:r>
        <w:t>: Persepsi harga berpengaruh signifikan terhadap kepuasan pelanggan pengguna marketplace di Kabupaten Karanganyar</w:t>
      </w:r>
    </w:p>
    <w:p w:rsidR="00DD2041" w:rsidRDefault="00800FC5">
      <w:pPr>
        <w:pStyle w:val="BodyText"/>
        <w:spacing w:before="212" w:line="232" w:lineRule="auto"/>
        <w:ind w:left="419" w:right="784"/>
        <w:jc w:val="both"/>
      </w:pPr>
      <w:r>
        <w:t>H</w:t>
      </w:r>
      <w:r>
        <w:rPr>
          <w:sz w:val="13"/>
        </w:rPr>
        <w:t>3</w:t>
      </w:r>
      <w:r>
        <w:t>: Citra merek (brand image) berpengaruh signifikan terhadap kepuasan pelanggan pengguna marketplace di Kabupaten</w:t>
      </w:r>
      <w:r>
        <w:rPr>
          <w:spacing w:val="-5"/>
        </w:rPr>
        <w:t xml:space="preserve"> </w:t>
      </w:r>
      <w:r>
        <w:t>Karanganyar.</w:t>
      </w:r>
    </w:p>
    <w:p w:rsidR="00DD2041" w:rsidRDefault="00800FC5">
      <w:pPr>
        <w:pStyle w:val="BodyText"/>
        <w:spacing w:before="215" w:line="232" w:lineRule="auto"/>
        <w:ind w:left="419" w:right="784"/>
        <w:jc w:val="both"/>
      </w:pPr>
      <w:r>
        <w:t>H</w:t>
      </w:r>
      <w:r>
        <w:rPr>
          <w:sz w:val="13"/>
        </w:rPr>
        <w:t>4</w:t>
      </w:r>
      <w:r>
        <w:t>: Kualitas l</w:t>
      </w:r>
      <w:r>
        <w:t>ayanan berpengaruh signifikan terhadap loyalitas pelanggan pengguna marketplace di Kabupaten</w:t>
      </w:r>
      <w:r>
        <w:rPr>
          <w:spacing w:val="-5"/>
        </w:rPr>
        <w:t xml:space="preserve"> </w:t>
      </w:r>
      <w:r>
        <w:t>Karanganyar.</w:t>
      </w:r>
    </w:p>
    <w:p w:rsidR="00DD2041" w:rsidRDefault="00800FC5">
      <w:pPr>
        <w:pStyle w:val="BodyText"/>
        <w:spacing w:before="215" w:line="232" w:lineRule="auto"/>
        <w:ind w:left="419" w:right="783"/>
        <w:jc w:val="both"/>
      </w:pPr>
      <w:r>
        <w:t>H</w:t>
      </w:r>
      <w:r>
        <w:rPr>
          <w:sz w:val="13"/>
        </w:rPr>
        <w:t>5</w:t>
      </w:r>
      <w:r>
        <w:t>: Persepsi harga berpengaruh signifikan terhadap loyalitas pelanggan pengguna marketplace di Kabupaten</w:t>
      </w:r>
      <w:r>
        <w:rPr>
          <w:spacing w:val="-4"/>
        </w:rPr>
        <w:t xml:space="preserve"> </w:t>
      </w:r>
      <w:r>
        <w:t>Karanganyar.</w:t>
      </w:r>
    </w:p>
    <w:p w:rsidR="00DD2041" w:rsidRDefault="00800FC5">
      <w:pPr>
        <w:pStyle w:val="BodyText"/>
        <w:spacing w:before="215" w:line="232" w:lineRule="auto"/>
        <w:ind w:left="419" w:right="785"/>
        <w:jc w:val="both"/>
      </w:pPr>
      <w:r>
        <w:t>H</w:t>
      </w:r>
      <w:r>
        <w:rPr>
          <w:sz w:val="13"/>
        </w:rPr>
        <w:t>6</w:t>
      </w:r>
      <w:r>
        <w:t>: Citra merek (brand image) be</w:t>
      </w:r>
      <w:r>
        <w:t>rpengaruh signifikan terhadap loyalitas pelanggan pengguna marketplace di Kabupaten</w:t>
      </w:r>
      <w:r>
        <w:rPr>
          <w:spacing w:val="-4"/>
        </w:rPr>
        <w:t xml:space="preserve"> </w:t>
      </w:r>
      <w:r>
        <w:t>Karanganyar</w:t>
      </w:r>
    </w:p>
    <w:p w:rsidR="00DD2041" w:rsidRDefault="00DD2041">
      <w:pPr>
        <w:pStyle w:val="BodyText"/>
        <w:spacing w:before="1"/>
        <w:rPr>
          <w:sz w:val="19"/>
        </w:rPr>
      </w:pPr>
    </w:p>
    <w:p w:rsidR="00DD2041" w:rsidRDefault="00800FC5">
      <w:pPr>
        <w:pStyle w:val="BodyText"/>
        <w:spacing w:line="235" w:lineRule="auto"/>
        <w:ind w:left="419" w:right="781"/>
        <w:jc w:val="both"/>
      </w:pPr>
      <w:r>
        <w:t>H</w:t>
      </w:r>
      <w:r>
        <w:rPr>
          <w:sz w:val="13"/>
        </w:rPr>
        <w:t>7</w:t>
      </w:r>
      <w:r>
        <w:t>: Kepuasan pelanggan berpengaruh signifikan terhadap loyalitas pelanggan pengguna marketplace di Kabupaten</w:t>
      </w:r>
      <w:r>
        <w:rPr>
          <w:spacing w:val="-5"/>
        </w:rPr>
        <w:t xml:space="preserve"> </w:t>
      </w:r>
      <w:r>
        <w:t>Karanganyar</w:t>
      </w:r>
    </w:p>
    <w:p w:rsidR="00DD2041" w:rsidRDefault="00DD2041">
      <w:pPr>
        <w:spacing w:line="235" w:lineRule="auto"/>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Heading6"/>
        <w:numPr>
          <w:ilvl w:val="0"/>
          <w:numId w:val="60"/>
        </w:numPr>
        <w:tabs>
          <w:tab w:val="left" w:pos="3281"/>
        </w:tabs>
        <w:spacing w:before="92"/>
        <w:ind w:left="3281" w:hanging="341"/>
        <w:jc w:val="left"/>
      </w:pPr>
      <w:r>
        <w:t>METODE</w:t>
      </w:r>
      <w:r>
        <w:rPr>
          <w:spacing w:val="-4"/>
        </w:rPr>
        <w:t xml:space="preserve"> </w:t>
      </w:r>
      <w:r>
        <w:t>PENELITIAN</w:t>
      </w:r>
    </w:p>
    <w:p w:rsidR="00DD2041" w:rsidRDefault="00800FC5">
      <w:pPr>
        <w:pStyle w:val="BodyText"/>
        <w:spacing w:before="205" w:line="237" w:lineRule="auto"/>
        <w:ind w:left="419" w:right="774"/>
        <w:jc w:val="both"/>
      </w:pPr>
      <w:r>
        <w:t xml:space="preserve">Dalam penelitian ini ditetapkan jumlah sampel sebanyak 100 orang responden pelanggan </w:t>
      </w:r>
      <w:r>
        <w:rPr>
          <w:i/>
        </w:rPr>
        <w:t>marketplac</w:t>
      </w:r>
      <w:r>
        <w:t xml:space="preserve">e. Teknik pengambilan sampel pada penelitian ini dilakukan dengan </w:t>
      </w:r>
      <w:r>
        <w:rPr>
          <w:i/>
        </w:rPr>
        <w:t>accidental sampling</w:t>
      </w:r>
      <w:r>
        <w:t>. Penelitian ini menggunakan alat analisis berupa uji validitas, uji reliabi</w:t>
      </w:r>
      <w:r>
        <w:t>litas, uji linieritas, analisa jalur, analisa regresi linier berganda, uji t, uji F dan koefisien determinasi.</w:t>
      </w:r>
    </w:p>
    <w:p w:rsidR="00DD2041" w:rsidRDefault="00800FC5">
      <w:pPr>
        <w:pStyle w:val="BodyText"/>
        <w:spacing w:before="214" w:line="235" w:lineRule="auto"/>
        <w:ind w:left="419" w:right="773"/>
        <w:jc w:val="both"/>
      </w:pPr>
      <w:r>
        <w:t>Analisis regresi jalur adalah, analisis jalur merupakan pengembangan langsung bentuk regresi berganda dengan tujuan untuk memberikan estimasi tin</w:t>
      </w:r>
      <w:r>
        <w:t>gkat kepentingan (</w:t>
      </w:r>
      <w:r>
        <w:rPr>
          <w:i/>
        </w:rPr>
        <w:t>magnitude</w:t>
      </w:r>
      <w:r>
        <w:t>) dan signifikasi (</w:t>
      </w:r>
      <w:r>
        <w:rPr>
          <w:i/>
        </w:rPr>
        <w:t>significance</w:t>
      </w:r>
      <w:r>
        <w:t>) hubungan sebab akibat hipotetikal dalam seperangkat variabel.</w:t>
      </w:r>
    </w:p>
    <w:p w:rsidR="00DD2041" w:rsidRDefault="00DD2041">
      <w:pPr>
        <w:pStyle w:val="BodyText"/>
        <w:rPr>
          <w:sz w:val="19"/>
        </w:rPr>
      </w:pPr>
    </w:p>
    <w:p w:rsidR="00DD2041" w:rsidRDefault="00800FC5">
      <w:pPr>
        <w:pStyle w:val="BodyText"/>
        <w:spacing w:line="232" w:lineRule="auto"/>
        <w:ind w:left="419" w:right="779"/>
        <w:jc w:val="both"/>
      </w:pPr>
      <w:r>
        <w:t>Hubungan kausalitas akan digunakan analisis jalur dan intervening. Pada penelitian ini variabel kepuasan pelanggan ditempatkan sebaga</w:t>
      </w:r>
      <w:r>
        <w:t xml:space="preserve">i variabel intervening untuk variabel kualitas pelayanan, persepsi harga, </w:t>
      </w:r>
      <w:r>
        <w:rPr>
          <w:i/>
        </w:rPr>
        <w:t xml:space="preserve">brand image </w:t>
      </w:r>
      <w:r>
        <w:t>terhadap loyalitas</w:t>
      </w:r>
      <w:r>
        <w:rPr>
          <w:spacing w:val="-5"/>
        </w:rPr>
        <w:t xml:space="preserve"> </w:t>
      </w:r>
      <w:r>
        <w:t>pelanggan</w:t>
      </w:r>
    </w:p>
    <w:p w:rsidR="00DD2041" w:rsidRDefault="00DD2041">
      <w:pPr>
        <w:pStyle w:val="BodyText"/>
        <w:spacing w:before="10"/>
        <w:rPr>
          <w:sz w:val="18"/>
        </w:rPr>
      </w:pPr>
    </w:p>
    <w:p w:rsidR="00DD2041" w:rsidRDefault="00800FC5">
      <w:pPr>
        <w:pStyle w:val="BodyText"/>
        <w:spacing w:before="1" w:line="235" w:lineRule="auto"/>
        <w:ind w:left="419" w:right="928"/>
      </w:pPr>
      <w:r>
        <w:t>Analisis regresi linear berganda digunakan untuk menganalisa pengaruh beberapa variabel bebas atau independen variabel (X) terhadap satu variabel tidak bebas atau dependen</w:t>
      </w:r>
      <w:r>
        <w:rPr>
          <w:spacing w:val="-19"/>
        </w:rPr>
        <w:t xml:space="preserve"> </w:t>
      </w:r>
      <w:r>
        <w:t>variabel</w:t>
      </w:r>
    </w:p>
    <w:p w:rsidR="00DD2041" w:rsidRDefault="00800FC5">
      <w:pPr>
        <w:pStyle w:val="BodyText"/>
        <w:spacing w:line="250" w:lineRule="exact"/>
        <w:ind w:left="419"/>
        <w:jc w:val="both"/>
      </w:pPr>
      <w:r>
        <w:t>(Y) sebagai berikut:.</w:t>
      </w:r>
    </w:p>
    <w:p w:rsidR="00DD2041" w:rsidRDefault="00800FC5">
      <w:pPr>
        <w:spacing w:before="205"/>
        <w:ind w:left="419"/>
        <w:jc w:val="both"/>
      </w:pPr>
      <w:r>
        <w:t>Y1 = β</w:t>
      </w:r>
      <w:r>
        <w:rPr>
          <w:sz w:val="13"/>
        </w:rPr>
        <w:t>1</w:t>
      </w:r>
      <w:r>
        <w:t>X</w:t>
      </w:r>
      <w:r>
        <w:rPr>
          <w:sz w:val="13"/>
        </w:rPr>
        <w:t xml:space="preserve">1 </w:t>
      </w:r>
      <w:r>
        <w:t>+ β</w:t>
      </w:r>
      <w:r>
        <w:rPr>
          <w:sz w:val="13"/>
        </w:rPr>
        <w:t>2</w:t>
      </w:r>
      <w:r>
        <w:t>X</w:t>
      </w:r>
      <w:r>
        <w:rPr>
          <w:sz w:val="13"/>
        </w:rPr>
        <w:t xml:space="preserve">2 </w:t>
      </w:r>
      <w:r>
        <w:t>+ β</w:t>
      </w:r>
      <w:r>
        <w:rPr>
          <w:sz w:val="13"/>
        </w:rPr>
        <w:t>3</w:t>
      </w:r>
      <w:r>
        <w:t>X</w:t>
      </w:r>
      <w:r>
        <w:rPr>
          <w:sz w:val="13"/>
        </w:rPr>
        <w:t xml:space="preserve">3 </w:t>
      </w:r>
      <w:r>
        <w:t>+ e</w:t>
      </w:r>
      <w:r>
        <w:rPr>
          <w:sz w:val="13"/>
        </w:rPr>
        <w:t xml:space="preserve">1 </w:t>
      </w:r>
      <w:r>
        <w:t>………. (1)</w:t>
      </w:r>
    </w:p>
    <w:p w:rsidR="00DD2041" w:rsidRDefault="00800FC5">
      <w:pPr>
        <w:spacing w:before="198"/>
        <w:ind w:left="419"/>
        <w:jc w:val="both"/>
      </w:pPr>
      <w:r>
        <w:t>Y2 = β</w:t>
      </w:r>
      <w:r>
        <w:rPr>
          <w:sz w:val="13"/>
        </w:rPr>
        <w:t>1</w:t>
      </w:r>
      <w:r>
        <w:t>X</w:t>
      </w:r>
      <w:r>
        <w:rPr>
          <w:sz w:val="13"/>
        </w:rPr>
        <w:t xml:space="preserve">1 </w:t>
      </w:r>
      <w:r>
        <w:t>+ β</w:t>
      </w:r>
      <w:r>
        <w:rPr>
          <w:sz w:val="13"/>
        </w:rPr>
        <w:t>2</w:t>
      </w:r>
      <w:r>
        <w:t>X</w:t>
      </w:r>
      <w:r>
        <w:rPr>
          <w:sz w:val="13"/>
        </w:rPr>
        <w:t xml:space="preserve">2 </w:t>
      </w:r>
      <w:r>
        <w:t>+ β</w:t>
      </w:r>
      <w:r>
        <w:rPr>
          <w:sz w:val="13"/>
        </w:rPr>
        <w:t>3</w:t>
      </w:r>
      <w:r>
        <w:t>X</w:t>
      </w:r>
      <w:r>
        <w:rPr>
          <w:sz w:val="13"/>
        </w:rPr>
        <w:t xml:space="preserve">3 </w:t>
      </w:r>
      <w:r>
        <w:t>+ β</w:t>
      </w:r>
      <w:r>
        <w:rPr>
          <w:sz w:val="13"/>
        </w:rPr>
        <w:t>4</w:t>
      </w:r>
      <w:r>
        <w:t>Y</w:t>
      </w:r>
      <w:r>
        <w:rPr>
          <w:sz w:val="13"/>
        </w:rPr>
        <w:t xml:space="preserve">1 </w:t>
      </w:r>
      <w:r>
        <w:t>+ e</w:t>
      </w:r>
      <w:r>
        <w:rPr>
          <w:sz w:val="13"/>
        </w:rPr>
        <w:t>2</w:t>
      </w:r>
      <w:r>
        <w:t>………. (2)</w:t>
      </w:r>
    </w:p>
    <w:p w:rsidR="00DD2041" w:rsidRDefault="00800FC5">
      <w:pPr>
        <w:pStyle w:val="BodyText"/>
        <w:spacing w:before="196"/>
        <w:ind w:left="419"/>
        <w:jc w:val="both"/>
      </w:pPr>
      <w:r>
        <w:t>Keterangan :</w:t>
      </w:r>
    </w:p>
    <w:p w:rsidR="00DD2041" w:rsidRDefault="00800FC5">
      <w:pPr>
        <w:pStyle w:val="BodyText"/>
        <w:tabs>
          <w:tab w:val="left" w:pos="1861"/>
        </w:tabs>
        <w:spacing w:before="206"/>
        <w:ind w:left="419"/>
        <w:jc w:val="both"/>
      </w:pPr>
      <w:r>
        <w:t>Y</w:t>
      </w:r>
      <w:r>
        <w:rPr>
          <w:sz w:val="13"/>
        </w:rPr>
        <w:t>2</w:t>
      </w:r>
      <w:r>
        <w:rPr>
          <w:sz w:val="13"/>
        </w:rPr>
        <w:tab/>
      </w:r>
      <w:r>
        <w:t>= Loyalitas</w:t>
      </w:r>
    </w:p>
    <w:p w:rsidR="00DD2041" w:rsidRDefault="00800FC5">
      <w:pPr>
        <w:pStyle w:val="BodyText"/>
        <w:tabs>
          <w:tab w:val="left" w:pos="1861"/>
        </w:tabs>
        <w:spacing w:before="198"/>
        <w:ind w:left="419"/>
        <w:jc w:val="both"/>
      </w:pPr>
      <w:r>
        <w:t>X</w:t>
      </w:r>
      <w:r>
        <w:rPr>
          <w:sz w:val="13"/>
        </w:rPr>
        <w:t>1</w:t>
      </w:r>
      <w:r>
        <w:rPr>
          <w:sz w:val="13"/>
        </w:rPr>
        <w:tab/>
      </w:r>
      <w:r>
        <w:t>= Kualitas</w:t>
      </w:r>
      <w:r>
        <w:rPr>
          <w:spacing w:val="-5"/>
        </w:rPr>
        <w:t xml:space="preserve"> </w:t>
      </w:r>
      <w:r>
        <w:t>Layanan</w:t>
      </w:r>
    </w:p>
    <w:p w:rsidR="00DD2041" w:rsidRDefault="00800FC5">
      <w:pPr>
        <w:pStyle w:val="BodyText"/>
        <w:tabs>
          <w:tab w:val="left" w:pos="1861"/>
        </w:tabs>
        <w:spacing w:before="198"/>
        <w:ind w:left="419"/>
        <w:jc w:val="both"/>
      </w:pPr>
      <w:r>
        <w:t>X</w:t>
      </w:r>
      <w:r>
        <w:rPr>
          <w:sz w:val="13"/>
        </w:rPr>
        <w:t>2</w:t>
      </w:r>
      <w:r>
        <w:rPr>
          <w:sz w:val="13"/>
        </w:rPr>
        <w:tab/>
      </w:r>
      <w:r>
        <w:t>= Harga</w:t>
      </w:r>
    </w:p>
    <w:p w:rsidR="00DD2041" w:rsidRDefault="00800FC5">
      <w:pPr>
        <w:tabs>
          <w:tab w:val="left" w:pos="1861"/>
        </w:tabs>
        <w:spacing w:before="203"/>
        <w:ind w:left="419"/>
        <w:jc w:val="both"/>
        <w:rPr>
          <w:i/>
        </w:rPr>
      </w:pPr>
      <w:r>
        <w:t>X</w:t>
      </w:r>
      <w:r>
        <w:rPr>
          <w:sz w:val="13"/>
        </w:rPr>
        <w:t>3</w:t>
      </w:r>
      <w:r>
        <w:rPr>
          <w:sz w:val="13"/>
        </w:rPr>
        <w:tab/>
      </w:r>
      <w:r>
        <w:t xml:space="preserve">= </w:t>
      </w:r>
      <w:r>
        <w:rPr>
          <w:i/>
        </w:rPr>
        <w:t>Brand</w:t>
      </w:r>
      <w:r>
        <w:rPr>
          <w:i/>
          <w:spacing w:val="-3"/>
        </w:rPr>
        <w:t xml:space="preserve"> </w:t>
      </w:r>
      <w:r>
        <w:rPr>
          <w:i/>
        </w:rPr>
        <w:t>Image</w:t>
      </w:r>
    </w:p>
    <w:p w:rsidR="00DD2041" w:rsidRDefault="00800FC5">
      <w:pPr>
        <w:tabs>
          <w:tab w:val="left" w:pos="1141"/>
        </w:tabs>
        <w:spacing w:before="199" w:line="434" w:lineRule="auto"/>
        <w:ind w:left="419" w:right="6870"/>
        <w:rPr>
          <w:b/>
        </w:rPr>
      </w:pPr>
      <w:r>
        <w:t>X</w:t>
      </w:r>
      <w:r>
        <w:rPr>
          <w:sz w:val="13"/>
        </w:rPr>
        <w:t>4</w:t>
      </w:r>
      <w:r>
        <w:t>/Y</w:t>
      </w:r>
      <w:r>
        <w:rPr>
          <w:sz w:val="13"/>
        </w:rPr>
        <w:t>1</w:t>
      </w:r>
      <w:r>
        <w:rPr>
          <w:sz w:val="13"/>
        </w:rPr>
        <w:tab/>
      </w:r>
      <w:r>
        <w:t xml:space="preserve">= Kepuasan β1.....β4= Koefisien regresi </w:t>
      </w:r>
      <w:r>
        <w:rPr>
          <w:b/>
        </w:rPr>
        <w:t>e1, e2 =</w:t>
      </w:r>
      <w:r>
        <w:rPr>
          <w:b/>
          <w:spacing w:val="5"/>
        </w:rPr>
        <w:t xml:space="preserve"> </w:t>
      </w:r>
      <w:r>
        <w:rPr>
          <w:b/>
        </w:rPr>
        <w:t>Residual</w:t>
      </w:r>
    </w:p>
    <w:p w:rsidR="00DD2041" w:rsidRDefault="00800FC5">
      <w:pPr>
        <w:pStyle w:val="Heading6"/>
        <w:numPr>
          <w:ilvl w:val="0"/>
          <w:numId w:val="60"/>
        </w:numPr>
        <w:tabs>
          <w:tab w:val="left" w:pos="3303"/>
        </w:tabs>
        <w:spacing w:before="4" w:line="422" w:lineRule="auto"/>
        <w:ind w:right="3754" w:firstLine="2523"/>
        <w:jc w:val="left"/>
      </w:pPr>
      <w:r>
        <w:t>HASIL PENELITIAN DAN PEMBAHASAN Hasil Regresi Persamaan</w:t>
      </w:r>
      <w:r>
        <w:rPr>
          <w:spacing w:val="-7"/>
        </w:rPr>
        <w:t xml:space="preserve"> </w:t>
      </w:r>
      <w:r>
        <w:t>Pertama</w:t>
      </w:r>
    </w:p>
    <w:p w:rsidR="00DD2041" w:rsidRDefault="00800FC5">
      <w:pPr>
        <w:pStyle w:val="BodyText"/>
        <w:spacing w:line="249" w:lineRule="exact"/>
        <w:ind w:left="419"/>
      </w:pPr>
      <w:r>
        <w:t>Tabel I.</w:t>
      </w:r>
    </w:p>
    <w:p w:rsidR="00DD2041" w:rsidRDefault="00800FC5">
      <w:pPr>
        <w:pStyle w:val="BodyText"/>
        <w:spacing w:before="198"/>
        <w:ind w:left="419"/>
      </w:pPr>
      <w:r>
        <w:t>Hasil Regresi Persamaan Pertama</w:t>
      </w:r>
    </w:p>
    <w:p w:rsidR="00DD2041" w:rsidRDefault="00DD2041">
      <w:pPr>
        <w:pStyle w:val="BodyText"/>
        <w:spacing w:before="10"/>
        <w:rPr>
          <w:sz w:val="14"/>
        </w:rPr>
      </w:pPr>
    </w:p>
    <w:p w:rsidR="00DD2041" w:rsidRDefault="00DD2041">
      <w:pPr>
        <w:pStyle w:val="BodyText"/>
        <w:spacing w:before="8"/>
        <w:rPr>
          <w:sz w:val="11"/>
        </w:rPr>
      </w:pPr>
    </w:p>
    <w:p w:rsidR="00DD2041" w:rsidRDefault="00C379D7">
      <w:pPr>
        <w:spacing w:line="146" w:lineRule="auto"/>
        <w:ind w:left="2441" w:right="6610" w:firstLine="573"/>
        <w:rPr>
          <w:rFonts w:ascii="Arial"/>
          <w:b/>
          <w:sz w:val="10"/>
        </w:rPr>
      </w:pPr>
      <w:r>
        <w:rPr>
          <w:noProof/>
          <w:lang w:val="en-US" w:eastAsia="en-US"/>
        </w:rPr>
        <mc:AlternateContent>
          <mc:Choice Requires="wpg">
            <w:drawing>
              <wp:anchor distT="0" distB="0" distL="114300" distR="114300" simplePos="0" relativeHeight="251673600" behindDoc="1" locked="0" layoutInCell="1" allowOverlap="1">
                <wp:simplePos x="0" y="0"/>
                <wp:positionH relativeFrom="page">
                  <wp:posOffset>1123950</wp:posOffset>
                </wp:positionH>
                <wp:positionV relativeFrom="paragraph">
                  <wp:posOffset>109220</wp:posOffset>
                </wp:positionV>
                <wp:extent cx="2832100" cy="635000"/>
                <wp:effectExtent l="0" t="6350" r="0" b="0"/>
                <wp:wrapNone/>
                <wp:docPr id="26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100" cy="635000"/>
                          <a:chOff x="1770" y="172"/>
                          <a:chExt cx="4460" cy="1000"/>
                        </a:xfrm>
                      </wpg:grpSpPr>
                      <pic:pic xmlns:pic="http://schemas.openxmlformats.org/drawingml/2006/picture">
                        <pic:nvPicPr>
                          <pic:cNvPr id="267" name="Picture 1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70" y="171"/>
                            <a:ext cx="446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Text Box 139"/>
                        <wps:cNvSpPr txBox="1">
                          <a:spLocks noChangeArrowheads="1"/>
                        </wps:cNvSpPr>
                        <wps:spPr bwMode="auto">
                          <a:xfrm>
                            <a:off x="1770" y="171"/>
                            <a:ext cx="4460"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tabs>
                                  <w:tab w:val="left" w:pos="2634"/>
                                </w:tabs>
                                <w:spacing w:before="41"/>
                                <w:ind w:left="1737" w:right="1272" w:hanging="99"/>
                                <w:rPr>
                                  <w:rFonts w:ascii="Arial"/>
                                  <w:sz w:val="10"/>
                                </w:rPr>
                              </w:pPr>
                              <w:r>
                                <w:rPr>
                                  <w:rFonts w:ascii="Arial"/>
                                  <w:sz w:val="10"/>
                                </w:rPr>
                                <w:t>Unstandardized</w:t>
                              </w:r>
                              <w:r>
                                <w:rPr>
                                  <w:rFonts w:ascii="Arial"/>
                                  <w:sz w:val="10"/>
                                </w:rPr>
                                <w:tab/>
                              </w:r>
                              <w:r>
                                <w:rPr>
                                  <w:rFonts w:ascii="Arial"/>
                                  <w:w w:val="90"/>
                                  <w:sz w:val="10"/>
                                </w:rPr>
                                <w:t xml:space="preserve">Standardized </w:t>
                              </w:r>
                              <w:r>
                                <w:rPr>
                                  <w:rFonts w:ascii="Arial"/>
                                  <w:sz w:val="10"/>
                                </w:rPr>
                                <w:t>Coefficients</w:t>
                              </w:r>
                              <w:r>
                                <w:rPr>
                                  <w:rFonts w:ascii="Arial"/>
                                  <w:sz w:val="10"/>
                                </w:rPr>
                                <w:tab/>
                                <w:t>Coefficients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left:0;text-align:left;margin-left:88.5pt;margin-top:8.6pt;width:223pt;height:50pt;z-index:-251642880;mso-position-horizontal-relative:page" coordorigin="1770,172" coordsize="4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7" type="#_x0000_t75" style="position:absolute;left:1770;top:171;width:446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">
                  <v:imagedata r:id="rId22" o:title=""/>
                </v:shape>
                <v:shapetype id="_x0000_t202" coordsize="21600,21600" o:spt="202" path="m,l,21600r21600,l21600,xe">
                  <v:stroke joinstyle="miter"/>
                  <v:path gradientshapeok="t" o:connecttype="rect"/>
                </v:shapetype>
                <v:shape id="Text Box 139" o:spid="_x0000_s1028" type="#_x0000_t202" style="position:absolute;left:1770;top:171;width:446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DD2041" w:rsidRDefault="00800FC5">
                        <w:pPr>
                          <w:tabs>
                            <w:tab w:val="left" w:pos="2634"/>
                          </w:tabs>
                          <w:spacing w:before="41"/>
                          <w:ind w:left="1737" w:right="1272" w:hanging="99"/>
                          <w:rPr>
                            <w:rFonts w:ascii="Arial"/>
                            <w:sz w:val="10"/>
                          </w:rPr>
                        </w:pPr>
                        <w:r>
                          <w:rPr>
                            <w:rFonts w:ascii="Arial"/>
                            <w:sz w:val="10"/>
                          </w:rPr>
                          <w:t>Unstandardized</w:t>
                        </w:r>
                        <w:r>
                          <w:rPr>
                            <w:rFonts w:ascii="Arial"/>
                            <w:sz w:val="10"/>
                          </w:rPr>
                          <w:tab/>
                        </w:r>
                        <w:r>
                          <w:rPr>
                            <w:rFonts w:ascii="Arial"/>
                            <w:w w:val="90"/>
                            <w:sz w:val="10"/>
                          </w:rPr>
                          <w:t xml:space="preserve">Standardized </w:t>
                        </w:r>
                        <w:r>
                          <w:rPr>
                            <w:rFonts w:ascii="Arial"/>
                            <w:sz w:val="10"/>
                          </w:rPr>
                          <w:t>Coefficients</w:t>
                        </w:r>
                        <w:r>
                          <w:rPr>
                            <w:rFonts w:ascii="Arial"/>
                            <w:sz w:val="10"/>
                          </w:rPr>
                          <w:tab/>
                          <w:t>Coefficients</w:t>
                        </w:r>
                      </w:p>
                    </w:txbxContent>
                  </v:textbox>
                </v:shape>
                <w10:wrap anchorx="page"/>
              </v:group>
            </w:pict>
          </mc:Fallback>
        </mc:AlternateContent>
      </w:r>
      <w:r w:rsidR="00800FC5">
        <w:rPr>
          <w:rFonts w:ascii="Arial"/>
          <w:b/>
          <w:sz w:val="10"/>
        </w:rPr>
        <w:t>a Coefficients</w:t>
      </w:r>
    </w:p>
    <w:p w:rsidR="00DD2041" w:rsidRDefault="00DD2041">
      <w:pPr>
        <w:pStyle w:val="BodyText"/>
        <w:spacing w:before="5"/>
        <w:rPr>
          <w:rFonts w:ascii="Arial"/>
          <w:b/>
          <w:sz w:val="27"/>
        </w:rPr>
      </w:pPr>
    </w:p>
    <w:tbl>
      <w:tblPr>
        <w:tblW w:w="0" w:type="auto"/>
        <w:tblInd w:w="494" w:type="dxa"/>
        <w:tblLayout w:type="fixed"/>
        <w:tblCellMar>
          <w:left w:w="0" w:type="dxa"/>
          <w:right w:w="0" w:type="dxa"/>
        </w:tblCellMar>
        <w:tblLook w:val="01E0" w:firstRow="1" w:lastRow="1" w:firstColumn="1" w:lastColumn="1" w:noHBand="0" w:noVBand="0"/>
      </w:tblPr>
      <w:tblGrid>
        <w:gridCol w:w="294"/>
        <w:gridCol w:w="1092"/>
        <w:gridCol w:w="705"/>
        <w:gridCol w:w="697"/>
        <w:gridCol w:w="496"/>
        <w:gridCol w:w="743"/>
        <w:gridCol w:w="407"/>
      </w:tblGrid>
      <w:tr w:rsidR="00DD2041">
        <w:trPr>
          <w:trHeight w:val="123"/>
        </w:trPr>
        <w:tc>
          <w:tcPr>
            <w:tcW w:w="294" w:type="dxa"/>
            <w:tcBorders>
              <w:bottom w:val="single" w:sz="8" w:space="0" w:color="000000"/>
            </w:tcBorders>
          </w:tcPr>
          <w:p w:rsidR="00DD2041" w:rsidRDefault="00800FC5">
            <w:pPr>
              <w:pStyle w:val="TableParagraph"/>
              <w:spacing w:before="6" w:line="97" w:lineRule="exact"/>
              <w:ind w:left="67" w:right="-29"/>
              <w:rPr>
                <w:rFonts w:ascii="Arial"/>
                <w:sz w:val="10"/>
              </w:rPr>
            </w:pPr>
            <w:r>
              <w:rPr>
                <w:rFonts w:ascii="Arial"/>
                <w:sz w:val="10"/>
              </w:rPr>
              <w:t>Mode</w:t>
            </w:r>
          </w:p>
        </w:tc>
        <w:tc>
          <w:tcPr>
            <w:tcW w:w="1092" w:type="dxa"/>
            <w:tcBorders>
              <w:bottom w:val="single" w:sz="8" w:space="0" w:color="000000"/>
            </w:tcBorders>
          </w:tcPr>
          <w:p w:rsidR="00DD2041" w:rsidRDefault="00800FC5">
            <w:pPr>
              <w:pStyle w:val="TableParagraph"/>
              <w:spacing w:before="6" w:line="97" w:lineRule="exact"/>
              <w:ind w:left="22"/>
              <w:rPr>
                <w:rFonts w:ascii="Arial"/>
                <w:sz w:val="10"/>
              </w:rPr>
            </w:pPr>
            <w:r>
              <w:rPr>
                <w:rFonts w:ascii="Arial"/>
                <w:sz w:val="10"/>
              </w:rPr>
              <w:t>l</w:t>
            </w:r>
          </w:p>
        </w:tc>
        <w:tc>
          <w:tcPr>
            <w:tcW w:w="705" w:type="dxa"/>
            <w:tcBorders>
              <w:top w:val="single" w:sz="8" w:space="0" w:color="000000"/>
              <w:bottom w:val="single" w:sz="8" w:space="0" w:color="000000"/>
            </w:tcBorders>
          </w:tcPr>
          <w:p w:rsidR="00DD2041" w:rsidRDefault="00800FC5">
            <w:pPr>
              <w:pStyle w:val="TableParagraph"/>
              <w:spacing w:before="6" w:line="97" w:lineRule="exact"/>
              <w:ind w:left="304"/>
              <w:rPr>
                <w:rFonts w:ascii="Arial"/>
                <w:sz w:val="10"/>
              </w:rPr>
            </w:pPr>
            <w:r>
              <w:rPr>
                <w:rFonts w:ascii="Arial"/>
                <w:sz w:val="10"/>
              </w:rPr>
              <w:t>B</w:t>
            </w:r>
          </w:p>
        </w:tc>
        <w:tc>
          <w:tcPr>
            <w:tcW w:w="697" w:type="dxa"/>
            <w:tcBorders>
              <w:top w:val="single" w:sz="8" w:space="0" w:color="000000"/>
              <w:bottom w:val="single" w:sz="8" w:space="0" w:color="000000"/>
            </w:tcBorders>
          </w:tcPr>
          <w:p w:rsidR="00DD2041" w:rsidRDefault="00800FC5">
            <w:pPr>
              <w:pStyle w:val="TableParagraph"/>
              <w:spacing w:before="6" w:line="97" w:lineRule="exact"/>
              <w:ind w:left="-25" w:right="289"/>
              <w:jc w:val="right"/>
              <w:rPr>
                <w:rFonts w:ascii="Arial"/>
                <w:sz w:val="10"/>
              </w:rPr>
            </w:pPr>
            <w:r>
              <w:rPr>
                <w:rFonts w:ascii="Arial"/>
                <w:sz w:val="10"/>
              </w:rPr>
              <w:t>Std. Error</w:t>
            </w:r>
          </w:p>
        </w:tc>
        <w:tc>
          <w:tcPr>
            <w:tcW w:w="496" w:type="dxa"/>
            <w:tcBorders>
              <w:top w:val="single" w:sz="8" w:space="0" w:color="000000"/>
              <w:bottom w:val="single" w:sz="8" w:space="0" w:color="000000"/>
            </w:tcBorders>
          </w:tcPr>
          <w:p w:rsidR="00DD2041" w:rsidRDefault="00800FC5">
            <w:pPr>
              <w:pStyle w:val="TableParagraph"/>
              <w:spacing w:before="6" w:line="97" w:lineRule="exact"/>
              <w:ind w:left="20"/>
              <w:rPr>
                <w:rFonts w:ascii="Arial"/>
                <w:sz w:val="10"/>
              </w:rPr>
            </w:pPr>
            <w:r>
              <w:rPr>
                <w:rFonts w:ascii="Arial"/>
                <w:sz w:val="10"/>
              </w:rPr>
              <w:t>Beta</w:t>
            </w:r>
          </w:p>
        </w:tc>
        <w:tc>
          <w:tcPr>
            <w:tcW w:w="743" w:type="dxa"/>
            <w:tcBorders>
              <w:bottom w:val="single" w:sz="8" w:space="0" w:color="000000"/>
            </w:tcBorders>
          </w:tcPr>
          <w:p w:rsidR="00DD2041" w:rsidRDefault="00800FC5">
            <w:pPr>
              <w:pStyle w:val="TableParagraph"/>
              <w:spacing w:before="6" w:line="97" w:lineRule="exact"/>
              <w:ind w:left="321"/>
              <w:rPr>
                <w:rFonts w:ascii="Arial"/>
                <w:sz w:val="10"/>
              </w:rPr>
            </w:pPr>
            <w:r>
              <w:rPr>
                <w:rFonts w:ascii="Arial"/>
                <w:sz w:val="10"/>
              </w:rPr>
              <w:t>t</w:t>
            </w:r>
          </w:p>
        </w:tc>
        <w:tc>
          <w:tcPr>
            <w:tcW w:w="407" w:type="dxa"/>
            <w:tcBorders>
              <w:bottom w:val="single" w:sz="8" w:space="0" w:color="000000"/>
            </w:tcBorders>
          </w:tcPr>
          <w:p w:rsidR="00DD2041" w:rsidRDefault="00800FC5">
            <w:pPr>
              <w:pStyle w:val="TableParagraph"/>
              <w:spacing w:before="6" w:line="97" w:lineRule="exact"/>
              <w:ind w:left="39"/>
              <w:rPr>
                <w:rFonts w:ascii="Arial"/>
                <w:sz w:val="10"/>
              </w:rPr>
            </w:pPr>
            <w:r>
              <w:rPr>
                <w:rFonts w:ascii="Arial"/>
                <w:sz w:val="10"/>
              </w:rPr>
              <w:t>Sig.</w:t>
            </w:r>
          </w:p>
        </w:tc>
      </w:tr>
      <w:tr w:rsidR="00DD2041">
        <w:trPr>
          <w:trHeight w:val="127"/>
        </w:trPr>
        <w:tc>
          <w:tcPr>
            <w:tcW w:w="294" w:type="dxa"/>
            <w:tcBorders>
              <w:top w:val="single" w:sz="8" w:space="0" w:color="000000"/>
            </w:tcBorders>
          </w:tcPr>
          <w:p w:rsidR="00DD2041" w:rsidRDefault="00800FC5">
            <w:pPr>
              <w:pStyle w:val="TableParagraph"/>
              <w:spacing w:line="108" w:lineRule="exact"/>
              <w:ind w:left="67"/>
              <w:rPr>
                <w:rFonts w:ascii="Arial"/>
                <w:sz w:val="10"/>
              </w:rPr>
            </w:pPr>
            <w:r>
              <w:rPr>
                <w:rFonts w:ascii="Arial"/>
                <w:sz w:val="10"/>
              </w:rPr>
              <w:t>1</w:t>
            </w:r>
          </w:p>
        </w:tc>
        <w:tc>
          <w:tcPr>
            <w:tcW w:w="1092" w:type="dxa"/>
            <w:tcBorders>
              <w:top w:val="single" w:sz="8" w:space="0" w:color="000000"/>
            </w:tcBorders>
          </w:tcPr>
          <w:p w:rsidR="00DD2041" w:rsidRDefault="00800FC5">
            <w:pPr>
              <w:pStyle w:val="TableParagraph"/>
              <w:spacing w:line="108" w:lineRule="exact"/>
              <w:ind w:left="171"/>
              <w:rPr>
                <w:rFonts w:ascii="Arial"/>
                <w:sz w:val="10"/>
              </w:rPr>
            </w:pPr>
            <w:r>
              <w:rPr>
                <w:rFonts w:ascii="Arial"/>
                <w:sz w:val="10"/>
              </w:rPr>
              <w:t>(Constant)</w:t>
            </w:r>
          </w:p>
        </w:tc>
        <w:tc>
          <w:tcPr>
            <w:tcW w:w="705" w:type="dxa"/>
            <w:tcBorders>
              <w:top w:val="single" w:sz="8" w:space="0" w:color="000000"/>
            </w:tcBorders>
          </w:tcPr>
          <w:p w:rsidR="00DD2041" w:rsidRDefault="00800FC5">
            <w:pPr>
              <w:pStyle w:val="TableParagraph"/>
              <w:spacing w:line="108" w:lineRule="exact"/>
              <w:ind w:left="301"/>
              <w:rPr>
                <w:rFonts w:ascii="Arial"/>
                <w:sz w:val="10"/>
              </w:rPr>
            </w:pPr>
            <w:r>
              <w:rPr>
                <w:rFonts w:ascii="Arial"/>
                <w:sz w:val="10"/>
              </w:rPr>
              <w:t>2,922</w:t>
            </w:r>
          </w:p>
        </w:tc>
        <w:tc>
          <w:tcPr>
            <w:tcW w:w="697" w:type="dxa"/>
            <w:tcBorders>
              <w:top w:val="single" w:sz="8" w:space="0" w:color="000000"/>
            </w:tcBorders>
          </w:tcPr>
          <w:p w:rsidR="00DD2041" w:rsidRDefault="00800FC5">
            <w:pPr>
              <w:pStyle w:val="TableParagraph"/>
              <w:spacing w:line="108" w:lineRule="exact"/>
              <w:ind w:left="-25" w:right="288"/>
              <w:jc w:val="right"/>
              <w:rPr>
                <w:rFonts w:ascii="Arial"/>
                <w:sz w:val="10"/>
              </w:rPr>
            </w:pPr>
            <w:r>
              <w:rPr>
                <w:rFonts w:ascii="Arial"/>
                <w:sz w:val="10"/>
              </w:rPr>
              <w:t>1,860</w:t>
            </w:r>
          </w:p>
        </w:tc>
        <w:tc>
          <w:tcPr>
            <w:tcW w:w="496" w:type="dxa"/>
            <w:tcBorders>
              <w:top w:val="single" w:sz="8" w:space="0" w:color="000000"/>
            </w:tcBorders>
          </w:tcPr>
          <w:p w:rsidR="00DD2041" w:rsidRDefault="00DD2041">
            <w:pPr>
              <w:pStyle w:val="TableParagraph"/>
              <w:rPr>
                <w:sz w:val="6"/>
              </w:rPr>
            </w:pPr>
          </w:p>
        </w:tc>
        <w:tc>
          <w:tcPr>
            <w:tcW w:w="743" w:type="dxa"/>
            <w:tcBorders>
              <w:top w:val="single" w:sz="8" w:space="0" w:color="000000"/>
            </w:tcBorders>
          </w:tcPr>
          <w:p w:rsidR="00DD2041" w:rsidRDefault="00800FC5">
            <w:pPr>
              <w:pStyle w:val="TableParagraph"/>
              <w:spacing w:line="108" w:lineRule="exact"/>
              <w:ind w:left="302"/>
              <w:rPr>
                <w:rFonts w:ascii="Arial"/>
                <w:sz w:val="10"/>
              </w:rPr>
            </w:pPr>
            <w:r>
              <w:rPr>
                <w:rFonts w:ascii="Arial"/>
                <w:sz w:val="10"/>
              </w:rPr>
              <w:t>1,571</w:t>
            </w:r>
          </w:p>
        </w:tc>
        <w:tc>
          <w:tcPr>
            <w:tcW w:w="407" w:type="dxa"/>
            <w:tcBorders>
              <w:top w:val="single" w:sz="8" w:space="0" w:color="000000"/>
            </w:tcBorders>
          </w:tcPr>
          <w:p w:rsidR="00DD2041" w:rsidRDefault="00800FC5">
            <w:pPr>
              <w:pStyle w:val="TableParagraph"/>
              <w:spacing w:line="108" w:lineRule="exact"/>
              <w:ind w:right="14"/>
              <w:jc w:val="right"/>
              <w:rPr>
                <w:rFonts w:ascii="Arial"/>
                <w:sz w:val="10"/>
              </w:rPr>
            </w:pPr>
            <w:r>
              <w:rPr>
                <w:rFonts w:ascii="Arial"/>
                <w:sz w:val="10"/>
              </w:rPr>
              <w:t>,120</w:t>
            </w:r>
          </w:p>
        </w:tc>
      </w:tr>
      <w:tr w:rsidR="00DD2041">
        <w:trPr>
          <w:trHeight w:val="143"/>
        </w:trPr>
        <w:tc>
          <w:tcPr>
            <w:tcW w:w="294" w:type="dxa"/>
          </w:tcPr>
          <w:p w:rsidR="00DD2041" w:rsidRDefault="00DD2041">
            <w:pPr>
              <w:pStyle w:val="TableParagraph"/>
              <w:rPr>
                <w:sz w:val="8"/>
              </w:rPr>
            </w:pPr>
          </w:p>
        </w:tc>
        <w:tc>
          <w:tcPr>
            <w:tcW w:w="1092" w:type="dxa"/>
          </w:tcPr>
          <w:p w:rsidR="00DD2041" w:rsidRDefault="00800FC5">
            <w:pPr>
              <w:pStyle w:val="TableParagraph"/>
              <w:spacing w:before="13" w:line="111" w:lineRule="exact"/>
              <w:ind w:left="171"/>
              <w:rPr>
                <w:rFonts w:ascii="Arial"/>
                <w:sz w:val="10"/>
              </w:rPr>
            </w:pPr>
            <w:r>
              <w:rPr>
                <w:rFonts w:ascii="Arial"/>
                <w:sz w:val="10"/>
              </w:rPr>
              <w:t>Kualitas Pelayanan</w:t>
            </w:r>
          </w:p>
        </w:tc>
        <w:tc>
          <w:tcPr>
            <w:tcW w:w="705" w:type="dxa"/>
          </w:tcPr>
          <w:p w:rsidR="00DD2041" w:rsidRDefault="00800FC5">
            <w:pPr>
              <w:pStyle w:val="TableParagraph"/>
              <w:spacing w:before="13" w:line="111" w:lineRule="exact"/>
              <w:ind w:left="356"/>
              <w:rPr>
                <w:rFonts w:ascii="Arial"/>
                <w:sz w:val="10"/>
              </w:rPr>
            </w:pPr>
            <w:r>
              <w:rPr>
                <w:rFonts w:ascii="Arial"/>
                <w:sz w:val="10"/>
              </w:rPr>
              <w:t>,214</w:t>
            </w:r>
          </w:p>
        </w:tc>
        <w:tc>
          <w:tcPr>
            <w:tcW w:w="697" w:type="dxa"/>
          </w:tcPr>
          <w:p w:rsidR="00DD2041" w:rsidRDefault="00800FC5">
            <w:pPr>
              <w:pStyle w:val="TableParagraph"/>
              <w:spacing w:before="13" w:line="111" w:lineRule="exact"/>
              <w:ind w:left="-25" w:right="288"/>
              <w:jc w:val="right"/>
              <w:rPr>
                <w:rFonts w:ascii="Arial"/>
                <w:sz w:val="10"/>
              </w:rPr>
            </w:pPr>
            <w:r>
              <w:rPr>
                <w:rFonts w:ascii="Arial"/>
                <w:sz w:val="10"/>
              </w:rPr>
              <w:t>,061</w:t>
            </w:r>
          </w:p>
        </w:tc>
        <w:tc>
          <w:tcPr>
            <w:tcW w:w="496" w:type="dxa"/>
          </w:tcPr>
          <w:p w:rsidR="00DD2041" w:rsidRDefault="00800FC5">
            <w:pPr>
              <w:pStyle w:val="TableParagraph"/>
              <w:spacing w:before="13" w:line="111" w:lineRule="exact"/>
              <w:ind w:right="4"/>
              <w:jc w:val="right"/>
              <w:rPr>
                <w:rFonts w:ascii="Arial"/>
                <w:sz w:val="10"/>
              </w:rPr>
            </w:pPr>
            <w:r>
              <w:rPr>
                <w:rFonts w:ascii="Arial"/>
                <w:sz w:val="10"/>
              </w:rPr>
              <w:t>,311</w:t>
            </w:r>
          </w:p>
        </w:tc>
        <w:tc>
          <w:tcPr>
            <w:tcW w:w="743" w:type="dxa"/>
          </w:tcPr>
          <w:p w:rsidR="00DD2041" w:rsidRDefault="00800FC5">
            <w:pPr>
              <w:pStyle w:val="TableParagraph"/>
              <w:spacing w:before="13" w:line="111" w:lineRule="exact"/>
              <w:ind w:left="302"/>
              <w:rPr>
                <w:rFonts w:ascii="Arial"/>
                <w:sz w:val="10"/>
              </w:rPr>
            </w:pPr>
            <w:r>
              <w:rPr>
                <w:rFonts w:ascii="Arial"/>
                <w:sz w:val="10"/>
              </w:rPr>
              <w:t>3,502</w:t>
            </w:r>
          </w:p>
        </w:tc>
        <w:tc>
          <w:tcPr>
            <w:tcW w:w="407" w:type="dxa"/>
          </w:tcPr>
          <w:p w:rsidR="00DD2041" w:rsidRDefault="00800FC5">
            <w:pPr>
              <w:pStyle w:val="TableParagraph"/>
              <w:spacing w:before="13" w:line="111" w:lineRule="exact"/>
              <w:ind w:right="14"/>
              <w:jc w:val="right"/>
              <w:rPr>
                <w:rFonts w:ascii="Arial"/>
                <w:sz w:val="10"/>
              </w:rPr>
            </w:pPr>
            <w:r>
              <w:rPr>
                <w:rFonts w:ascii="Arial"/>
                <w:sz w:val="10"/>
              </w:rPr>
              <w:t>,001</w:t>
            </w:r>
          </w:p>
        </w:tc>
      </w:tr>
      <w:tr w:rsidR="00DD2041">
        <w:trPr>
          <w:trHeight w:val="146"/>
        </w:trPr>
        <w:tc>
          <w:tcPr>
            <w:tcW w:w="294" w:type="dxa"/>
          </w:tcPr>
          <w:p w:rsidR="00DD2041" w:rsidRDefault="00DD2041">
            <w:pPr>
              <w:pStyle w:val="TableParagraph"/>
              <w:rPr>
                <w:sz w:val="8"/>
              </w:rPr>
            </w:pPr>
          </w:p>
        </w:tc>
        <w:tc>
          <w:tcPr>
            <w:tcW w:w="1092" w:type="dxa"/>
          </w:tcPr>
          <w:p w:rsidR="00DD2041" w:rsidRDefault="00800FC5">
            <w:pPr>
              <w:pStyle w:val="TableParagraph"/>
              <w:spacing w:before="13" w:line="113" w:lineRule="exact"/>
              <w:ind w:left="171"/>
              <w:rPr>
                <w:rFonts w:ascii="Arial"/>
                <w:sz w:val="10"/>
              </w:rPr>
            </w:pPr>
            <w:r>
              <w:rPr>
                <w:rFonts w:ascii="Arial"/>
                <w:sz w:val="10"/>
              </w:rPr>
              <w:t>Persepsi Harga</w:t>
            </w:r>
          </w:p>
        </w:tc>
        <w:tc>
          <w:tcPr>
            <w:tcW w:w="705" w:type="dxa"/>
          </w:tcPr>
          <w:p w:rsidR="00DD2041" w:rsidRDefault="00800FC5">
            <w:pPr>
              <w:pStyle w:val="TableParagraph"/>
              <w:spacing w:before="13" w:line="113" w:lineRule="exact"/>
              <w:ind w:left="356"/>
              <w:rPr>
                <w:rFonts w:ascii="Arial"/>
                <w:sz w:val="10"/>
              </w:rPr>
            </w:pPr>
            <w:r>
              <w:rPr>
                <w:rFonts w:ascii="Arial"/>
                <w:sz w:val="10"/>
              </w:rPr>
              <w:t>,297</w:t>
            </w:r>
          </w:p>
        </w:tc>
        <w:tc>
          <w:tcPr>
            <w:tcW w:w="697" w:type="dxa"/>
          </w:tcPr>
          <w:p w:rsidR="00DD2041" w:rsidRDefault="00800FC5">
            <w:pPr>
              <w:pStyle w:val="TableParagraph"/>
              <w:spacing w:before="13" w:line="113" w:lineRule="exact"/>
              <w:ind w:left="-25" w:right="288"/>
              <w:jc w:val="right"/>
              <w:rPr>
                <w:rFonts w:ascii="Arial"/>
                <w:sz w:val="10"/>
              </w:rPr>
            </w:pPr>
            <w:r>
              <w:rPr>
                <w:rFonts w:ascii="Arial"/>
                <w:sz w:val="10"/>
              </w:rPr>
              <w:t>,079</w:t>
            </w:r>
          </w:p>
        </w:tc>
        <w:tc>
          <w:tcPr>
            <w:tcW w:w="496" w:type="dxa"/>
          </w:tcPr>
          <w:p w:rsidR="00DD2041" w:rsidRDefault="00800FC5">
            <w:pPr>
              <w:pStyle w:val="TableParagraph"/>
              <w:spacing w:before="13" w:line="113" w:lineRule="exact"/>
              <w:ind w:right="4"/>
              <w:jc w:val="right"/>
              <w:rPr>
                <w:rFonts w:ascii="Arial"/>
                <w:sz w:val="10"/>
              </w:rPr>
            </w:pPr>
            <w:r>
              <w:rPr>
                <w:rFonts w:ascii="Arial"/>
                <w:sz w:val="10"/>
              </w:rPr>
              <w:t>,365</w:t>
            </w:r>
          </w:p>
        </w:tc>
        <w:tc>
          <w:tcPr>
            <w:tcW w:w="743" w:type="dxa"/>
          </w:tcPr>
          <w:p w:rsidR="00DD2041" w:rsidRDefault="00800FC5">
            <w:pPr>
              <w:pStyle w:val="TableParagraph"/>
              <w:spacing w:before="13" w:line="113" w:lineRule="exact"/>
              <w:ind w:left="302"/>
              <w:rPr>
                <w:rFonts w:ascii="Arial"/>
                <w:sz w:val="10"/>
              </w:rPr>
            </w:pPr>
            <w:r>
              <w:rPr>
                <w:rFonts w:ascii="Arial"/>
                <w:sz w:val="10"/>
              </w:rPr>
              <w:t>3,759</w:t>
            </w:r>
          </w:p>
        </w:tc>
        <w:tc>
          <w:tcPr>
            <w:tcW w:w="407" w:type="dxa"/>
          </w:tcPr>
          <w:p w:rsidR="00DD2041" w:rsidRDefault="00800FC5">
            <w:pPr>
              <w:pStyle w:val="TableParagraph"/>
              <w:spacing w:before="13" w:line="113" w:lineRule="exact"/>
              <w:ind w:right="14"/>
              <w:jc w:val="right"/>
              <w:rPr>
                <w:rFonts w:ascii="Arial"/>
                <w:sz w:val="10"/>
              </w:rPr>
            </w:pPr>
            <w:r>
              <w:rPr>
                <w:rFonts w:ascii="Arial"/>
                <w:sz w:val="10"/>
              </w:rPr>
              <w:t>,000</w:t>
            </w:r>
          </w:p>
        </w:tc>
      </w:tr>
      <w:tr w:rsidR="00DD2041">
        <w:trPr>
          <w:trHeight w:val="132"/>
        </w:trPr>
        <w:tc>
          <w:tcPr>
            <w:tcW w:w="294" w:type="dxa"/>
            <w:tcBorders>
              <w:bottom w:val="single" w:sz="8" w:space="0" w:color="000000"/>
            </w:tcBorders>
          </w:tcPr>
          <w:p w:rsidR="00DD2041" w:rsidRDefault="00DD2041">
            <w:pPr>
              <w:pStyle w:val="TableParagraph"/>
              <w:rPr>
                <w:sz w:val="8"/>
              </w:rPr>
            </w:pPr>
          </w:p>
        </w:tc>
        <w:tc>
          <w:tcPr>
            <w:tcW w:w="1092" w:type="dxa"/>
            <w:tcBorders>
              <w:bottom w:val="single" w:sz="8" w:space="0" w:color="000000"/>
            </w:tcBorders>
          </w:tcPr>
          <w:p w:rsidR="00DD2041" w:rsidRDefault="00800FC5">
            <w:pPr>
              <w:pStyle w:val="TableParagraph"/>
              <w:spacing w:before="15" w:line="97" w:lineRule="exact"/>
              <w:ind w:left="171"/>
              <w:rPr>
                <w:rFonts w:ascii="Arial"/>
                <w:sz w:val="10"/>
              </w:rPr>
            </w:pPr>
            <w:r>
              <w:rPr>
                <w:rFonts w:ascii="Arial"/>
                <w:sz w:val="10"/>
              </w:rPr>
              <w:t>Brand Image</w:t>
            </w:r>
          </w:p>
        </w:tc>
        <w:tc>
          <w:tcPr>
            <w:tcW w:w="705" w:type="dxa"/>
            <w:tcBorders>
              <w:bottom w:val="single" w:sz="8" w:space="0" w:color="000000"/>
            </w:tcBorders>
          </w:tcPr>
          <w:p w:rsidR="00DD2041" w:rsidRDefault="00800FC5">
            <w:pPr>
              <w:pStyle w:val="TableParagraph"/>
              <w:spacing w:before="15" w:line="97" w:lineRule="exact"/>
              <w:ind w:left="356"/>
              <w:rPr>
                <w:rFonts w:ascii="Arial"/>
                <w:sz w:val="10"/>
              </w:rPr>
            </w:pPr>
            <w:r>
              <w:rPr>
                <w:rFonts w:ascii="Arial"/>
                <w:sz w:val="10"/>
              </w:rPr>
              <w:t>,057</w:t>
            </w:r>
          </w:p>
        </w:tc>
        <w:tc>
          <w:tcPr>
            <w:tcW w:w="697" w:type="dxa"/>
            <w:tcBorders>
              <w:bottom w:val="single" w:sz="8" w:space="0" w:color="000000"/>
            </w:tcBorders>
          </w:tcPr>
          <w:p w:rsidR="00DD2041" w:rsidRDefault="00800FC5">
            <w:pPr>
              <w:pStyle w:val="TableParagraph"/>
              <w:spacing w:before="15" w:line="97" w:lineRule="exact"/>
              <w:ind w:left="-25" w:right="288"/>
              <w:jc w:val="right"/>
              <w:rPr>
                <w:rFonts w:ascii="Arial"/>
                <w:sz w:val="10"/>
              </w:rPr>
            </w:pPr>
            <w:r>
              <w:rPr>
                <w:rFonts w:ascii="Arial"/>
                <w:sz w:val="10"/>
              </w:rPr>
              <w:t>,083</w:t>
            </w:r>
          </w:p>
        </w:tc>
        <w:tc>
          <w:tcPr>
            <w:tcW w:w="496" w:type="dxa"/>
            <w:tcBorders>
              <w:bottom w:val="single" w:sz="8" w:space="0" w:color="000000"/>
            </w:tcBorders>
          </w:tcPr>
          <w:p w:rsidR="00DD2041" w:rsidRDefault="00800FC5">
            <w:pPr>
              <w:pStyle w:val="TableParagraph"/>
              <w:spacing w:before="15" w:line="97" w:lineRule="exact"/>
              <w:ind w:right="4"/>
              <w:jc w:val="right"/>
              <w:rPr>
                <w:rFonts w:ascii="Arial"/>
                <w:sz w:val="10"/>
              </w:rPr>
            </w:pPr>
            <w:r>
              <w:rPr>
                <w:rFonts w:ascii="Arial"/>
                <w:sz w:val="10"/>
              </w:rPr>
              <w:t>,063</w:t>
            </w:r>
          </w:p>
        </w:tc>
        <w:tc>
          <w:tcPr>
            <w:tcW w:w="743" w:type="dxa"/>
            <w:tcBorders>
              <w:bottom w:val="single" w:sz="8" w:space="0" w:color="000000"/>
            </w:tcBorders>
          </w:tcPr>
          <w:p w:rsidR="00DD2041" w:rsidRDefault="00800FC5">
            <w:pPr>
              <w:pStyle w:val="TableParagraph"/>
              <w:spacing w:before="15" w:line="97" w:lineRule="exact"/>
              <w:ind w:left="357"/>
              <w:rPr>
                <w:rFonts w:ascii="Arial"/>
                <w:sz w:val="10"/>
              </w:rPr>
            </w:pPr>
            <w:r>
              <w:rPr>
                <w:rFonts w:ascii="Arial"/>
                <w:sz w:val="10"/>
              </w:rPr>
              <w:t>,689</w:t>
            </w:r>
          </w:p>
        </w:tc>
        <w:tc>
          <w:tcPr>
            <w:tcW w:w="407" w:type="dxa"/>
            <w:tcBorders>
              <w:bottom w:val="single" w:sz="8" w:space="0" w:color="000000"/>
            </w:tcBorders>
          </w:tcPr>
          <w:p w:rsidR="00DD2041" w:rsidRDefault="00800FC5">
            <w:pPr>
              <w:pStyle w:val="TableParagraph"/>
              <w:spacing w:before="15" w:line="97" w:lineRule="exact"/>
              <w:ind w:right="14"/>
              <w:jc w:val="right"/>
              <w:rPr>
                <w:rFonts w:ascii="Arial"/>
                <w:sz w:val="10"/>
              </w:rPr>
            </w:pPr>
            <w:r>
              <w:rPr>
                <w:rFonts w:ascii="Arial"/>
                <w:sz w:val="10"/>
              </w:rPr>
              <w:t>,492</w:t>
            </w:r>
          </w:p>
        </w:tc>
      </w:tr>
    </w:tbl>
    <w:p w:rsidR="00DD2041" w:rsidRDefault="00800FC5">
      <w:pPr>
        <w:pStyle w:val="ListParagraph"/>
        <w:numPr>
          <w:ilvl w:val="0"/>
          <w:numId w:val="59"/>
        </w:numPr>
        <w:tabs>
          <w:tab w:val="left" w:pos="794"/>
        </w:tabs>
        <w:spacing w:before="7"/>
        <w:ind w:hanging="112"/>
        <w:rPr>
          <w:rFonts w:ascii="Arial"/>
          <w:sz w:val="10"/>
        </w:rPr>
      </w:pPr>
      <w:r>
        <w:rPr>
          <w:rFonts w:ascii="Arial"/>
          <w:sz w:val="10"/>
        </w:rPr>
        <w:t>Dependent Variable: Kepuasan</w:t>
      </w:r>
      <w:r>
        <w:rPr>
          <w:rFonts w:ascii="Arial"/>
          <w:spacing w:val="1"/>
          <w:sz w:val="10"/>
        </w:rPr>
        <w:t xml:space="preserve"> </w:t>
      </w:r>
      <w:r>
        <w:rPr>
          <w:rFonts w:ascii="Arial"/>
          <w:sz w:val="10"/>
        </w:rPr>
        <w:t>Konsumen</w:t>
      </w:r>
    </w:p>
    <w:p w:rsidR="00DD2041" w:rsidRDefault="00DD2041">
      <w:pPr>
        <w:pStyle w:val="BodyText"/>
        <w:rPr>
          <w:rFonts w:ascii="Arial"/>
          <w:sz w:val="10"/>
        </w:rPr>
      </w:pPr>
    </w:p>
    <w:p w:rsidR="00DD2041" w:rsidRDefault="00DD2041">
      <w:pPr>
        <w:pStyle w:val="BodyText"/>
        <w:spacing w:before="9"/>
        <w:rPr>
          <w:rFonts w:ascii="Arial"/>
          <w:sz w:val="14"/>
        </w:rPr>
      </w:pPr>
    </w:p>
    <w:p w:rsidR="00DD2041" w:rsidRDefault="00800FC5">
      <w:pPr>
        <w:pStyle w:val="BodyText"/>
        <w:ind w:left="419"/>
      </w:pPr>
      <w:r>
        <w:t>Persamaan 1 yaitu :</w:t>
      </w:r>
    </w:p>
    <w:p w:rsidR="00DD2041" w:rsidRDefault="00800FC5">
      <w:pPr>
        <w:spacing w:before="203"/>
        <w:ind w:left="419"/>
        <w:rPr>
          <w:sz w:val="13"/>
        </w:rPr>
      </w:pPr>
      <w:r>
        <w:t>Y</w:t>
      </w:r>
      <w:r>
        <w:rPr>
          <w:sz w:val="13"/>
        </w:rPr>
        <w:t xml:space="preserve">1 </w:t>
      </w:r>
      <w:r>
        <w:t xml:space="preserve">= </w:t>
      </w:r>
      <w:r>
        <w:rPr>
          <w:sz w:val="21"/>
        </w:rPr>
        <w:t>0,311 X</w:t>
      </w:r>
      <w:r>
        <w:rPr>
          <w:sz w:val="13"/>
        </w:rPr>
        <w:t xml:space="preserve">1 </w:t>
      </w:r>
      <w:r>
        <w:rPr>
          <w:sz w:val="21"/>
        </w:rPr>
        <w:t>+ 0,365 X</w:t>
      </w:r>
      <w:r>
        <w:rPr>
          <w:sz w:val="13"/>
        </w:rPr>
        <w:t xml:space="preserve">2 </w:t>
      </w:r>
      <w:r>
        <w:rPr>
          <w:sz w:val="21"/>
        </w:rPr>
        <w:t>+ 0,063 X</w:t>
      </w:r>
      <w:r>
        <w:rPr>
          <w:sz w:val="13"/>
        </w:rPr>
        <w:t xml:space="preserve">3 </w:t>
      </w:r>
      <w:r>
        <w:rPr>
          <w:sz w:val="21"/>
        </w:rPr>
        <w:t>+ є</w:t>
      </w:r>
      <w:r>
        <w:rPr>
          <w:sz w:val="13"/>
        </w:rPr>
        <w:t>1</w:t>
      </w:r>
    </w:p>
    <w:p w:rsidR="00DD2041" w:rsidRDefault="00DD2041">
      <w:pPr>
        <w:rPr>
          <w:sz w:val="13"/>
        </w:rPr>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8"/>
        <w:rPr>
          <w:sz w:val="20"/>
        </w:rPr>
      </w:pPr>
    </w:p>
    <w:p w:rsidR="00DD2041" w:rsidRDefault="00800FC5">
      <w:pPr>
        <w:tabs>
          <w:tab w:val="left" w:pos="1300"/>
        </w:tabs>
        <w:spacing w:before="92"/>
        <w:ind w:left="700"/>
        <w:rPr>
          <w:sz w:val="21"/>
        </w:rPr>
      </w:pPr>
      <w:r>
        <w:t>Sig</w:t>
      </w:r>
      <w:r>
        <w:tab/>
        <w:t>(0,001)** (0,000)**</w:t>
      </w:r>
      <w:r>
        <w:rPr>
          <w:spacing w:val="46"/>
        </w:rPr>
        <w:t xml:space="preserve"> </w:t>
      </w:r>
      <w:r>
        <w:rPr>
          <w:sz w:val="21"/>
        </w:rPr>
        <w:t>(0,492)</w:t>
      </w:r>
    </w:p>
    <w:p w:rsidR="00DD2041" w:rsidRDefault="00800FC5">
      <w:pPr>
        <w:pStyle w:val="ListParagraph"/>
        <w:numPr>
          <w:ilvl w:val="1"/>
          <w:numId w:val="59"/>
        </w:numPr>
        <w:tabs>
          <w:tab w:val="left" w:pos="1140"/>
        </w:tabs>
        <w:spacing w:before="214" w:line="235" w:lineRule="auto"/>
        <w:ind w:right="773"/>
        <w:jc w:val="both"/>
      </w:pPr>
      <w:r>
        <w:t>Kualitas Pelayanan berpengaruh signifikan terhadap Kepuasan pelanggan pengguna marketplace di Kabupaten Karanganyar, hal ini dapat dilihat dari nilai signifikansi yaitu 0,001 &lt; 0,05.</w:t>
      </w:r>
    </w:p>
    <w:p w:rsidR="00DD2041" w:rsidRDefault="00DD2041">
      <w:pPr>
        <w:pStyle w:val="BodyText"/>
        <w:spacing w:before="9"/>
        <w:rPr>
          <w:sz w:val="18"/>
        </w:rPr>
      </w:pPr>
    </w:p>
    <w:p w:rsidR="00DD2041" w:rsidRDefault="00800FC5">
      <w:pPr>
        <w:pStyle w:val="BodyText"/>
        <w:spacing w:line="232" w:lineRule="auto"/>
        <w:ind w:left="419" w:right="1093"/>
      </w:pPr>
      <w:r>
        <w:t>H1 Hipotesis pertama yang menyatakan Kualitas Pelayanan berpengaruh sign</w:t>
      </w:r>
      <w:r>
        <w:t>ifikan terhadap Kepuasan pelanggan pengguna marketplace di Kabupaten Karanganyar (Hipotesis terbukti).</w:t>
      </w:r>
    </w:p>
    <w:p w:rsidR="00DD2041" w:rsidRDefault="00DD2041">
      <w:pPr>
        <w:pStyle w:val="BodyText"/>
        <w:spacing w:before="10"/>
        <w:rPr>
          <w:sz w:val="18"/>
        </w:rPr>
      </w:pPr>
    </w:p>
    <w:p w:rsidR="00DD2041" w:rsidRDefault="00800FC5">
      <w:pPr>
        <w:pStyle w:val="ListParagraph"/>
        <w:numPr>
          <w:ilvl w:val="1"/>
          <w:numId w:val="59"/>
        </w:numPr>
        <w:tabs>
          <w:tab w:val="left" w:pos="1140"/>
        </w:tabs>
        <w:spacing w:line="232" w:lineRule="auto"/>
        <w:ind w:right="955"/>
      </w:pPr>
      <w:r>
        <w:t>Persepsi Harga berpengaruh signifikan terhadap kepuasan pengguna marketplace di Kabupaten Karanganyar, hal ini dapat dilihat dari nilai signifikansi yai</w:t>
      </w:r>
      <w:r>
        <w:t>tu 0,000 &lt;</w:t>
      </w:r>
      <w:r>
        <w:rPr>
          <w:spacing w:val="-19"/>
        </w:rPr>
        <w:t xml:space="preserve"> </w:t>
      </w:r>
      <w:r>
        <w:t>0,05.</w:t>
      </w:r>
    </w:p>
    <w:p w:rsidR="00DD2041" w:rsidRDefault="00800FC5">
      <w:pPr>
        <w:pStyle w:val="BodyText"/>
        <w:spacing w:before="213" w:line="232" w:lineRule="auto"/>
        <w:ind w:left="419" w:right="1130"/>
      </w:pPr>
      <w:r>
        <w:t>H2 Hipotesis kedua yang menyatakan Persepsi Harga berpengaruh signifikan terhadap Kepuasan pelanggan Pengguna marketplace di Kabupaten Karanganyar (Hipotesis terbukti).</w:t>
      </w:r>
    </w:p>
    <w:p w:rsidR="00DD2041" w:rsidRDefault="00800FC5">
      <w:pPr>
        <w:pStyle w:val="ListParagraph"/>
        <w:numPr>
          <w:ilvl w:val="1"/>
          <w:numId w:val="59"/>
        </w:numPr>
        <w:tabs>
          <w:tab w:val="left" w:pos="1140"/>
        </w:tabs>
        <w:spacing w:before="215" w:line="232" w:lineRule="auto"/>
        <w:ind w:right="881"/>
      </w:pPr>
      <w:r>
        <w:t>Brand Image berpengaruh tidak signifikan terhadap kepuasan pengguna marketplace</w:t>
      </w:r>
      <w:r>
        <w:rPr>
          <w:spacing w:val="-19"/>
        </w:rPr>
        <w:t xml:space="preserve"> </w:t>
      </w:r>
      <w:r>
        <w:t>di Kabupaten Karanganyar, hal ini dapat dilihat dari nilai signifikansi yaitu 0,492 &gt;</w:t>
      </w:r>
      <w:r>
        <w:rPr>
          <w:spacing w:val="-15"/>
        </w:rPr>
        <w:t xml:space="preserve"> </w:t>
      </w:r>
      <w:r>
        <w:t>0,05.</w:t>
      </w:r>
    </w:p>
    <w:p w:rsidR="00DD2041" w:rsidRDefault="00DD2041">
      <w:pPr>
        <w:pStyle w:val="BodyText"/>
        <w:spacing w:before="3"/>
        <w:rPr>
          <w:sz w:val="19"/>
        </w:rPr>
      </w:pPr>
    </w:p>
    <w:p w:rsidR="00DD2041" w:rsidRDefault="00800FC5">
      <w:pPr>
        <w:pStyle w:val="BodyText"/>
        <w:spacing w:before="1" w:line="232" w:lineRule="auto"/>
        <w:ind w:left="419" w:right="793"/>
      </w:pPr>
      <w:r>
        <w:t>H3 Hipotesis ketiga yang menyatakan Brand Image berpengaruh signifikan terhadap Kep</w:t>
      </w:r>
      <w:r>
        <w:t>uasan pelanggan Pengguna marketplace di Kabupaten Karanganyar (Hipotesis tidak terbukti).</w:t>
      </w:r>
    </w:p>
    <w:p w:rsidR="00DD2041" w:rsidRDefault="00DD2041">
      <w:pPr>
        <w:pStyle w:val="BodyText"/>
        <w:rPr>
          <w:sz w:val="24"/>
        </w:rPr>
      </w:pPr>
    </w:p>
    <w:p w:rsidR="00DD2041" w:rsidRDefault="00DD2041">
      <w:pPr>
        <w:pStyle w:val="BodyText"/>
        <w:spacing w:before="6"/>
        <w:rPr>
          <w:sz w:val="32"/>
        </w:rPr>
      </w:pPr>
    </w:p>
    <w:p w:rsidR="00DD2041" w:rsidRDefault="00800FC5">
      <w:pPr>
        <w:pStyle w:val="BodyText"/>
        <w:spacing w:line="432" w:lineRule="auto"/>
        <w:ind w:left="419" w:right="6285"/>
      </w:pPr>
      <w:r>
        <w:t>Hasil Regresi Persamaan Pertama Tabel II</w:t>
      </w:r>
    </w:p>
    <w:p w:rsidR="00DD2041" w:rsidRDefault="00800FC5">
      <w:pPr>
        <w:pStyle w:val="BodyText"/>
        <w:spacing w:line="250" w:lineRule="exact"/>
        <w:ind w:left="419"/>
        <w:jc w:val="both"/>
      </w:pPr>
      <w:r>
        <w:t>Hasil Regresi Persamaan Kedua</w:t>
      </w:r>
    </w:p>
    <w:p w:rsidR="00DD2041" w:rsidRDefault="00DD2041">
      <w:pPr>
        <w:pStyle w:val="BodyText"/>
        <w:spacing w:before="2"/>
        <w:rPr>
          <w:sz w:val="24"/>
        </w:rPr>
      </w:pPr>
    </w:p>
    <w:p w:rsidR="00DD2041" w:rsidRDefault="00800FC5">
      <w:pPr>
        <w:ind w:left="3029"/>
        <w:rPr>
          <w:rFonts w:ascii="Arial"/>
          <w:b/>
          <w:sz w:val="7"/>
        </w:rPr>
      </w:pPr>
      <w:r>
        <w:rPr>
          <w:noProof/>
          <w:lang w:val="en-US" w:eastAsia="en-US"/>
        </w:rPr>
        <w:drawing>
          <wp:anchor distT="0" distB="0" distL="0" distR="0" simplePos="0" relativeHeight="251664384" behindDoc="1" locked="0" layoutInCell="1" allowOverlap="1">
            <wp:simplePos x="0" y="0"/>
            <wp:positionH relativeFrom="page">
              <wp:posOffset>1122680</wp:posOffset>
            </wp:positionH>
            <wp:positionV relativeFrom="paragraph">
              <wp:posOffset>125386</wp:posOffset>
            </wp:positionV>
            <wp:extent cx="2858715" cy="721518"/>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3" cstate="print"/>
                    <a:stretch>
                      <a:fillRect/>
                    </a:stretch>
                  </pic:blipFill>
                  <pic:spPr>
                    <a:xfrm>
                      <a:off x="0" y="0"/>
                      <a:ext cx="2858715" cy="721518"/>
                    </a:xfrm>
                    <a:prstGeom prst="rect">
                      <a:avLst/>
                    </a:prstGeom>
                  </pic:spPr>
                </pic:pic>
              </a:graphicData>
            </a:graphic>
          </wp:anchor>
        </w:drawing>
      </w:r>
      <w:r w:rsidR="00C379D7">
        <w:rPr>
          <w:noProof/>
          <w:lang w:val="en-US" w:eastAsia="en-US"/>
        </w:rPr>
        <mc:AlternateContent>
          <mc:Choice Requires="wps">
            <w:drawing>
              <wp:anchor distT="0" distB="0" distL="114300" distR="114300" simplePos="0" relativeHeight="251630592" behindDoc="0" locked="0" layoutInCell="1" allowOverlap="1">
                <wp:simplePos x="0" y="0"/>
                <wp:positionH relativeFrom="page">
                  <wp:posOffset>1137285</wp:posOffset>
                </wp:positionH>
                <wp:positionV relativeFrom="paragraph">
                  <wp:posOffset>1905</wp:posOffset>
                </wp:positionV>
                <wp:extent cx="2820035" cy="828040"/>
                <wp:effectExtent l="3810" t="3810" r="0" b="0"/>
                <wp:wrapNone/>
                <wp:docPr id="26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0035" cy="82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549"/>
                              <w:gridCol w:w="1076"/>
                              <w:gridCol w:w="848"/>
                              <w:gridCol w:w="528"/>
                              <w:gridCol w:w="438"/>
                            </w:tblGrid>
                            <w:tr w:rsidR="00DD2041">
                              <w:trPr>
                                <w:trHeight w:val="76"/>
                              </w:trPr>
                              <w:tc>
                                <w:tcPr>
                                  <w:tcW w:w="1549" w:type="dxa"/>
                                  <w:vMerge w:val="restart"/>
                                </w:tcPr>
                                <w:p w:rsidR="00DD2041" w:rsidRDefault="00DD2041">
                                  <w:pPr>
                                    <w:pStyle w:val="TableParagraph"/>
                                    <w:rPr>
                                      <w:sz w:val="20"/>
                                    </w:rPr>
                                  </w:pPr>
                                </w:p>
                              </w:tc>
                              <w:tc>
                                <w:tcPr>
                                  <w:tcW w:w="1076" w:type="dxa"/>
                                </w:tcPr>
                                <w:p w:rsidR="00DD2041" w:rsidRDefault="00DD2041">
                                  <w:pPr>
                                    <w:pStyle w:val="TableParagraph"/>
                                    <w:rPr>
                                      <w:sz w:val="2"/>
                                    </w:rPr>
                                  </w:pPr>
                                </w:p>
                              </w:tc>
                              <w:tc>
                                <w:tcPr>
                                  <w:tcW w:w="848" w:type="dxa"/>
                                </w:tcPr>
                                <w:p w:rsidR="00DD2041" w:rsidRDefault="00DD2041">
                                  <w:pPr>
                                    <w:pStyle w:val="TableParagraph"/>
                                    <w:rPr>
                                      <w:sz w:val="2"/>
                                    </w:rPr>
                                  </w:pPr>
                                </w:p>
                              </w:tc>
                              <w:tc>
                                <w:tcPr>
                                  <w:tcW w:w="966" w:type="dxa"/>
                                  <w:gridSpan w:val="2"/>
                                  <w:vMerge w:val="restart"/>
                                </w:tcPr>
                                <w:p w:rsidR="00DD2041" w:rsidRDefault="00DD2041">
                                  <w:pPr>
                                    <w:pStyle w:val="TableParagraph"/>
                                    <w:rPr>
                                      <w:sz w:val="20"/>
                                    </w:rPr>
                                  </w:pPr>
                                </w:p>
                              </w:tc>
                            </w:tr>
                            <w:tr w:rsidR="00DD2041">
                              <w:trPr>
                                <w:trHeight w:val="134"/>
                              </w:trPr>
                              <w:tc>
                                <w:tcPr>
                                  <w:tcW w:w="1549" w:type="dxa"/>
                                  <w:vMerge/>
                                  <w:tcBorders>
                                    <w:top w:val="nil"/>
                                  </w:tcBorders>
                                </w:tcPr>
                                <w:p w:rsidR="00DD2041" w:rsidRDefault="00DD2041">
                                  <w:pPr>
                                    <w:rPr>
                                      <w:sz w:val="2"/>
                                      <w:szCs w:val="2"/>
                                    </w:rPr>
                                  </w:pPr>
                                </w:p>
                              </w:tc>
                              <w:tc>
                                <w:tcPr>
                                  <w:tcW w:w="1076" w:type="dxa"/>
                                </w:tcPr>
                                <w:p w:rsidR="00DD2041" w:rsidRDefault="00800FC5">
                                  <w:pPr>
                                    <w:pStyle w:val="TableParagraph"/>
                                    <w:spacing w:line="111" w:lineRule="exact"/>
                                    <w:ind w:right="111"/>
                                    <w:jc w:val="right"/>
                                    <w:rPr>
                                      <w:rFonts w:ascii="Arial"/>
                                      <w:b/>
                                      <w:sz w:val="10"/>
                                    </w:rPr>
                                  </w:pPr>
                                  <w:r>
                                    <w:rPr>
                                      <w:rFonts w:ascii="Arial"/>
                                      <w:b/>
                                      <w:w w:val="85"/>
                                      <w:sz w:val="10"/>
                                    </w:rPr>
                                    <w:t>Coefficients</w:t>
                                  </w:r>
                                </w:p>
                              </w:tc>
                              <w:tc>
                                <w:tcPr>
                                  <w:tcW w:w="848" w:type="dxa"/>
                                </w:tcPr>
                                <w:p w:rsidR="00DD2041" w:rsidRDefault="00DD2041">
                                  <w:pPr>
                                    <w:pStyle w:val="TableParagraph"/>
                                    <w:rPr>
                                      <w:sz w:val="8"/>
                                    </w:rPr>
                                  </w:pPr>
                                </w:p>
                              </w:tc>
                              <w:tc>
                                <w:tcPr>
                                  <w:tcW w:w="966" w:type="dxa"/>
                                  <w:gridSpan w:val="2"/>
                                  <w:vMerge/>
                                  <w:tcBorders>
                                    <w:top w:val="nil"/>
                                  </w:tcBorders>
                                </w:tcPr>
                                <w:p w:rsidR="00DD2041" w:rsidRDefault="00DD2041">
                                  <w:pPr>
                                    <w:rPr>
                                      <w:sz w:val="2"/>
                                      <w:szCs w:val="2"/>
                                    </w:rPr>
                                  </w:pPr>
                                </w:p>
                              </w:tc>
                            </w:tr>
                            <w:tr w:rsidR="00DD2041">
                              <w:trPr>
                                <w:trHeight w:val="270"/>
                              </w:trPr>
                              <w:tc>
                                <w:tcPr>
                                  <w:tcW w:w="1549" w:type="dxa"/>
                                  <w:vMerge/>
                                  <w:tcBorders>
                                    <w:top w:val="nil"/>
                                  </w:tcBorders>
                                </w:tcPr>
                                <w:p w:rsidR="00DD2041" w:rsidRDefault="00DD2041">
                                  <w:pPr>
                                    <w:rPr>
                                      <w:sz w:val="2"/>
                                      <w:szCs w:val="2"/>
                                    </w:rPr>
                                  </w:pPr>
                                </w:p>
                              </w:tc>
                              <w:tc>
                                <w:tcPr>
                                  <w:tcW w:w="1076" w:type="dxa"/>
                                </w:tcPr>
                                <w:p w:rsidR="00DD2041" w:rsidRDefault="00800FC5">
                                  <w:pPr>
                                    <w:pStyle w:val="TableParagraph"/>
                                    <w:spacing w:before="15" w:line="120" w:lineRule="atLeast"/>
                                    <w:ind w:left="243" w:right="211" w:hanging="99"/>
                                    <w:rPr>
                                      <w:rFonts w:ascii="Arial"/>
                                      <w:sz w:val="10"/>
                                    </w:rPr>
                                  </w:pPr>
                                  <w:r>
                                    <w:rPr>
                                      <w:rFonts w:ascii="Arial"/>
                                      <w:sz w:val="10"/>
                                    </w:rPr>
                                    <w:t>Unstandardized Coefficients</w:t>
                                  </w:r>
                                </w:p>
                              </w:tc>
                              <w:tc>
                                <w:tcPr>
                                  <w:tcW w:w="848" w:type="dxa"/>
                                </w:tcPr>
                                <w:p w:rsidR="00DD2041" w:rsidRDefault="00800FC5">
                                  <w:pPr>
                                    <w:pStyle w:val="TableParagraph"/>
                                    <w:spacing w:before="15" w:line="120" w:lineRule="atLeast"/>
                                    <w:ind w:left="89" w:hanging="20"/>
                                    <w:rPr>
                                      <w:rFonts w:ascii="Arial"/>
                                      <w:sz w:val="10"/>
                                    </w:rPr>
                                  </w:pPr>
                                  <w:r>
                                    <w:rPr>
                                      <w:rFonts w:ascii="Arial"/>
                                      <w:w w:val="90"/>
                                      <w:sz w:val="10"/>
                                    </w:rPr>
                                    <w:t xml:space="preserve">Standardized </w:t>
                                  </w:r>
                                  <w:r>
                                    <w:rPr>
                                      <w:rFonts w:ascii="Arial"/>
                                      <w:w w:val="95"/>
                                      <w:sz w:val="10"/>
                                    </w:rPr>
                                    <w:t>Coefficients</w:t>
                                  </w:r>
                                </w:p>
                              </w:tc>
                              <w:tc>
                                <w:tcPr>
                                  <w:tcW w:w="966" w:type="dxa"/>
                                  <w:gridSpan w:val="2"/>
                                  <w:vMerge/>
                                  <w:tcBorders>
                                    <w:top w:val="nil"/>
                                  </w:tcBorders>
                                </w:tcPr>
                                <w:p w:rsidR="00DD2041" w:rsidRDefault="00DD2041">
                                  <w:pPr>
                                    <w:rPr>
                                      <w:sz w:val="2"/>
                                      <w:szCs w:val="2"/>
                                    </w:rPr>
                                  </w:pPr>
                                </w:p>
                              </w:tc>
                            </w:tr>
                            <w:tr w:rsidR="00DD2041">
                              <w:trPr>
                                <w:trHeight w:val="268"/>
                              </w:trPr>
                              <w:tc>
                                <w:tcPr>
                                  <w:tcW w:w="1549" w:type="dxa"/>
                                </w:tcPr>
                                <w:p w:rsidR="00DD2041" w:rsidRDefault="00800FC5">
                                  <w:pPr>
                                    <w:pStyle w:val="TableParagraph"/>
                                    <w:spacing w:before="12"/>
                                    <w:ind w:left="50"/>
                                    <w:rPr>
                                      <w:rFonts w:ascii="Arial"/>
                                      <w:sz w:val="10"/>
                                    </w:rPr>
                                  </w:pPr>
                                  <w:r>
                                    <w:rPr>
                                      <w:rFonts w:ascii="Arial"/>
                                      <w:sz w:val="10"/>
                                    </w:rPr>
                                    <w:t>Model</w:t>
                                  </w:r>
                                </w:p>
                                <w:p w:rsidR="00DD2041" w:rsidRDefault="00800FC5">
                                  <w:pPr>
                                    <w:pStyle w:val="TableParagraph"/>
                                    <w:tabs>
                                      <w:tab w:val="left" w:pos="448"/>
                                    </w:tabs>
                                    <w:spacing w:before="12" w:line="110" w:lineRule="exact"/>
                                    <w:ind w:left="50"/>
                                    <w:rPr>
                                      <w:rFonts w:ascii="Arial"/>
                                      <w:sz w:val="10"/>
                                    </w:rPr>
                                  </w:pPr>
                                  <w:r>
                                    <w:rPr>
                                      <w:rFonts w:ascii="Arial"/>
                                      <w:sz w:val="10"/>
                                    </w:rPr>
                                    <w:t>1</w:t>
                                  </w:r>
                                  <w:r>
                                    <w:rPr>
                                      <w:rFonts w:ascii="Arial"/>
                                      <w:sz w:val="10"/>
                                    </w:rPr>
                                    <w:tab/>
                                  </w:r>
                                  <w:r>
                                    <w:rPr>
                                      <w:rFonts w:ascii="Arial"/>
                                      <w:sz w:val="10"/>
                                    </w:rPr>
                                    <w:t>(Constant)</w:t>
                                  </w:r>
                                </w:p>
                              </w:tc>
                              <w:tc>
                                <w:tcPr>
                                  <w:tcW w:w="1076" w:type="dxa"/>
                                </w:tcPr>
                                <w:p w:rsidR="00DD2041" w:rsidRDefault="00800FC5">
                                  <w:pPr>
                                    <w:pStyle w:val="TableParagraph"/>
                                    <w:tabs>
                                      <w:tab w:val="left" w:pos="560"/>
                                    </w:tabs>
                                    <w:spacing w:before="12"/>
                                    <w:ind w:left="200"/>
                                    <w:rPr>
                                      <w:rFonts w:ascii="Arial"/>
                                      <w:sz w:val="10"/>
                                    </w:rPr>
                                  </w:pPr>
                                  <w:r>
                                    <w:rPr>
                                      <w:rFonts w:ascii="Arial"/>
                                      <w:sz w:val="10"/>
                                    </w:rPr>
                                    <w:t>B</w:t>
                                  </w:r>
                                  <w:r>
                                    <w:rPr>
                                      <w:rFonts w:ascii="Arial"/>
                                      <w:sz w:val="10"/>
                                    </w:rPr>
                                    <w:tab/>
                                    <w:t>Std. Error</w:t>
                                  </w:r>
                                </w:p>
                                <w:p w:rsidR="00DD2041" w:rsidRDefault="00800FC5">
                                  <w:pPr>
                                    <w:pStyle w:val="TableParagraph"/>
                                    <w:tabs>
                                      <w:tab w:val="left" w:pos="757"/>
                                    </w:tabs>
                                    <w:spacing w:before="12" w:line="110" w:lineRule="exact"/>
                                    <w:ind w:left="150"/>
                                    <w:rPr>
                                      <w:rFonts w:ascii="Arial"/>
                                      <w:sz w:val="10"/>
                                    </w:rPr>
                                  </w:pPr>
                                  <w:r>
                                    <w:rPr>
                                      <w:rFonts w:ascii="Arial"/>
                                      <w:sz w:val="10"/>
                                    </w:rPr>
                                    <w:t>8,355</w:t>
                                  </w:r>
                                  <w:r>
                                    <w:rPr>
                                      <w:rFonts w:ascii="Arial"/>
                                      <w:sz w:val="10"/>
                                    </w:rPr>
                                    <w:tab/>
                                    <w:t>2,068</w:t>
                                  </w:r>
                                </w:p>
                              </w:tc>
                              <w:tc>
                                <w:tcPr>
                                  <w:tcW w:w="848" w:type="dxa"/>
                                </w:tcPr>
                                <w:p w:rsidR="00DD2041" w:rsidRDefault="00800FC5">
                                  <w:pPr>
                                    <w:pStyle w:val="TableParagraph"/>
                                    <w:spacing w:before="12"/>
                                    <w:ind w:left="250"/>
                                    <w:rPr>
                                      <w:rFonts w:ascii="Arial"/>
                                      <w:sz w:val="10"/>
                                    </w:rPr>
                                  </w:pPr>
                                  <w:r>
                                    <w:rPr>
                                      <w:rFonts w:ascii="Arial"/>
                                      <w:sz w:val="10"/>
                                    </w:rPr>
                                    <w:t>Beta</w:t>
                                  </w:r>
                                </w:p>
                              </w:tc>
                              <w:tc>
                                <w:tcPr>
                                  <w:tcW w:w="528" w:type="dxa"/>
                                </w:tcPr>
                                <w:p w:rsidR="00DD2041" w:rsidRDefault="00800FC5">
                                  <w:pPr>
                                    <w:pStyle w:val="TableParagraph"/>
                                    <w:spacing w:before="3" w:line="128" w:lineRule="exact"/>
                                    <w:ind w:left="155" w:right="102" w:firstLine="21"/>
                                    <w:rPr>
                                      <w:rFonts w:ascii="Arial"/>
                                      <w:sz w:val="10"/>
                                    </w:rPr>
                                  </w:pPr>
                                  <w:r>
                                    <w:rPr>
                                      <w:rFonts w:ascii="Arial"/>
                                      <w:sz w:val="10"/>
                                    </w:rPr>
                                    <w:t>t 4,041</w:t>
                                  </w:r>
                                </w:p>
                              </w:tc>
                              <w:tc>
                                <w:tcPr>
                                  <w:tcW w:w="438" w:type="dxa"/>
                                </w:tcPr>
                                <w:p w:rsidR="00DD2041" w:rsidRDefault="00800FC5">
                                  <w:pPr>
                                    <w:pStyle w:val="TableParagraph"/>
                                    <w:spacing w:before="12"/>
                                    <w:ind w:left="125"/>
                                    <w:rPr>
                                      <w:rFonts w:ascii="Arial"/>
                                      <w:sz w:val="10"/>
                                    </w:rPr>
                                  </w:pPr>
                                  <w:r>
                                    <w:rPr>
                                      <w:rFonts w:ascii="Arial"/>
                                      <w:sz w:val="10"/>
                                    </w:rPr>
                                    <w:t>Sig.</w:t>
                                  </w:r>
                                </w:p>
                                <w:p w:rsidR="00DD2041" w:rsidRDefault="00800FC5">
                                  <w:pPr>
                                    <w:pStyle w:val="TableParagraph"/>
                                    <w:spacing w:before="12" w:line="110" w:lineRule="exact"/>
                                    <w:ind w:left="194"/>
                                    <w:rPr>
                                      <w:rFonts w:ascii="Arial"/>
                                      <w:sz w:val="10"/>
                                    </w:rPr>
                                  </w:pPr>
                                  <w:r>
                                    <w:rPr>
                                      <w:rFonts w:ascii="Arial"/>
                                      <w:sz w:val="10"/>
                                    </w:rPr>
                                    <w:t>,000</w:t>
                                  </w:r>
                                </w:p>
                              </w:tc>
                            </w:tr>
                            <w:tr w:rsidR="00DD2041">
                              <w:trPr>
                                <w:trHeight w:val="141"/>
                              </w:trPr>
                              <w:tc>
                                <w:tcPr>
                                  <w:tcW w:w="1549" w:type="dxa"/>
                                </w:tcPr>
                                <w:p w:rsidR="00DD2041" w:rsidRDefault="00800FC5">
                                  <w:pPr>
                                    <w:pStyle w:val="TableParagraph"/>
                                    <w:spacing w:before="12" w:line="110" w:lineRule="exact"/>
                                    <w:ind w:left="448"/>
                                    <w:rPr>
                                      <w:rFonts w:ascii="Arial"/>
                                      <w:sz w:val="10"/>
                                    </w:rPr>
                                  </w:pPr>
                                  <w:r>
                                    <w:rPr>
                                      <w:rFonts w:ascii="Arial"/>
                                      <w:sz w:val="10"/>
                                    </w:rPr>
                                    <w:t>Kualitas Pelayanan</w:t>
                                  </w:r>
                                </w:p>
                              </w:tc>
                              <w:tc>
                                <w:tcPr>
                                  <w:tcW w:w="1076" w:type="dxa"/>
                                </w:tcPr>
                                <w:p w:rsidR="00DD2041" w:rsidRDefault="00800FC5">
                                  <w:pPr>
                                    <w:pStyle w:val="TableParagraph"/>
                                    <w:tabs>
                                      <w:tab w:val="left" w:pos="640"/>
                                    </w:tabs>
                                    <w:spacing w:before="12" w:line="110" w:lineRule="exact"/>
                                    <w:ind w:right="66"/>
                                    <w:jc w:val="right"/>
                                    <w:rPr>
                                      <w:rFonts w:ascii="Arial"/>
                                      <w:sz w:val="10"/>
                                    </w:rPr>
                                  </w:pPr>
                                  <w:r>
                                    <w:rPr>
                                      <w:rFonts w:ascii="Arial"/>
                                      <w:sz w:val="10"/>
                                    </w:rPr>
                                    <w:t>-,066</w:t>
                                  </w:r>
                                  <w:r>
                                    <w:rPr>
                                      <w:rFonts w:ascii="Arial"/>
                                      <w:sz w:val="10"/>
                                    </w:rPr>
                                    <w:tab/>
                                  </w:r>
                                  <w:r>
                                    <w:rPr>
                                      <w:rFonts w:ascii="Arial"/>
                                      <w:spacing w:val="-1"/>
                                      <w:sz w:val="10"/>
                                    </w:rPr>
                                    <w:t>,071</w:t>
                                  </w:r>
                                </w:p>
                              </w:tc>
                              <w:tc>
                                <w:tcPr>
                                  <w:tcW w:w="848" w:type="dxa"/>
                                </w:tcPr>
                                <w:p w:rsidR="00DD2041" w:rsidRDefault="00800FC5">
                                  <w:pPr>
                                    <w:pStyle w:val="TableParagraph"/>
                                    <w:spacing w:before="12" w:line="110" w:lineRule="exact"/>
                                    <w:ind w:right="150"/>
                                    <w:jc w:val="right"/>
                                    <w:rPr>
                                      <w:rFonts w:ascii="Arial"/>
                                      <w:sz w:val="10"/>
                                    </w:rPr>
                                  </w:pPr>
                                  <w:r>
                                    <w:rPr>
                                      <w:rFonts w:ascii="Arial"/>
                                      <w:sz w:val="10"/>
                                    </w:rPr>
                                    <w:t>-,093</w:t>
                                  </w:r>
                                </w:p>
                              </w:tc>
                              <w:tc>
                                <w:tcPr>
                                  <w:tcW w:w="528" w:type="dxa"/>
                                </w:tcPr>
                                <w:p w:rsidR="00DD2041" w:rsidRDefault="00800FC5">
                                  <w:pPr>
                                    <w:pStyle w:val="TableParagraph"/>
                                    <w:spacing w:before="12" w:line="110" w:lineRule="exact"/>
                                    <w:ind w:right="119"/>
                                    <w:jc w:val="right"/>
                                    <w:rPr>
                                      <w:rFonts w:ascii="Arial"/>
                                      <w:sz w:val="10"/>
                                    </w:rPr>
                                  </w:pPr>
                                  <w:r>
                                    <w:rPr>
                                      <w:rFonts w:ascii="Arial"/>
                                      <w:sz w:val="10"/>
                                    </w:rPr>
                                    <w:t>-,928</w:t>
                                  </w:r>
                                </w:p>
                              </w:tc>
                              <w:tc>
                                <w:tcPr>
                                  <w:tcW w:w="438" w:type="dxa"/>
                                </w:tcPr>
                                <w:p w:rsidR="00DD2041" w:rsidRDefault="00800FC5">
                                  <w:pPr>
                                    <w:pStyle w:val="TableParagraph"/>
                                    <w:spacing w:before="12" w:line="110" w:lineRule="exact"/>
                                    <w:ind w:right="46"/>
                                    <w:jc w:val="right"/>
                                    <w:rPr>
                                      <w:rFonts w:ascii="Arial"/>
                                      <w:sz w:val="10"/>
                                    </w:rPr>
                                  </w:pPr>
                                  <w:r>
                                    <w:rPr>
                                      <w:rFonts w:ascii="Arial"/>
                                      <w:sz w:val="10"/>
                                    </w:rPr>
                                    <w:t>,356</w:t>
                                  </w:r>
                                </w:p>
                              </w:tc>
                            </w:tr>
                            <w:tr w:rsidR="00DD2041">
                              <w:trPr>
                                <w:trHeight w:val="142"/>
                              </w:trPr>
                              <w:tc>
                                <w:tcPr>
                                  <w:tcW w:w="1549" w:type="dxa"/>
                                </w:tcPr>
                                <w:p w:rsidR="00DD2041" w:rsidRDefault="00800FC5">
                                  <w:pPr>
                                    <w:pStyle w:val="TableParagraph"/>
                                    <w:spacing w:before="12" w:line="111" w:lineRule="exact"/>
                                    <w:ind w:left="448"/>
                                    <w:rPr>
                                      <w:rFonts w:ascii="Arial"/>
                                      <w:sz w:val="10"/>
                                    </w:rPr>
                                  </w:pPr>
                                  <w:r>
                                    <w:rPr>
                                      <w:rFonts w:ascii="Arial"/>
                                      <w:sz w:val="10"/>
                                    </w:rPr>
                                    <w:t>Persepsi Harga</w:t>
                                  </w:r>
                                </w:p>
                              </w:tc>
                              <w:tc>
                                <w:tcPr>
                                  <w:tcW w:w="1076" w:type="dxa"/>
                                </w:tcPr>
                                <w:p w:rsidR="00DD2041" w:rsidRDefault="00800FC5">
                                  <w:pPr>
                                    <w:pStyle w:val="TableParagraph"/>
                                    <w:tabs>
                                      <w:tab w:val="left" w:pos="607"/>
                                    </w:tabs>
                                    <w:spacing w:before="12" w:line="111" w:lineRule="exact"/>
                                    <w:ind w:right="66"/>
                                    <w:jc w:val="right"/>
                                    <w:rPr>
                                      <w:rFonts w:ascii="Arial"/>
                                      <w:sz w:val="10"/>
                                    </w:rPr>
                                  </w:pPr>
                                  <w:r>
                                    <w:rPr>
                                      <w:rFonts w:ascii="Arial"/>
                                      <w:sz w:val="10"/>
                                    </w:rPr>
                                    <w:t>,102</w:t>
                                  </w:r>
                                  <w:r>
                                    <w:rPr>
                                      <w:rFonts w:ascii="Arial"/>
                                      <w:sz w:val="10"/>
                                    </w:rPr>
                                    <w:tab/>
                                  </w:r>
                                  <w:r>
                                    <w:rPr>
                                      <w:rFonts w:ascii="Arial"/>
                                      <w:spacing w:val="-1"/>
                                      <w:sz w:val="10"/>
                                    </w:rPr>
                                    <w:t>,093</w:t>
                                  </w:r>
                                </w:p>
                              </w:tc>
                              <w:tc>
                                <w:tcPr>
                                  <w:tcW w:w="848" w:type="dxa"/>
                                </w:tcPr>
                                <w:p w:rsidR="00DD2041" w:rsidRDefault="00800FC5">
                                  <w:pPr>
                                    <w:pStyle w:val="TableParagraph"/>
                                    <w:spacing w:before="12" w:line="111" w:lineRule="exact"/>
                                    <w:ind w:right="150"/>
                                    <w:jc w:val="right"/>
                                    <w:rPr>
                                      <w:rFonts w:ascii="Arial"/>
                                      <w:sz w:val="10"/>
                                    </w:rPr>
                                  </w:pPr>
                                  <w:r>
                                    <w:rPr>
                                      <w:rFonts w:ascii="Arial"/>
                                      <w:sz w:val="10"/>
                                    </w:rPr>
                                    <w:t>,121</w:t>
                                  </w:r>
                                </w:p>
                              </w:tc>
                              <w:tc>
                                <w:tcPr>
                                  <w:tcW w:w="528" w:type="dxa"/>
                                </w:tcPr>
                                <w:p w:rsidR="00DD2041" w:rsidRDefault="00800FC5">
                                  <w:pPr>
                                    <w:pStyle w:val="TableParagraph"/>
                                    <w:spacing w:before="12" w:line="111" w:lineRule="exact"/>
                                    <w:ind w:right="119"/>
                                    <w:jc w:val="right"/>
                                    <w:rPr>
                                      <w:rFonts w:ascii="Arial"/>
                                      <w:sz w:val="10"/>
                                    </w:rPr>
                                  </w:pPr>
                                  <w:r>
                                    <w:rPr>
                                      <w:rFonts w:ascii="Arial"/>
                                      <w:sz w:val="10"/>
                                    </w:rPr>
                                    <w:t>1,103</w:t>
                                  </w:r>
                                </w:p>
                              </w:tc>
                              <w:tc>
                                <w:tcPr>
                                  <w:tcW w:w="438" w:type="dxa"/>
                                </w:tcPr>
                                <w:p w:rsidR="00DD2041" w:rsidRDefault="00800FC5">
                                  <w:pPr>
                                    <w:pStyle w:val="TableParagraph"/>
                                    <w:spacing w:before="12" w:line="111" w:lineRule="exact"/>
                                    <w:ind w:right="46"/>
                                    <w:jc w:val="right"/>
                                    <w:rPr>
                                      <w:rFonts w:ascii="Arial"/>
                                      <w:sz w:val="10"/>
                                    </w:rPr>
                                  </w:pPr>
                                  <w:r>
                                    <w:rPr>
                                      <w:rFonts w:ascii="Arial"/>
                                      <w:sz w:val="10"/>
                                    </w:rPr>
                                    <w:t>,273</w:t>
                                  </w:r>
                                </w:p>
                              </w:tc>
                            </w:tr>
                            <w:tr w:rsidR="00DD2041">
                              <w:trPr>
                                <w:trHeight w:val="142"/>
                              </w:trPr>
                              <w:tc>
                                <w:tcPr>
                                  <w:tcW w:w="1549" w:type="dxa"/>
                                </w:tcPr>
                                <w:p w:rsidR="00DD2041" w:rsidRDefault="00800FC5">
                                  <w:pPr>
                                    <w:pStyle w:val="TableParagraph"/>
                                    <w:spacing w:before="13" w:line="110" w:lineRule="exact"/>
                                    <w:ind w:left="448"/>
                                    <w:rPr>
                                      <w:rFonts w:ascii="Arial"/>
                                      <w:sz w:val="10"/>
                                    </w:rPr>
                                  </w:pPr>
                                  <w:r>
                                    <w:rPr>
                                      <w:rFonts w:ascii="Arial"/>
                                      <w:sz w:val="10"/>
                                    </w:rPr>
                                    <w:t>Brand Image</w:t>
                                  </w:r>
                                </w:p>
                              </w:tc>
                              <w:tc>
                                <w:tcPr>
                                  <w:tcW w:w="1076" w:type="dxa"/>
                                </w:tcPr>
                                <w:p w:rsidR="00DD2041" w:rsidRDefault="00800FC5">
                                  <w:pPr>
                                    <w:pStyle w:val="TableParagraph"/>
                                    <w:tabs>
                                      <w:tab w:val="left" w:pos="607"/>
                                    </w:tabs>
                                    <w:spacing w:before="13" w:line="110" w:lineRule="exact"/>
                                    <w:ind w:right="66"/>
                                    <w:jc w:val="right"/>
                                    <w:rPr>
                                      <w:rFonts w:ascii="Arial"/>
                                      <w:sz w:val="10"/>
                                    </w:rPr>
                                  </w:pPr>
                                  <w:r>
                                    <w:rPr>
                                      <w:rFonts w:ascii="Arial"/>
                                      <w:sz w:val="10"/>
                                    </w:rPr>
                                    <w:t>,199</w:t>
                                  </w:r>
                                  <w:r>
                                    <w:rPr>
                                      <w:rFonts w:ascii="Arial"/>
                                      <w:sz w:val="10"/>
                                    </w:rPr>
                                    <w:tab/>
                                  </w:r>
                                  <w:r>
                                    <w:rPr>
                                      <w:rFonts w:ascii="Arial"/>
                                      <w:spacing w:val="-1"/>
                                      <w:sz w:val="10"/>
                                    </w:rPr>
                                    <w:t>,092</w:t>
                                  </w:r>
                                </w:p>
                              </w:tc>
                              <w:tc>
                                <w:tcPr>
                                  <w:tcW w:w="848" w:type="dxa"/>
                                </w:tcPr>
                                <w:p w:rsidR="00DD2041" w:rsidRDefault="00800FC5">
                                  <w:pPr>
                                    <w:pStyle w:val="TableParagraph"/>
                                    <w:spacing w:before="13" w:line="110" w:lineRule="exact"/>
                                    <w:ind w:right="150"/>
                                    <w:jc w:val="right"/>
                                    <w:rPr>
                                      <w:rFonts w:ascii="Arial"/>
                                      <w:sz w:val="10"/>
                                    </w:rPr>
                                  </w:pPr>
                                  <w:r>
                                    <w:rPr>
                                      <w:rFonts w:ascii="Arial"/>
                                      <w:sz w:val="10"/>
                                    </w:rPr>
                                    <w:t>,211</w:t>
                                  </w:r>
                                </w:p>
                              </w:tc>
                              <w:tc>
                                <w:tcPr>
                                  <w:tcW w:w="528" w:type="dxa"/>
                                </w:tcPr>
                                <w:p w:rsidR="00DD2041" w:rsidRDefault="00800FC5">
                                  <w:pPr>
                                    <w:pStyle w:val="TableParagraph"/>
                                    <w:spacing w:before="13" w:line="110" w:lineRule="exact"/>
                                    <w:ind w:right="119"/>
                                    <w:jc w:val="right"/>
                                    <w:rPr>
                                      <w:rFonts w:ascii="Arial"/>
                                      <w:sz w:val="10"/>
                                    </w:rPr>
                                  </w:pPr>
                                  <w:r>
                                    <w:rPr>
                                      <w:rFonts w:ascii="Arial"/>
                                      <w:sz w:val="10"/>
                                    </w:rPr>
                                    <w:t>2,165</w:t>
                                  </w:r>
                                </w:p>
                              </w:tc>
                              <w:tc>
                                <w:tcPr>
                                  <w:tcW w:w="438" w:type="dxa"/>
                                </w:tcPr>
                                <w:p w:rsidR="00DD2041" w:rsidRDefault="00800FC5">
                                  <w:pPr>
                                    <w:pStyle w:val="TableParagraph"/>
                                    <w:spacing w:before="13" w:line="110" w:lineRule="exact"/>
                                    <w:ind w:right="46"/>
                                    <w:jc w:val="right"/>
                                    <w:rPr>
                                      <w:rFonts w:ascii="Arial"/>
                                      <w:sz w:val="10"/>
                                    </w:rPr>
                                  </w:pPr>
                                  <w:r>
                                    <w:rPr>
                                      <w:rFonts w:ascii="Arial"/>
                                      <w:sz w:val="10"/>
                                    </w:rPr>
                                    <w:t>,033</w:t>
                                  </w:r>
                                </w:p>
                              </w:tc>
                            </w:tr>
                            <w:tr w:rsidR="00DD2041">
                              <w:trPr>
                                <w:trHeight w:val="127"/>
                              </w:trPr>
                              <w:tc>
                                <w:tcPr>
                                  <w:tcW w:w="1549" w:type="dxa"/>
                                </w:tcPr>
                                <w:p w:rsidR="00DD2041" w:rsidRDefault="00800FC5">
                                  <w:pPr>
                                    <w:pStyle w:val="TableParagraph"/>
                                    <w:spacing w:before="12" w:line="95" w:lineRule="exact"/>
                                    <w:ind w:left="448"/>
                                    <w:rPr>
                                      <w:rFonts w:ascii="Arial"/>
                                      <w:sz w:val="10"/>
                                    </w:rPr>
                                  </w:pPr>
                                  <w:r>
                                    <w:rPr>
                                      <w:rFonts w:ascii="Arial"/>
                                      <w:sz w:val="10"/>
                                    </w:rPr>
                                    <w:t>Kepuasan Konsumen</w:t>
                                  </w:r>
                                </w:p>
                              </w:tc>
                              <w:tc>
                                <w:tcPr>
                                  <w:tcW w:w="1076" w:type="dxa"/>
                                </w:tcPr>
                                <w:p w:rsidR="00DD2041" w:rsidRDefault="00800FC5">
                                  <w:pPr>
                                    <w:pStyle w:val="TableParagraph"/>
                                    <w:tabs>
                                      <w:tab w:val="left" w:pos="607"/>
                                    </w:tabs>
                                    <w:spacing w:before="12" w:line="95" w:lineRule="exact"/>
                                    <w:ind w:right="66"/>
                                    <w:jc w:val="right"/>
                                    <w:rPr>
                                      <w:rFonts w:ascii="Arial"/>
                                      <w:sz w:val="10"/>
                                    </w:rPr>
                                  </w:pPr>
                                  <w:r>
                                    <w:rPr>
                                      <w:rFonts w:ascii="Arial"/>
                                      <w:sz w:val="10"/>
                                    </w:rPr>
                                    <w:t>,389</w:t>
                                  </w:r>
                                  <w:r>
                                    <w:rPr>
                                      <w:rFonts w:ascii="Arial"/>
                                      <w:sz w:val="10"/>
                                    </w:rPr>
                                    <w:tab/>
                                  </w:r>
                                  <w:r>
                                    <w:rPr>
                                      <w:rFonts w:ascii="Arial"/>
                                      <w:spacing w:val="-1"/>
                                      <w:sz w:val="10"/>
                                    </w:rPr>
                                    <w:t>,112</w:t>
                                  </w:r>
                                </w:p>
                              </w:tc>
                              <w:tc>
                                <w:tcPr>
                                  <w:tcW w:w="848" w:type="dxa"/>
                                </w:tcPr>
                                <w:p w:rsidR="00DD2041" w:rsidRDefault="00800FC5">
                                  <w:pPr>
                                    <w:pStyle w:val="TableParagraph"/>
                                    <w:spacing w:before="12" w:line="95" w:lineRule="exact"/>
                                    <w:ind w:right="150"/>
                                    <w:jc w:val="right"/>
                                    <w:rPr>
                                      <w:rFonts w:ascii="Arial"/>
                                      <w:sz w:val="10"/>
                                    </w:rPr>
                                  </w:pPr>
                                  <w:r>
                                    <w:rPr>
                                      <w:rFonts w:ascii="Arial"/>
                                      <w:sz w:val="10"/>
                                    </w:rPr>
                                    <w:t>,376</w:t>
                                  </w:r>
                                </w:p>
                              </w:tc>
                              <w:tc>
                                <w:tcPr>
                                  <w:tcW w:w="528" w:type="dxa"/>
                                </w:tcPr>
                                <w:p w:rsidR="00DD2041" w:rsidRDefault="00800FC5">
                                  <w:pPr>
                                    <w:pStyle w:val="TableParagraph"/>
                                    <w:spacing w:before="12" w:line="95" w:lineRule="exact"/>
                                    <w:ind w:right="119"/>
                                    <w:jc w:val="right"/>
                                    <w:rPr>
                                      <w:rFonts w:ascii="Arial"/>
                                      <w:sz w:val="10"/>
                                    </w:rPr>
                                  </w:pPr>
                                  <w:r>
                                    <w:rPr>
                                      <w:rFonts w:ascii="Arial"/>
                                      <w:sz w:val="10"/>
                                    </w:rPr>
                                    <w:t>3,477</w:t>
                                  </w:r>
                                </w:p>
                              </w:tc>
                              <w:tc>
                                <w:tcPr>
                                  <w:tcW w:w="438" w:type="dxa"/>
                                </w:tcPr>
                                <w:p w:rsidR="00DD2041" w:rsidRDefault="00800FC5">
                                  <w:pPr>
                                    <w:pStyle w:val="TableParagraph"/>
                                    <w:spacing w:before="12" w:line="95" w:lineRule="exact"/>
                                    <w:ind w:right="46"/>
                                    <w:jc w:val="right"/>
                                    <w:rPr>
                                      <w:rFonts w:ascii="Arial"/>
                                      <w:sz w:val="10"/>
                                    </w:rPr>
                                  </w:pPr>
                                  <w:r>
                                    <w:rPr>
                                      <w:rFonts w:ascii="Arial"/>
                                      <w:sz w:val="10"/>
                                    </w:rPr>
                                    <w:t>,001</w:t>
                                  </w:r>
                                </w:p>
                              </w:tc>
                            </w:tr>
                          </w:tbl>
                          <w:p w:rsidR="00DD2041" w:rsidRDefault="00DD204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29" type="#_x0000_t202" style="position:absolute;left:0;text-align:left;margin-left:89.55pt;margin-top:.15pt;width:222.05pt;height:65.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ILtA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549"/>
                        <w:gridCol w:w="1076"/>
                        <w:gridCol w:w="848"/>
                        <w:gridCol w:w="528"/>
                        <w:gridCol w:w="438"/>
                      </w:tblGrid>
                      <w:tr w:rsidR="00DD2041">
                        <w:trPr>
                          <w:trHeight w:val="76"/>
                        </w:trPr>
                        <w:tc>
                          <w:tcPr>
                            <w:tcW w:w="1549" w:type="dxa"/>
                            <w:vMerge w:val="restart"/>
                          </w:tcPr>
                          <w:p w:rsidR="00DD2041" w:rsidRDefault="00DD2041">
                            <w:pPr>
                              <w:pStyle w:val="TableParagraph"/>
                              <w:rPr>
                                <w:sz w:val="20"/>
                              </w:rPr>
                            </w:pPr>
                          </w:p>
                        </w:tc>
                        <w:tc>
                          <w:tcPr>
                            <w:tcW w:w="1076" w:type="dxa"/>
                          </w:tcPr>
                          <w:p w:rsidR="00DD2041" w:rsidRDefault="00DD2041">
                            <w:pPr>
                              <w:pStyle w:val="TableParagraph"/>
                              <w:rPr>
                                <w:sz w:val="2"/>
                              </w:rPr>
                            </w:pPr>
                          </w:p>
                        </w:tc>
                        <w:tc>
                          <w:tcPr>
                            <w:tcW w:w="848" w:type="dxa"/>
                          </w:tcPr>
                          <w:p w:rsidR="00DD2041" w:rsidRDefault="00DD2041">
                            <w:pPr>
                              <w:pStyle w:val="TableParagraph"/>
                              <w:rPr>
                                <w:sz w:val="2"/>
                              </w:rPr>
                            </w:pPr>
                          </w:p>
                        </w:tc>
                        <w:tc>
                          <w:tcPr>
                            <w:tcW w:w="966" w:type="dxa"/>
                            <w:gridSpan w:val="2"/>
                            <w:vMerge w:val="restart"/>
                          </w:tcPr>
                          <w:p w:rsidR="00DD2041" w:rsidRDefault="00DD2041">
                            <w:pPr>
                              <w:pStyle w:val="TableParagraph"/>
                              <w:rPr>
                                <w:sz w:val="20"/>
                              </w:rPr>
                            </w:pPr>
                          </w:p>
                        </w:tc>
                      </w:tr>
                      <w:tr w:rsidR="00DD2041">
                        <w:trPr>
                          <w:trHeight w:val="134"/>
                        </w:trPr>
                        <w:tc>
                          <w:tcPr>
                            <w:tcW w:w="1549" w:type="dxa"/>
                            <w:vMerge/>
                            <w:tcBorders>
                              <w:top w:val="nil"/>
                            </w:tcBorders>
                          </w:tcPr>
                          <w:p w:rsidR="00DD2041" w:rsidRDefault="00DD2041">
                            <w:pPr>
                              <w:rPr>
                                <w:sz w:val="2"/>
                                <w:szCs w:val="2"/>
                              </w:rPr>
                            </w:pPr>
                          </w:p>
                        </w:tc>
                        <w:tc>
                          <w:tcPr>
                            <w:tcW w:w="1076" w:type="dxa"/>
                          </w:tcPr>
                          <w:p w:rsidR="00DD2041" w:rsidRDefault="00800FC5">
                            <w:pPr>
                              <w:pStyle w:val="TableParagraph"/>
                              <w:spacing w:line="111" w:lineRule="exact"/>
                              <w:ind w:right="111"/>
                              <w:jc w:val="right"/>
                              <w:rPr>
                                <w:rFonts w:ascii="Arial"/>
                                <w:b/>
                                <w:sz w:val="10"/>
                              </w:rPr>
                            </w:pPr>
                            <w:r>
                              <w:rPr>
                                <w:rFonts w:ascii="Arial"/>
                                <w:b/>
                                <w:w w:val="85"/>
                                <w:sz w:val="10"/>
                              </w:rPr>
                              <w:t>Coefficients</w:t>
                            </w:r>
                          </w:p>
                        </w:tc>
                        <w:tc>
                          <w:tcPr>
                            <w:tcW w:w="848" w:type="dxa"/>
                          </w:tcPr>
                          <w:p w:rsidR="00DD2041" w:rsidRDefault="00DD2041">
                            <w:pPr>
                              <w:pStyle w:val="TableParagraph"/>
                              <w:rPr>
                                <w:sz w:val="8"/>
                              </w:rPr>
                            </w:pPr>
                          </w:p>
                        </w:tc>
                        <w:tc>
                          <w:tcPr>
                            <w:tcW w:w="966" w:type="dxa"/>
                            <w:gridSpan w:val="2"/>
                            <w:vMerge/>
                            <w:tcBorders>
                              <w:top w:val="nil"/>
                            </w:tcBorders>
                          </w:tcPr>
                          <w:p w:rsidR="00DD2041" w:rsidRDefault="00DD2041">
                            <w:pPr>
                              <w:rPr>
                                <w:sz w:val="2"/>
                                <w:szCs w:val="2"/>
                              </w:rPr>
                            </w:pPr>
                          </w:p>
                        </w:tc>
                      </w:tr>
                      <w:tr w:rsidR="00DD2041">
                        <w:trPr>
                          <w:trHeight w:val="270"/>
                        </w:trPr>
                        <w:tc>
                          <w:tcPr>
                            <w:tcW w:w="1549" w:type="dxa"/>
                            <w:vMerge/>
                            <w:tcBorders>
                              <w:top w:val="nil"/>
                            </w:tcBorders>
                          </w:tcPr>
                          <w:p w:rsidR="00DD2041" w:rsidRDefault="00DD2041">
                            <w:pPr>
                              <w:rPr>
                                <w:sz w:val="2"/>
                                <w:szCs w:val="2"/>
                              </w:rPr>
                            </w:pPr>
                          </w:p>
                        </w:tc>
                        <w:tc>
                          <w:tcPr>
                            <w:tcW w:w="1076" w:type="dxa"/>
                          </w:tcPr>
                          <w:p w:rsidR="00DD2041" w:rsidRDefault="00800FC5">
                            <w:pPr>
                              <w:pStyle w:val="TableParagraph"/>
                              <w:spacing w:before="15" w:line="120" w:lineRule="atLeast"/>
                              <w:ind w:left="243" w:right="211" w:hanging="99"/>
                              <w:rPr>
                                <w:rFonts w:ascii="Arial"/>
                                <w:sz w:val="10"/>
                              </w:rPr>
                            </w:pPr>
                            <w:r>
                              <w:rPr>
                                <w:rFonts w:ascii="Arial"/>
                                <w:sz w:val="10"/>
                              </w:rPr>
                              <w:t>Unstandardized Coefficients</w:t>
                            </w:r>
                          </w:p>
                        </w:tc>
                        <w:tc>
                          <w:tcPr>
                            <w:tcW w:w="848" w:type="dxa"/>
                          </w:tcPr>
                          <w:p w:rsidR="00DD2041" w:rsidRDefault="00800FC5">
                            <w:pPr>
                              <w:pStyle w:val="TableParagraph"/>
                              <w:spacing w:before="15" w:line="120" w:lineRule="atLeast"/>
                              <w:ind w:left="89" w:hanging="20"/>
                              <w:rPr>
                                <w:rFonts w:ascii="Arial"/>
                                <w:sz w:val="10"/>
                              </w:rPr>
                            </w:pPr>
                            <w:r>
                              <w:rPr>
                                <w:rFonts w:ascii="Arial"/>
                                <w:w w:val="90"/>
                                <w:sz w:val="10"/>
                              </w:rPr>
                              <w:t xml:space="preserve">Standardized </w:t>
                            </w:r>
                            <w:r>
                              <w:rPr>
                                <w:rFonts w:ascii="Arial"/>
                                <w:w w:val="95"/>
                                <w:sz w:val="10"/>
                              </w:rPr>
                              <w:t>Coefficients</w:t>
                            </w:r>
                          </w:p>
                        </w:tc>
                        <w:tc>
                          <w:tcPr>
                            <w:tcW w:w="966" w:type="dxa"/>
                            <w:gridSpan w:val="2"/>
                            <w:vMerge/>
                            <w:tcBorders>
                              <w:top w:val="nil"/>
                            </w:tcBorders>
                          </w:tcPr>
                          <w:p w:rsidR="00DD2041" w:rsidRDefault="00DD2041">
                            <w:pPr>
                              <w:rPr>
                                <w:sz w:val="2"/>
                                <w:szCs w:val="2"/>
                              </w:rPr>
                            </w:pPr>
                          </w:p>
                        </w:tc>
                      </w:tr>
                      <w:tr w:rsidR="00DD2041">
                        <w:trPr>
                          <w:trHeight w:val="268"/>
                        </w:trPr>
                        <w:tc>
                          <w:tcPr>
                            <w:tcW w:w="1549" w:type="dxa"/>
                          </w:tcPr>
                          <w:p w:rsidR="00DD2041" w:rsidRDefault="00800FC5">
                            <w:pPr>
                              <w:pStyle w:val="TableParagraph"/>
                              <w:spacing w:before="12"/>
                              <w:ind w:left="50"/>
                              <w:rPr>
                                <w:rFonts w:ascii="Arial"/>
                                <w:sz w:val="10"/>
                              </w:rPr>
                            </w:pPr>
                            <w:r>
                              <w:rPr>
                                <w:rFonts w:ascii="Arial"/>
                                <w:sz w:val="10"/>
                              </w:rPr>
                              <w:t>Model</w:t>
                            </w:r>
                          </w:p>
                          <w:p w:rsidR="00DD2041" w:rsidRDefault="00800FC5">
                            <w:pPr>
                              <w:pStyle w:val="TableParagraph"/>
                              <w:tabs>
                                <w:tab w:val="left" w:pos="448"/>
                              </w:tabs>
                              <w:spacing w:before="12" w:line="110" w:lineRule="exact"/>
                              <w:ind w:left="50"/>
                              <w:rPr>
                                <w:rFonts w:ascii="Arial"/>
                                <w:sz w:val="10"/>
                              </w:rPr>
                            </w:pPr>
                            <w:r>
                              <w:rPr>
                                <w:rFonts w:ascii="Arial"/>
                                <w:sz w:val="10"/>
                              </w:rPr>
                              <w:t>1</w:t>
                            </w:r>
                            <w:r>
                              <w:rPr>
                                <w:rFonts w:ascii="Arial"/>
                                <w:sz w:val="10"/>
                              </w:rPr>
                              <w:tab/>
                            </w:r>
                            <w:r>
                              <w:rPr>
                                <w:rFonts w:ascii="Arial"/>
                                <w:sz w:val="10"/>
                              </w:rPr>
                              <w:t>(Constant)</w:t>
                            </w:r>
                          </w:p>
                        </w:tc>
                        <w:tc>
                          <w:tcPr>
                            <w:tcW w:w="1076" w:type="dxa"/>
                          </w:tcPr>
                          <w:p w:rsidR="00DD2041" w:rsidRDefault="00800FC5">
                            <w:pPr>
                              <w:pStyle w:val="TableParagraph"/>
                              <w:tabs>
                                <w:tab w:val="left" w:pos="560"/>
                              </w:tabs>
                              <w:spacing w:before="12"/>
                              <w:ind w:left="200"/>
                              <w:rPr>
                                <w:rFonts w:ascii="Arial"/>
                                <w:sz w:val="10"/>
                              </w:rPr>
                            </w:pPr>
                            <w:r>
                              <w:rPr>
                                <w:rFonts w:ascii="Arial"/>
                                <w:sz w:val="10"/>
                              </w:rPr>
                              <w:t>B</w:t>
                            </w:r>
                            <w:r>
                              <w:rPr>
                                <w:rFonts w:ascii="Arial"/>
                                <w:sz w:val="10"/>
                              </w:rPr>
                              <w:tab/>
                              <w:t>Std. Error</w:t>
                            </w:r>
                          </w:p>
                          <w:p w:rsidR="00DD2041" w:rsidRDefault="00800FC5">
                            <w:pPr>
                              <w:pStyle w:val="TableParagraph"/>
                              <w:tabs>
                                <w:tab w:val="left" w:pos="757"/>
                              </w:tabs>
                              <w:spacing w:before="12" w:line="110" w:lineRule="exact"/>
                              <w:ind w:left="150"/>
                              <w:rPr>
                                <w:rFonts w:ascii="Arial"/>
                                <w:sz w:val="10"/>
                              </w:rPr>
                            </w:pPr>
                            <w:r>
                              <w:rPr>
                                <w:rFonts w:ascii="Arial"/>
                                <w:sz w:val="10"/>
                              </w:rPr>
                              <w:t>8,355</w:t>
                            </w:r>
                            <w:r>
                              <w:rPr>
                                <w:rFonts w:ascii="Arial"/>
                                <w:sz w:val="10"/>
                              </w:rPr>
                              <w:tab/>
                              <w:t>2,068</w:t>
                            </w:r>
                          </w:p>
                        </w:tc>
                        <w:tc>
                          <w:tcPr>
                            <w:tcW w:w="848" w:type="dxa"/>
                          </w:tcPr>
                          <w:p w:rsidR="00DD2041" w:rsidRDefault="00800FC5">
                            <w:pPr>
                              <w:pStyle w:val="TableParagraph"/>
                              <w:spacing w:before="12"/>
                              <w:ind w:left="250"/>
                              <w:rPr>
                                <w:rFonts w:ascii="Arial"/>
                                <w:sz w:val="10"/>
                              </w:rPr>
                            </w:pPr>
                            <w:r>
                              <w:rPr>
                                <w:rFonts w:ascii="Arial"/>
                                <w:sz w:val="10"/>
                              </w:rPr>
                              <w:t>Beta</w:t>
                            </w:r>
                          </w:p>
                        </w:tc>
                        <w:tc>
                          <w:tcPr>
                            <w:tcW w:w="528" w:type="dxa"/>
                          </w:tcPr>
                          <w:p w:rsidR="00DD2041" w:rsidRDefault="00800FC5">
                            <w:pPr>
                              <w:pStyle w:val="TableParagraph"/>
                              <w:spacing w:before="3" w:line="128" w:lineRule="exact"/>
                              <w:ind w:left="155" w:right="102" w:firstLine="21"/>
                              <w:rPr>
                                <w:rFonts w:ascii="Arial"/>
                                <w:sz w:val="10"/>
                              </w:rPr>
                            </w:pPr>
                            <w:r>
                              <w:rPr>
                                <w:rFonts w:ascii="Arial"/>
                                <w:sz w:val="10"/>
                              </w:rPr>
                              <w:t>t 4,041</w:t>
                            </w:r>
                          </w:p>
                        </w:tc>
                        <w:tc>
                          <w:tcPr>
                            <w:tcW w:w="438" w:type="dxa"/>
                          </w:tcPr>
                          <w:p w:rsidR="00DD2041" w:rsidRDefault="00800FC5">
                            <w:pPr>
                              <w:pStyle w:val="TableParagraph"/>
                              <w:spacing w:before="12"/>
                              <w:ind w:left="125"/>
                              <w:rPr>
                                <w:rFonts w:ascii="Arial"/>
                                <w:sz w:val="10"/>
                              </w:rPr>
                            </w:pPr>
                            <w:r>
                              <w:rPr>
                                <w:rFonts w:ascii="Arial"/>
                                <w:sz w:val="10"/>
                              </w:rPr>
                              <w:t>Sig.</w:t>
                            </w:r>
                          </w:p>
                          <w:p w:rsidR="00DD2041" w:rsidRDefault="00800FC5">
                            <w:pPr>
                              <w:pStyle w:val="TableParagraph"/>
                              <w:spacing w:before="12" w:line="110" w:lineRule="exact"/>
                              <w:ind w:left="194"/>
                              <w:rPr>
                                <w:rFonts w:ascii="Arial"/>
                                <w:sz w:val="10"/>
                              </w:rPr>
                            </w:pPr>
                            <w:r>
                              <w:rPr>
                                <w:rFonts w:ascii="Arial"/>
                                <w:sz w:val="10"/>
                              </w:rPr>
                              <w:t>,000</w:t>
                            </w:r>
                          </w:p>
                        </w:tc>
                      </w:tr>
                      <w:tr w:rsidR="00DD2041">
                        <w:trPr>
                          <w:trHeight w:val="141"/>
                        </w:trPr>
                        <w:tc>
                          <w:tcPr>
                            <w:tcW w:w="1549" w:type="dxa"/>
                          </w:tcPr>
                          <w:p w:rsidR="00DD2041" w:rsidRDefault="00800FC5">
                            <w:pPr>
                              <w:pStyle w:val="TableParagraph"/>
                              <w:spacing w:before="12" w:line="110" w:lineRule="exact"/>
                              <w:ind w:left="448"/>
                              <w:rPr>
                                <w:rFonts w:ascii="Arial"/>
                                <w:sz w:val="10"/>
                              </w:rPr>
                            </w:pPr>
                            <w:r>
                              <w:rPr>
                                <w:rFonts w:ascii="Arial"/>
                                <w:sz w:val="10"/>
                              </w:rPr>
                              <w:t>Kualitas Pelayanan</w:t>
                            </w:r>
                          </w:p>
                        </w:tc>
                        <w:tc>
                          <w:tcPr>
                            <w:tcW w:w="1076" w:type="dxa"/>
                          </w:tcPr>
                          <w:p w:rsidR="00DD2041" w:rsidRDefault="00800FC5">
                            <w:pPr>
                              <w:pStyle w:val="TableParagraph"/>
                              <w:tabs>
                                <w:tab w:val="left" w:pos="640"/>
                              </w:tabs>
                              <w:spacing w:before="12" w:line="110" w:lineRule="exact"/>
                              <w:ind w:right="66"/>
                              <w:jc w:val="right"/>
                              <w:rPr>
                                <w:rFonts w:ascii="Arial"/>
                                <w:sz w:val="10"/>
                              </w:rPr>
                            </w:pPr>
                            <w:r>
                              <w:rPr>
                                <w:rFonts w:ascii="Arial"/>
                                <w:sz w:val="10"/>
                              </w:rPr>
                              <w:t>-,066</w:t>
                            </w:r>
                            <w:r>
                              <w:rPr>
                                <w:rFonts w:ascii="Arial"/>
                                <w:sz w:val="10"/>
                              </w:rPr>
                              <w:tab/>
                            </w:r>
                            <w:r>
                              <w:rPr>
                                <w:rFonts w:ascii="Arial"/>
                                <w:spacing w:val="-1"/>
                                <w:sz w:val="10"/>
                              </w:rPr>
                              <w:t>,071</w:t>
                            </w:r>
                          </w:p>
                        </w:tc>
                        <w:tc>
                          <w:tcPr>
                            <w:tcW w:w="848" w:type="dxa"/>
                          </w:tcPr>
                          <w:p w:rsidR="00DD2041" w:rsidRDefault="00800FC5">
                            <w:pPr>
                              <w:pStyle w:val="TableParagraph"/>
                              <w:spacing w:before="12" w:line="110" w:lineRule="exact"/>
                              <w:ind w:right="150"/>
                              <w:jc w:val="right"/>
                              <w:rPr>
                                <w:rFonts w:ascii="Arial"/>
                                <w:sz w:val="10"/>
                              </w:rPr>
                            </w:pPr>
                            <w:r>
                              <w:rPr>
                                <w:rFonts w:ascii="Arial"/>
                                <w:sz w:val="10"/>
                              </w:rPr>
                              <w:t>-,093</w:t>
                            </w:r>
                          </w:p>
                        </w:tc>
                        <w:tc>
                          <w:tcPr>
                            <w:tcW w:w="528" w:type="dxa"/>
                          </w:tcPr>
                          <w:p w:rsidR="00DD2041" w:rsidRDefault="00800FC5">
                            <w:pPr>
                              <w:pStyle w:val="TableParagraph"/>
                              <w:spacing w:before="12" w:line="110" w:lineRule="exact"/>
                              <w:ind w:right="119"/>
                              <w:jc w:val="right"/>
                              <w:rPr>
                                <w:rFonts w:ascii="Arial"/>
                                <w:sz w:val="10"/>
                              </w:rPr>
                            </w:pPr>
                            <w:r>
                              <w:rPr>
                                <w:rFonts w:ascii="Arial"/>
                                <w:sz w:val="10"/>
                              </w:rPr>
                              <w:t>-,928</w:t>
                            </w:r>
                          </w:p>
                        </w:tc>
                        <w:tc>
                          <w:tcPr>
                            <w:tcW w:w="438" w:type="dxa"/>
                          </w:tcPr>
                          <w:p w:rsidR="00DD2041" w:rsidRDefault="00800FC5">
                            <w:pPr>
                              <w:pStyle w:val="TableParagraph"/>
                              <w:spacing w:before="12" w:line="110" w:lineRule="exact"/>
                              <w:ind w:right="46"/>
                              <w:jc w:val="right"/>
                              <w:rPr>
                                <w:rFonts w:ascii="Arial"/>
                                <w:sz w:val="10"/>
                              </w:rPr>
                            </w:pPr>
                            <w:r>
                              <w:rPr>
                                <w:rFonts w:ascii="Arial"/>
                                <w:sz w:val="10"/>
                              </w:rPr>
                              <w:t>,356</w:t>
                            </w:r>
                          </w:p>
                        </w:tc>
                      </w:tr>
                      <w:tr w:rsidR="00DD2041">
                        <w:trPr>
                          <w:trHeight w:val="142"/>
                        </w:trPr>
                        <w:tc>
                          <w:tcPr>
                            <w:tcW w:w="1549" w:type="dxa"/>
                          </w:tcPr>
                          <w:p w:rsidR="00DD2041" w:rsidRDefault="00800FC5">
                            <w:pPr>
                              <w:pStyle w:val="TableParagraph"/>
                              <w:spacing w:before="12" w:line="111" w:lineRule="exact"/>
                              <w:ind w:left="448"/>
                              <w:rPr>
                                <w:rFonts w:ascii="Arial"/>
                                <w:sz w:val="10"/>
                              </w:rPr>
                            </w:pPr>
                            <w:r>
                              <w:rPr>
                                <w:rFonts w:ascii="Arial"/>
                                <w:sz w:val="10"/>
                              </w:rPr>
                              <w:t>Persepsi Harga</w:t>
                            </w:r>
                          </w:p>
                        </w:tc>
                        <w:tc>
                          <w:tcPr>
                            <w:tcW w:w="1076" w:type="dxa"/>
                          </w:tcPr>
                          <w:p w:rsidR="00DD2041" w:rsidRDefault="00800FC5">
                            <w:pPr>
                              <w:pStyle w:val="TableParagraph"/>
                              <w:tabs>
                                <w:tab w:val="left" w:pos="607"/>
                              </w:tabs>
                              <w:spacing w:before="12" w:line="111" w:lineRule="exact"/>
                              <w:ind w:right="66"/>
                              <w:jc w:val="right"/>
                              <w:rPr>
                                <w:rFonts w:ascii="Arial"/>
                                <w:sz w:val="10"/>
                              </w:rPr>
                            </w:pPr>
                            <w:r>
                              <w:rPr>
                                <w:rFonts w:ascii="Arial"/>
                                <w:sz w:val="10"/>
                              </w:rPr>
                              <w:t>,102</w:t>
                            </w:r>
                            <w:r>
                              <w:rPr>
                                <w:rFonts w:ascii="Arial"/>
                                <w:sz w:val="10"/>
                              </w:rPr>
                              <w:tab/>
                            </w:r>
                            <w:r>
                              <w:rPr>
                                <w:rFonts w:ascii="Arial"/>
                                <w:spacing w:val="-1"/>
                                <w:sz w:val="10"/>
                              </w:rPr>
                              <w:t>,093</w:t>
                            </w:r>
                          </w:p>
                        </w:tc>
                        <w:tc>
                          <w:tcPr>
                            <w:tcW w:w="848" w:type="dxa"/>
                          </w:tcPr>
                          <w:p w:rsidR="00DD2041" w:rsidRDefault="00800FC5">
                            <w:pPr>
                              <w:pStyle w:val="TableParagraph"/>
                              <w:spacing w:before="12" w:line="111" w:lineRule="exact"/>
                              <w:ind w:right="150"/>
                              <w:jc w:val="right"/>
                              <w:rPr>
                                <w:rFonts w:ascii="Arial"/>
                                <w:sz w:val="10"/>
                              </w:rPr>
                            </w:pPr>
                            <w:r>
                              <w:rPr>
                                <w:rFonts w:ascii="Arial"/>
                                <w:sz w:val="10"/>
                              </w:rPr>
                              <w:t>,121</w:t>
                            </w:r>
                          </w:p>
                        </w:tc>
                        <w:tc>
                          <w:tcPr>
                            <w:tcW w:w="528" w:type="dxa"/>
                          </w:tcPr>
                          <w:p w:rsidR="00DD2041" w:rsidRDefault="00800FC5">
                            <w:pPr>
                              <w:pStyle w:val="TableParagraph"/>
                              <w:spacing w:before="12" w:line="111" w:lineRule="exact"/>
                              <w:ind w:right="119"/>
                              <w:jc w:val="right"/>
                              <w:rPr>
                                <w:rFonts w:ascii="Arial"/>
                                <w:sz w:val="10"/>
                              </w:rPr>
                            </w:pPr>
                            <w:r>
                              <w:rPr>
                                <w:rFonts w:ascii="Arial"/>
                                <w:sz w:val="10"/>
                              </w:rPr>
                              <w:t>1,103</w:t>
                            </w:r>
                          </w:p>
                        </w:tc>
                        <w:tc>
                          <w:tcPr>
                            <w:tcW w:w="438" w:type="dxa"/>
                          </w:tcPr>
                          <w:p w:rsidR="00DD2041" w:rsidRDefault="00800FC5">
                            <w:pPr>
                              <w:pStyle w:val="TableParagraph"/>
                              <w:spacing w:before="12" w:line="111" w:lineRule="exact"/>
                              <w:ind w:right="46"/>
                              <w:jc w:val="right"/>
                              <w:rPr>
                                <w:rFonts w:ascii="Arial"/>
                                <w:sz w:val="10"/>
                              </w:rPr>
                            </w:pPr>
                            <w:r>
                              <w:rPr>
                                <w:rFonts w:ascii="Arial"/>
                                <w:sz w:val="10"/>
                              </w:rPr>
                              <w:t>,273</w:t>
                            </w:r>
                          </w:p>
                        </w:tc>
                      </w:tr>
                      <w:tr w:rsidR="00DD2041">
                        <w:trPr>
                          <w:trHeight w:val="142"/>
                        </w:trPr>
                        <w:tc>
                          <w:tcPr>
                            <w:tcW w:w="1549" w:type="dxa"/>
                          </w:tcPr>
                          <w:p w:rsidR="00DD2041" w:rsidRDefault="00800FC5">
                            <w:pPr>
                              <w:pStyle w:val="TableParagraph"/>
                              <w:spacing w:before="13" w:line="110" w:lineRule="exact"/>
                              <w:ind w:left="448"/>
                              <w:rPr>
                                <w:rFonts w:ascii="Arial"/>
                                <w:sz w:val="10"/>
                              </w:rPr>
                            </w:pPr>
                            <w:r>
                              <w:rPr>
                                <w:rFonts w:ascii="Arial"/>
                                <w:sz w:val="10"/>
                              </w:rPr>
                              <w:t>Brand Image</w:t>
                            </w:r>
                          </w:p>
                        </w:tc>
                        <w:tc>
                          <w:tcPr>
                            <w:tcW w:w="1076" w:type="dxa"/>
                          </w:tcPr>
                          <w:p w:rsidR="00DD2041" w:rsidRDefault="00800FC5">
                            <w:pPr>
                              <w:pStyle w:val="TableParagraph"/>
                              <w:tabs>
                                <w:tab w:val="left" w:pos="607"/>
                              </w:tabs>
                              <w:spacing w:before="13" w:line="110" w:lineRule="exact"/>
                              <w:ind w:right="66"/>
                              <w:jc w:val="right"/>
                              <w:rPr>
                                <w:rFonts w:ascii="Arial"/>
                                <w:sz w:val="10"/>
                              </w:rPr>
                            </w:pPr>
                            <w:r>
                              <w:rPr>
                                <w:rFonts w:ascii="Arial"/>
                                <w:sz w:val="10"/>
                              </w:rPr>
                              <w:t>,199</w:t>
                            </w:r>
                            <w:r>
                              <w:rPr>
                                <w:rFonts w:ascii="Arial"/>
                                <w:sz w:val="10"/>
                              </w:rPr>
                              <w:tab/>
                            </w:r>
                            <w:r>
                              <w:rPr>
                                <w:rFonts w:ascii="Arial"/>
                                <w:spacing w:val="-1"/>
                                <w:sz w:val="10"/>
                              </w:rPr>
                              <w:t>,092</w:t>
                            </w:r>
                          </w:p>
                        </w:tc>
                        <w:tc>
                          <w:tcPr>
                            <w:tcW w:w="848" w:type="dxa"/>
                          </w:tcPr>
                          <w:p w:rsidR="00DD2041" w:rsidRDefault="00800FC5">
                            <w:pPr>
                              <w:pStyle w:val="TableParagraph"/>
                              <w:spacing w:before="13" w:line="110" w:lineRule="exact"/>
                              <w:ind w:right="150"/>
                              <w:jc w:val="right"/>
                              <w:rPr>
                                <w:rFonts w:ascii="Arial"/>
                                <w:sz w:val="10"/>
                              </w:rPr>
                            </w:pPr>
                            <w:r>
                              <w:rPr>
                                <w:rFonts w:ascii="Arial"/>
                                <w:sz w:val="10"/>
                              </w:rPr>
                              <w:t>,211</w:t>
                            </w:r>
                          </w:p>
                        </w:tc>
                        <w:tc>
                          <w:tcPr>
                            <w:tcW w:w="528" w:type="dxa"/>
                          </w:tcPr>
                          <w:p w:rsidR="00DD2041" w:rsidRDefault="00800FC5">
                            <w:pPr>
                              <w:pStyle w:val="TableParagraph"/>
                              <w:spacing w:before="13" w:line="110" w:lineRule="exact"/>
                              <w:ind w:right="119"/>
                              <w:jc w:val="right"/>
                              <w:rPr>
                                <w:rFonts w:ascii="Arial"/>
                                <w:sz w:val="10"/>
                              </w:rPr>
                            </w:pPr>
                            <w:r>
                              <w:rPr>
                                <w:rFonts w:ascii="Arial"/>
                                <w:sz w:val="10"/>
                              </w:rPr>
                              <w:t>2,165</w:t>
                            </w:r>
                          </w:p>
                        </w:tc>
                        <w:tc>
                          <w:tcPr>
                            <w:tcW w:w="438" w:type="dxa"/>
                          </w:tcPr>
                          <w:p w:rsidR="00DD2041" w:rsidRDefault="00800FC5">
                            <w:pPr>
                              <w:pStyle w:val="TableParagraph"/>
                              <w:spacing w:before="13" w:line="110" w:lineRule="exact"/>
                              <w:ind w:right="46"/>
                              <w:jc w:val="right"/>
                              <w:rPr>
                                <w:rFonts w:ascii="Arial"/>
                                <w:sz w:val="10"/>
                              </w:rPr>
                            </w:pPr>
                            <w:r>
                              <w:rPr>
                                <w:rFonts w:ascii="Arial"/>
                                <w:sz w:val="10"/>
                              </w:rPr>
                              <w:t>,033</w:t>
                            </w:r>
                          </w:p>
                        </w:tc>
                      </w:tr>
                      <w:tr w:rsidR="00DD2041">
                        <w:trPr>
                          <w:trHeight w:val="127"/>
                        </w:trPr>
                        <w:tc>
                          <w:tcPr>
                            <w:tcW w:w="1549" w:type="dxa"/>
                          </w:tcPr>
                          <w:p w:rsidR="00DD2041" w:rsidRDefault="00800FC5">
                            <w:pPr>
                              <w:pStyle w:val="TableParagraph"/>
                              <w:spacing w:before="12" w:line="95" w:lineRule="exact"/>
                              <w:ind w:left="448"/>
                              <w:rPr>
                                <w:rFonts w:ascii="Arial"/>
                                <w:sz w:val="10"/>
                              </w:rPr>
                            </w:pPr>
                            <w:r>
                              <w:rPr>
                                <w:rFonts w:ascii="Arial"/>
                                <w:sz w:val="10"/>
                              </w:rPr>
                              <w:t>Kepuasan Konsumen</w:t>
                            </w:r>
                          </w:p>
                        </w:tc>
                        <w:tc>
                          <w:tcPr>
                            <w:tcW w:w="1076" w:type="dxa"/>
                          </w:tcPr>
                          <w:p w:rsidR="00DD2041" w:rsidRDefault="00800FC5">
                            <w:pPr>
                              <w:pStyle w:val="TableParagraph"/>
                              <w:tabs>
                                <w:tab w:val="left" w:pos="607"/>
                              </w:tabs>
                              <w:spacing w:before="12" w:line="95" w:lineRule="exact"/>
                              <w:ind w:right="66"/>
                              <w:jc w:val="right"/>
                              <w:rPr>
                                <w:rFonts w:ascii="Arial"/>
                                <w:sz w:val="10"/>
                              </w:rPr>
                            </w:pPr>
                            <w:r>
                              <w:rPr>
                                <w:rFonts w:ascii="Arial"/>
                                <w:sz w:val="10"/>
                              </w:rPr>
                              <w:t>,389</w:t>
                            </w:r>
                            <w:r>
                              <w:rPr>
                                <w:rFonts w:ascii="Arial"/>
                                <w:sz w:val="10"/>
                              </w:rPr>
                              <w:tab/>
                            </w:r>
                            <w:r>
                              <w:rPr>
                                <w:rFonts w:ascii="Arial"/>
                                <w:spacing w:val="-1"/>
                                <w:sz w:val="10"/>
                              </w:rPr>
                              <w:t>,112</w:t>
                            </w:r>
                          </w:p>
                        </w:tc>
                        <w:tc>
                          <w:tcPr>
                            <w:tcW w:w="848" w:type="dxa"/>
                          </w:tcPr>
                          <w:p w:rsidR="00DD2041" w:rsidRDefault="00800FC5">
                            <w:pPr>
                              <w:pStyle w:val="TableParagraph"/>
                              <w:spacing w:before="12" w:line="95" w:lineRule="exact"/>
                              <w:ind w:right="150"/>
                              <w:jc w:val="right"/>
                              <w:rPr>
                                <w:rFonts w:ascii="Arial"/>
                                <w:sz w:val="10"/>
                              </w:rPr>
                            </w:pPr>
                            <w:r>
                              <w:rPr>
                                <w:rFonts w:ascii="Arial"/>
                                <w:sz w:val="10"/>
                              </w:rPr>
                              <w:t>,376</w:t>
                            </w:r>
                          </w:p>
                        </w:tc>
                        <w:tc>
                          <w:tcPr>
                            <w:tcW w:w="528" w:type="dxa"/>
                          </w:tcPr>
                          <w:p w:rsidR="00DD2041" w:rsidRDefault="00800FC5">
                            <w:pPr>
                              <w:pStyle w:val="TableParagraph"/>
                              <w:spacing w:before="12" w:line="95" w:lineRule="exact"/>
                              <w:ind w:right="119"/>
                              <w:jc w:val="right"/>
                              <w:rPr>
                                <w:rFonts w:ascii="Arial"/>
                                <w:sz w:val="10"/>
                              </w:rPr>
                            </w:pPr>
                            <w:r>
                              <w:rPr>
                                <w:rFonts w:ascii="Arial"/>
                                <w:sz w:val="10"/>
                              </w:rPr>
                              <w:t>3,477</w:t>
                            </w:r>
                          </w:p>
                        </w:tc>
                        <w:tc>
                          <w:tcPr>
                            <w:tcW w:w="438" w:type="dxa"/>
                          </w:tcPr>
                          <w:p w:rsidR="00DD2041" w:rsidRDefault="00800FC5">
                            <w:pPr>
                              <w:pStyle w:val="TableParagraph"/>
                              <w:spacing w:before="12" w:line="95" w:lineRule="exact"/>
                              <w:ind w:right="46"/>
                              <w:jc w:val="right"/>
                              <w:rPr>
                                <w:rFonts w:ascii="Arial"/>
                                <w:sz w:val="10"/>
                              </w:rPr>
                            </w:pPr>
                            <w:r>
                              <w:rPr>
                                <w:rFonts w:ascii="Arial"/>
                                <w:sz w:val="10"/>
                              </w:rPr>
                              <w:t>,001</w:t>
                            </w:r>
                          </w:p>
                        </w:tc>
                      </w:tr>
                    </w:tbl>
                    <w:p w:rsidR="00DD2041" w:rsidRDefault="00DD2041">
                      <w:pPr>
                        <w:pStyle w:val="BodyText"/>
                      </w:pPr>
                    </w:p>
                  </w:txbxContent>
                </v:textbox>
                <w10:wrap anchorx="page"/>
              </v:shape>
            </w:pict>
          </mc:Fallback>
        </mc:AlternateContent>
      </w:r>
      <w:r>
        <w:rPr>
          <w:rFonts w:ascii="Arial"/>
          <w:b/>
          <w:w w:val="99"/>
          <w:sz w:val="7"/>
        </w:rPr>
        <w:t>a</w:t>
      </w:r>
    </w:p>
    <w:p w:rsidR="00DD2041" w:rsidRDefault="00800FC5">
      <w:pPr>
        <w:ind w:left="729"/>
        <w:rPr>
          <w:rFonts w:ascii="Arial"/>
          <w:sz w:val="10"/>
        </w:rPr>
      </w:pPr>
      <w:r>
        <w:rPr>
          <w:rFonts w:ascii="Arial"/>
          <w:sz w:val="10"/>
        </w:rPr>
        <w:t>a. Dependent Variable: Loyalitas Kons umen</w:t>
      </w:r>
    </w:p>
    <w:p w:rsidR="00DD2041" w:rsidRDefault="00DD2041">
      <w:pPr>
        <w:pStyle w:val="BodyText"/>
        <w:rPr>
          <w:rFonts w:ascii="Arial"/>
          <w:sz w:val="10"/>
        </w:rPr>
      </w:pPr>
    </w:p>
    <w:p w:rsidR="00DD2041" w:rsidRDefault="00DD2041">
      <w:pPr>
        <w:pStyle w:val="BodyText"/>
        <w:spacing w:before="1"/>
        <w:rPr>
          <w:rFonts w:ascii="Arial"/>
          <w:sz w:val="14"/>
        </w:rPr>
      </w:pPr>
    </w:p>
    <w:p w:rsidR="00DD2041" w:rsidRDefault="00800FC5">
      <w:pPr>
        <w:pStyle w:val="BodyText"/>
        <w:ind w:left="419"/>
        <w:jc w:val="both"/>
      </w:pPr>
      <w:r>
        <w:t>persamaan 2 yaitu :</w:t>
      </w:r>
    </w:p>
    <w:p w:rsidR="00DD2041" w:rsidRDefault="00800FC5">
      <w:pPr>
        <w:pStyle w:val="BodyText"/>
        <w:spacing w:before="201"/>
        <w:ind w:left="419"/>
        <w:jc w:val="both"/>
      </w:pPr>
      <w:r>
        <w:t>Y</w:t>
      </w:r>
      <w:r>
        <w:rPr>
          <w:sz w:val="13"/>
        </w:rPr>
        <w:t xml:space="preserve">2 </w:t>
      </w:r>
      <w:r>
        <w:t>= - 0,093 X1+ 0,121 X2 + 0,211 X3+ 0,376 X4+є1</w:t>
      </w:r>
    </w:p>
    <w:p w:rsidR="00DD2041" w:rsidRDefault="00800FC5">
      <w:pPr>
        <w:pStyle w:val="BodyText"/>
        <w:spacing w:before="196"/>
        <w:ind w:left="479"/>
        <w:jc w:val="both"/>
      </w:pPr>
      <w:r>
        <w:t>Sig     (0,356)     (0,273)        (0,033)**</w:t>
      </w:r>
      <w:r>
        <w:rPr>
          <w:spacing w:val="-32"/>
        </w:rPr>
        <w:t xml:space="preserve"> </w:t>
      </w:r>
      <w:r>
        <w:t>(0,001)**</w:t>
      </w:r>
    </w:p>
    <w:p w:rsidR="00DD2041" w:rsidRDefault="00800FC5">
      <w:pPr>
        <w:pStyle w:val="ListParagraph"/>
        <w:numPr>
          <w:ilvl w:val="0"/>
          <w:numId w:val="58"/>
        </w:numPr>
        <w:tabs>
          <w:tab w:val="left" w:pos="1121"/>
          <w:tab w:val="left" w:pos="3220"/>
        </w:tabs>
        <w:spacing w:before="205" w:line="237" w:lineRule="auto"/>
        <w:ind w:right="827" w:hanging="360"/>
      </w:pPr>
      <w:r>
        <w:t xml:space="preserve">Kualitas </w:t>
      </w:r>
      <w:r>
        <w:rPr>
          <w:spacing w:val="54"/>
        </w:rPr>
        <w:t xml:space="preserve"> </w:t>
      </w:r>
      <w:r>
        <w:t>Pelayanan</w:t>
      </w:r>
      <w:r>
        <w:tab/>
        <w:t xml:space="preserve">berpengaruh tidak signifikan terhadap Loyalitas </w:t>
      </w:r>
      <w:r>
        <w:rPr>
          <w:sz w:val="21"/>
        </w:rPr>
        <w:t xml:space="preserve">pelanggan </w:t>
      </w:r>
      <w:r>
        <w:t>Pengguna marketplace di Kabupaten Karanganyar, hal ini dapat dilihat dari nilai signifikansi yaitu 0,356 &gt; 0,05.</w:t>
      </w:r>
    </w:p>
    <w:p w:rsidR="00DD2041" w:rsidRDefault="00DD2041">
      <w:pPr>
        <w:pStyle w:val="BodyText"/>
        <w:spacing w:before="11"/>
        <w:rPr>
          <w:sz w:val="18"/>
        </w:rPr>
      </w:pPr>
    </w:p>
    <w:p w:rsidR="00DD2041" w:rsidRDefault="00800FC5">
      <w:pPr>
        <w:pStyle w:val="BodyText"/>
        <w:spacing w:line="235" w:lineRule="auto"/>
        <w:ind w:left="419" w:right="777"/>
        <w:jc w:val="both"/>
      </w:pPr>
      <w:r>
        <w:t xml:space="preserve">H4 Hipotesis keempat yang menyatakan Kualitas Pelayanan berpengaruh signifikan terhadap Loyalitas pelanggan Pengguna marketplace di Kabupaten </w:t>
      </w:r>
      <w:r>
        <w:t>Karanganyar (Hipotesis tidak terbukti).</w:t>
      </w:r>
    </w:p>
    <w:p w:rsidR="00DD2041" w:rsidRDefault="00DD2041">
      <w:pPr>
        <w:pStyle w:val="BodyText"/>
        <w:spacing w:before="9"/>
        <w:rPr>
          <w:sz w:val="18"/>
        </w:rPr>
      </w:pPr>
    </w:p>
    <w:p w:rsidR="00DD2041" w:rsidRDefault="00800FC5">
      <w:pPr>
        <w:pStyle w:val="ListParagraph"/>
        <w:numPr>
          <w:ilvl w:val="0"/>
          <w:numId w:val="58"/>
        </w:numPr>
        <w:tabs>
          <w:tab w:val="left" w:pos="1121"/>
        </w:tabs>
        <w:spacing w:line="235" w:lineRule="auto"/>
        <w:ind w:right="775" w:hanging="357"/>
        <w:jc w:val="both"/>
      </w:pPr>
      <w:r>
        <w:t>Persepsi Harga berpengaruh tidak signifikan terhadap Loyalitas pelanggan Pengguna marketplace di Kabupaten Karanganyar, hal ini dapat dilihat dari nilai signifikansi yaitu 0,273 &gt; 0,05.</w:t>
      </w:r>
    </w:p>
    <w:p w:rsidR="00DD2041" w:rsidRDefault="00DD2041">
      <w:pPr>
        <w:spacing w:line="235" w:lineRule="auto"/>
        <w:jc w:val="both"/>
        <w:sectPr w:rsidR="00DD2041">
          <w:pgSz w:w="11900" w:h="16840"/>
          <w:pgMar w:top="1120" w:right="920" w:bottom="840" w:left="1280" w:header="716" w:footer="641" w:gutter="0"/>
          <w:cols w:space="720"/>
        </w:sectPr>
      </w:pPr>
    </w:p>
    <w:p w:rsidR="00DD2041" w:rsidRDefault="00DD2041">
      <w:pPr>
        <w:pStyle w:val="BodyText"/>
        <w:rPr>
          <w:sz w:val="20"/>
        </w:rPr>
      </w:pPr>
    </w:p>
    <w:p w:rsidR="00DD2041" w:rsidRDefault="00DD2041">
      <w:pPr>
        <w:pStyle w:val="BodyText"/>
        <w:spacing w:before="6"/>
        <w:rPr>
          <w:sz w:val="21"/>
        </w:rPr>
      </w:pPr>
    </w:p>
    <w:p w:rsidR="00DD2041" w:rsidRDefault="00800FC5">
      <w:pPr>
        <w:pStyle w:val="BodyText"/>
        <w:spacing w:before="96" w:line="235" w:lineRule="auto"/>
        <w:ind w:left="419" w:right="777"/>
        <w:jc w:val="both"/>
      </w:pPr>
      <w:r>
        <w:t>H5 Hipote</w:t>
      </w:r>
      <w:r>
        <w:t>sis kelima yang menyatakan Persepsi Harga berpengaruh signifikan terhadap Loyalitas pelanggan Pengguna marketplace di Kabupaten Karanganyar (Hipotesis tidak terbukti).</w:t>
      </w:r>
    </w:p>
    <w:p w:rsidR="00DD2041" w:rsidRDefault="00DD2041">
      <w:pPr>
        <w:pStyle w:val="BodyText"/>
        <w:spacing w:before="9"/>
        <w:rPr>
          <w:sz w:val="18"/>
        </w:rPr>
      </w:pPr>
    </w:p>
    <w:p w:rsidR="00DD2041" w:rsidRDefault="00800FC5">
      <w:pPr>
        <w:pStyle w:val="ListParagraph"/>
        <w:numPr>
          <w:ilvl w:val="0"/>
          <w:numId w:val="58"/>
        </w:numPr>
        <w:tabs>
          <w:tab w:val="left" w:pos="1121"/>
        </w:tabs>
        <w:spacing w:line="235" w:lineRule="auto"/>
        <w:ind w:right="775" w:hanging="357"/>
        <w:jc w:val="both"/>
      </w:pPr>
      <w:r>
        <w:t>Brand Image berpengaruh signifikan terhadap Loyalitas pelanggan Pengguna marketplace di</w:t>
      </w:r>
      <w:r>
        <w:t xml:space="preserve"> Kabupaten Karanganyar, hal ini dapat dilihat dari nilai signifikansi yaitu 0,033 &lt; 0,05.</w:t>
      </w:r>
    </w:p>
    <w:p w:rsidR="00DD2041" w:rsidRDefault="00DD2041">
      <w:pPr>
        <w:pStyle w:val="BodyText"/>
        <w:spacing w:before="2"/>
        <w:rPr>
          <w:sz w:val="19"/>
        </w:rPr>
      </w:pPr>
    </w:p>
    <w:p w:rsidR="00DD2041" w:rsidRDefault="00800FC5">
      <w:pPr>
        <w:pStyle w:val="BodyText"/>
        <w:spacing w:line="230" w:lineRule="auto"/>
        <w:ind w:left="419" w:right="793"/>
      </w:pPr>
      <w:r>
        <w:t>H6 Hipotesis keenam yang menyatakan Brand Image berpengaruh signifikan terhadap Loyalitas pelanggan pengguna marketplace di Kabupaten Karanganyar (Hipotesis terbukti</w:t>
      </w:r>
      <w:r>
        <w:t>).</w:t>
      </w:r>
    </w:p>
    <w:p w:rsidR="00DD2041" w:rsidRDefault="00DD2041">
      <w:pPr>
        <w:pStyle w:val="BodyText"/>
        <w:spacing w:before="2"/>
        <w:rPr>
          <w:sz w:val="19"/>
        </w:rPr>
      </w:pPr>
    </w:p>
    <w:p w:rsidR="00DD2041" w:rsidRDefault="00800FC5">
      <w:pPr>
        <w:pStyle w:val="ListParagraph"/>
        <w:numPr>
          <w:ilvl w:val="0"/>
          <w:numId w:val="58"/>
        </w:numPr>
        <w:tabs>
          <w:tab w:val="left" w:pos="1140"/>
        </w:tabs>
        <w:spacing w:line="232" w:lineRule="auto"/>
        <w:ind w:right="779" w:hanging="360"/>
        <w:jc w:val="both"/>
      </w:pPr>
      <w:r>
        <w:t>Kepuasan berpengaruh signifikan terhadap Loyalitas pelanggan Pengguna marketplace di Kabupaten Karanganyar, hal ini dapat dilihat dari nilai signifikansi yaitu 0,001 &lt; 0,05.</w:t>
      </w:r>
    </w:p>
    <w:p w:rsidR="00DD2041" w:rsidRDefault="00DD2041">
      <w:pPr>
        <w:pStyle w:val="BodyText"/>
        <w:spacing w:before="10"/>
        <w:rPr>
          <w:sz w:val="18"/>
        </w:rPr>
      </w:pPr>
    </w:p>
    <w:p w:rsidR="00DD2041" w:rsidRDefault="00800FC5">
      <w:pPr>
        <w:pStyle w:val="BodyText"/>
        <w:spacing w:line="232" w:lineRule="auto"/>
        <w:ind w:left="419" w:right="928"/>
      </w:pPr>
      <w:r>
        <w:t>H6 Hipotesis ketujuh yang menyatakan Kepuasan berpengaruh signifikan terhadap Loyalitas pelanggan Pengguna marketplace di Kabupaten Karanganyar (Hipotesis terbukti).</w:t>
      </w:r>
    </w:p>
    <w:p w:rsidR="00DD2041" w:rsidRDefault="00800FC5">
      <w:pPr>
        <w:pStyle w:val="Heading6"/>
        <w:spacing w:before="214"/>
        <w:ind w:left="419"/>
      </w:pPr>
      <w:r>
        <w:t>Hasil Uji F</w:t>
      </w:r>
    </w:p>
    <w:p w:rsidR="00DD2041" w:rsidRDefault="00800FC5">
      <w:pPr>
        <w:pStyle w:val="BodyText"/>
        <w:spacing w:before="204" w:line="232" w:lineRule="auto"/>
        <w:ind w:left="419" w:right="928"/>
      </w:pPr>
      <w:r>
        <w:t>Hasil uji secara serempak (Uji F) pada persamaan kedua diketahui besarnya nila</w:t>
      </w:r>
      <w:r>
        <w:t>i F = 9,032 signifikansi 0,000&lt;0,05</w:t>
      </w:r>
    </w:p>
    <w:p w:rsidR="00DD2041" w:rsidRDefault="00800FC5">
      <w:pPr>
        <w:pStyle w:val="Heading6"/>
        <w:spacing w:before="157"/>
        <w:ind w:left="419"/>
      </w:pPr>
      <w:r>
        <w:t>Koefisien Determinan (R</w:t>
      </w:r>
      <w:r>
        <w:rPr>
          <w:position w:val="12"/>
          <w:sz w:val="18"/>
        </w:rPr>
        <w:t>2</w:t>
      </w:r>
      <w:r>
        <w:t>)</w:t>
      </w:r>
    </w:p>
    <w:p w:rsidR="00DD2041" w:rsidRDefault="00800FC5">
      <w:pPr>
        <w:spacing w:before="123"/>
        <w:ind w:left="419"/>
        <w:rPr>
          <w:b/>
        </w:rPr>
      </w:pPr>
      <w:r>
        <w:rPr>
          <w:b/>
        </w:rPr>
        <w:t>Koefisien Determinan (R</w:t>
      </w:r>
      <w:r>
        <w:rPr>
          <w:b/>
          <w:position w:val="12"/>
          <w:sz w:val="18"/>
        </w:rPr>
        <w:t>2</w:t>
      </w:r>
      <w:r>
        <w:rPr>
          <w:b/>
        </w:rPr>
        <w:t>) Persamaan Pertama</w:t>
      </w:r>
    </w:p>
    <w:p w:rsidR="00DD2041" w:rsidRDefault="00800FC5">
      <w:pPr>
        <w:pStyle w:val="BodyText"/>
        <w:spacing w:before="110" w:line="230" w:lineRule="auto"/>
        <w:ind w:left="419" w:right="776"/>
        <w:jc w:val="both"/>
      </w:pPr>
      <w:r>
        <w:t>Hasil uji R</w:t>
      </w:r>
      <w:r>
        <w:rPr>
          <w:position w:val="12"/>
          <w:sz w:val="18"/>
        </w:rPr>
        <w:t xml:space="preserve">2 </w:t>
      </w:r>
      <w:r>
        <w:t xml:space="preserve">Persamaan Pertama didapatkan hasil sebesar 0,346, hal ini berarti bahwa Kepuasan pelanggan di Pengguna </w:t>
      </w:r>
      <w:r>
        <w:rPr>
          <w:i/>
        </w:rPr>
        <w:t xml:space="preserve">marketplace </w:t>
      </w:r>
      <w:r>
        <w:t>di Kabupaten Karangany</w:t>
      </w:r>
      <w:r>
        <w:t xml:space="preserve">ar dijelaskan oleh Kualitas Pelayanan, Persepsi Harga dan </w:t>
      </w:r>
      <w:r>
        <w:rPr>
          <w:i/>
        </w:rPr>
        <w:t xml:space="preserve">Brand Image </w:t>
      </w:r>
      <w:r>
        <w:t>sebesar 34,6% dan sisanya 65,4% dijelaskan variabel lain di luar model penelitian. misalkan citra, kualitas produk dll.</w:t>
      </w:r>
    </w:p>
    <w:p w:rsidR="00DD2041" w:rsidRDefault="00800FC5">
      <w:pPr>
        <w:pStyle w:val="Heading6"/>
        <w:spacing w:before="166"/>
        <w:ind w:left="419"/>
      </w:pPr>
      <w:r>
        <w:t>Koefisien Determinan (R</w:t>
      </w:r>
      <w:r>
        <w:rPr>
          <w:position w:val="12"/>
          <w:sz w:val="18"/>
        </w:rPr>
        <w:t>2</w:t>
      </w:r>
      <w:r>
        <w:t>) Persamaan Kedua</w:t>
      </w:r>
    </w:p>
    <w:p w:rsidR="00DD2041" w:rsidRDefault="00800FC5">
      <w:pPr>
        <w:pStyle w:val="BodyText"/>
        <w:spacing w:before="112" w:line="230" w:lineRule="auto"/>
        <w:ind w:left="419" w:right="775"/>
        <w:jc w:val="both"/>
      </w:pPr>
      <w:r>
        <w:t>Hasil uji R</w:t>
      </w:r>
      <w:r>
        <w:rPr>
          <w:position w:val="12"/>
          <w:sz w:val="18"/>
        </w:rPr>
        <w:t xml:space="preserve">2 </w:t>
      </w:r>
      <w:r>
        <w:t>Persamaan k</w:t>
      </w:r>
      <w:r>
        <w:t xml:space="preserve">edua didapatkan hasil sebesar 0,276, hal ini berarti bahwa loyalitas pelanggan pengguna </w:t>
      </w:r>
      <w:r>
        <w:rPr>
          <w:i/>
        </w:rPr>
        <w:t xml:space="preserve">marketplace </w:t>
      </w:r>
      <w:r>
        <w:t xml:space="preserve">di kabupaten karanganyar dijelaskan oleh kualitas pelayanan, persepsi harga dan </w:t>
      </w:r>
      <w:r>
        <w:rPr>
          <w:i/>
        </w:rPr>
        <w:t xml:space="preserve">brand image </w:t>
      </w:r>
      <w:r>
        <w:t>dan kepuasan sebesar 27,6% dan sisanya 72,4 % dijelaskan variabe</w:t>
      </w:r>
      <w:r>
        <w:t>l lain di luar model penelitian misalkan citra, kualitas produk dll</w:t>
      </w:r>
    </w:p>
    <w:p w:rsidR="00DD2041" w:rsidRDefault="00800FC5">
      <w:pPr>
        <w:pStyle w:val="Heading6"/>
        <w:spacing w:before="160"/>
        <w:ind w:left="419"/>
        <w:jc w:val="both"/>
      </w:pPr>
      <w:r>
        <w:t>Koefisien Determinasi (R</w:t>
      </w:r>
      <w:r>
        <w:rPr>
          <w:position w:val="12"/>
          <w:sz w:val="18"/>
        </w:rPr>
        <w:t>2</w:t>
      </w:r>
      <w:r>
        <w:t>) Total atau Varian Total</w:t>
      </w:r>
    </w:p>
    <w:p w:rsidR="00DD2041" w:rsidRDefault="00C379D7">
      <w:pPr>
        <w:pStyle w:val="BodyText"/>
        <w:spacing w:before="119"/>
        <w:ind w:left="419"/>
        <w:jc w:val="both"/>
      </w:pPr>
      <w:r>
        <w:rPr>
          <w:noProof/>
          <w:lang w:val="en-US" w:eastAsia="en-US"/>
        </w:rPr>
        <mc:AlternateContent>
          <mc:Choice Requires="wps">
            <w:drawing>
              <wp:anchor distT="0" distB="0" distL="114300" distR="114300" simplePos="0" relativeHeight="251676672" behindDoc="1" locked="0" layoutInCell="1" allowOverlap="1">
                <wp:simplePos x="0" y="0"/>
                <wp:positionH relativeFrom="page">
                  <wp:posOffset>1945005</wp:posOffset>
                </wp:positionH>
                <wp:positionV relativeFrom="paragraph">
                  <wp:posOffset>444500</wp:posOffset>
                </wp:positionV>
                <wp:extent cx="36830" cy="106680"/>
                <wp:effectExtent l="1905" t="1270" r="0" b="0"/>
                <wp:wrapNone/>
                <wp:docPr id="26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67" w:lineRule="exact"/>
                              <w:rPr>
                                <w:sz w:val="15"/>
                              </w:rPr>
                            </w:pPr>
                            <w:r>
                              <w:rPr>
                                <w:w w:val="76"/>
                                <w:sz w:val="1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0" type="#_x0000_t202" style="position:absolute;left:0;text-align:left;margin-left:153.15pt;margin-top:35pt;width:2.9pt;height:8.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kRsgIAALI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" filled="f" stroked="f">
                <v:textbox inset="0,0,0,0">
                  <w:txbxContent>
                    <w:p w:rsidR="00DD2041" w:rsidRDefault="00800FC5">
                      <w:pPr>
                        <w:spacing w:line="167" w:lineRule="exact"/>
                        <w:rPr>
                          <w:sz w:val="15"/>
                        </w:rPr>
                      </w:pPr>
                      <w:r>
                        <w:rPr>
                          <w:w w:val="76"/>
                          <w:sz w:val="15"/>
                        </w:rPr>
                        <w:t>2</w:t>
                      </w:r>
                    </w:p>
                  </w:txbxContent>
                </v:textbox>
                <w10:wrap anchorx="page"/>
              </v:shape>
            </w:pict>
          </mc:Fallback>
        </mc:AlternateContent>
      </w:r>
      <w:r w:rsidR="00800FC5">
        <w:rPr>
          <w:position w:val="-3"/>
        </w:rPr>
        <w:t>Uji R</w:t>
      </w:r>
      <w:r w:rsidR="00800FC5">
        <w:rPr>
          <w:position w:val="8"/>
          <w:sz w:val="18"/>
        </w:rPr>
        <w:t xml:space="preserve">2 </w:t>
      </w:r>
      <w:r w:rsidR="00800FC5">
        <w:t>persamaan 1 didapatkan hasil sebesar</w:t>
      </w:r>
    </w:p>
    <w:p w:rsidR="00DD2041" w:rsidRDefault="00DD2041">
      <w:pPr>
        <w:pStyle w:val="BodyText"/>
        <w:spacing w:before="4"/>
        <w:rPr>
          <w:sz w:val="19"/>
        </w:rPr>
      </w:pPr>
    </w:p>
    <w:p w:rsidR="00DD2041" w:rsidRDefault="00800FC5">
      <w:pPr>
        <w:pStyle w:val="BodyText"/>
        <w:spacing w:line="20" w:lineRule="exact"/>
        <w:ind w:left="1060"/>
        <w:rPr>
          <w:sz w:val="2"/>
        </w:rPr>
      </w:pPr>
      <w:r>
        <w:rPr>
          <w:noProof/>
          <w:sz w:val="2"/>
          <w:lang w:val="en-US" w:eastAsia="en-US"/>
        </w:rPr>
        <w:drawing>
          <wp:inline distT="0" distB="0" distL="0" distR="0">
            <wp:extent cx="470334" cy="6381"/>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24" cstate="print"/>
                    <a:stretch>
                      <a:fillRect/>
                    </a:stretch>
                  </pic:blipFill>
                  <pic:spPr>
                    <a:xfrm>
                      <a:off x="0" y="0"/>
                      <a:ext cx="470334" cy="6381"/>
                    </a:xfrm>
                    <a:prstGeom prst="rect">
                      <a:avLst/>
                    </a:prstGeom>
                  </pic:spPr>
                </pic:pic>
              </a:graphicData>
            </a:graphic>
          </wp:inline>
        </w:drawing>
      </w:r>
    </w:p>
    <w:p w:rsidR="00DD2041" w:rsidRDefault="00DD2041">
      <w:pPr>
        <w:spacing w:line="20" w:lineRule="exact"/>
        <w:rPr>
          <w:sz w:val="2"/>
        </w:rPr>
        <w:sectPr w:rsidR="00DD2041">
          <w:pgSz w:w="11900" w:h="16840"/>
          <w:pgMar w:top="1120" w:right="920" w:bottom="840" w:left="1280" w:header="716" w:footer="641" w:gutter="0"/>
          <w:cols w:space="720"/>
        </w:sectPr>
      </w:pPr>
    </w:p>
    <w:p w:rsidR="00DD2041" w:rsidRDefault="00800FC5">
      <w:pPr>
        <w:spacing w:before="67"/>
        <w:ind w:left="419"/>
      </w:pPr>
      <w:r>
        <w:t>e</w:t>
      </w:r>
      <w:r>
        <w:rPr>
          <w:sz w:val="13"/>
        </w:rPr>
        <w:t xml:space="preserve">1 </w:t>
      </w:r>
      <w:r>
        <w:t xml:space="preserve">= </w:t>
      </w:r>
      <w:r>
        <w:rPr>
          <w:noProof/>
          <w:spacing w:val="-3"/>
          <w:lang w:val="en-US" w:eastAsia="en-US"/>
        </w:rPr>
        <w:drawing>
          <wp:inline distT="0" distB="0" distL="0" distR="0">
            <wp:extent cx="97789" cy="173831"/>
            <wp:effectExtent l="0" t="0" r="0" b="0"/>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5" cstate="print"/>
                    <a:stretch>
                      <a:fillRect/>
                    </a:stretch>
                  </pic:blipFill>
                  <pic:spPr>
                    <a:xfrm>
                      <a:off x="0" y="0"/>
                      <a:ext cx="97789" cy="173831"/>
                    </a:xfrm>
                    <a:prstGeom prst="rect">
                      <a:avLst/>
                    </a:prstGeom>
                  </pic:spPr>
                </pic:pic>
              </a:graphicData>
            </a:graphic>
          </wp:inline>
        </w:drawing>
      </w:r>
    </w:p>
    <w:p w:rsidR="00DD2041" w:rsidRDefault="00800FC5">
      <w:pPr>
        <w:tabs>
          <w:tab w:val="left" w:pos="951"/>
        </w:tabs>
        <w:spacing w:line="361" w:lineRule="exact"/>
        <w:ind w:left="92"/>
        <w:rPr>
          <w:sz w:val="18"/>
        </w:rPr>
      </w:pPr>
      <w:r>
        <w:br w:type="column"/>
      </w:r>
      <w:r>
        <w:rPr>
          <w:w w:val="95"/>
          <w:sz w:val="25"/>
        </w:rPr>
        <w:t xml:space="preserve">1 </w:t>
      </w:r>
      <w:r>
        <w:rPr>
          <w:rFonts w:ascii="Symbol" w:hAnsi="Symbol"/>
          <w:w w:val="95"/>
          <w:sz w:val="25"/>
        </w:rPr>
        <w:t></w:t>
      </w:r>
      <w:r>
        <w:rPr>
          <w:spacing w:val="-30"/>
          <w:w w:val="95"/>
          <w:sz w:val="25"/>
        </w:rPr>
        <w:t xml:space="preserve"> </w:t>
      </w:r>
      <w:r>
        <w:rPr>
          <w:w w:val="95"/>
          <w:sz w:val="25"/>
        </w:rPr>
        <w:t>R</w:t>
      </w:r>
      <w:r>
        <w:rPr>
          <w:spacing w:val="-23"/>
          <w:w w:val="95"/>
          <w:sz w:val="25"/>
        </w:rPr>
        <w:t xml:space="preserve"> </w:t>
      </w:r>
      <w:r>
        <w:rPr>
          <w:w w:val="95"/>
          <w:position w:val="-7"/>
          <w:sz w:val="15"/>
        </w:rPr>
        <w:t>1</w:t>
      </w:r>
      <w:r>
        <w:rPr>
          <w:w w:val="95"/>
          <w:position w:val="-7"/>
          <w:sz w:val="15"/>
        </w:rPr>
        <w:tab/>
      </w:r>
      <w:r>
        <w:rPr>
          <w:w w:val="95"/>
          <w:position w:val="-5"/>
          <w:sz w:val="18"/>
        </w:rPr>
        <w:t>=</w:t>
      </w:r>
    </w:p>
    <w:p w:rsidR="00DD2041" w:rsidRDefault="00800FC5">
      <w:pPr>
        <w:pStyle w:val="Heading3"/>
        <w:spacing w:before="27"/>
      </w:pPr>
      <w:r>
        <w:br w:type="column"/>
        <w:t>0,654</w:t>
      </w:r>
    </w:p>
    <w:p w:rsidR="00DD2041" w:rsidRDefault="00800FC5">
      <w:pPr>
        <w:spacing w:before="136"/>
        <w:ind w:left="108"/>
        <w:rPr>
          <w:sz w:val="18"/>
        </w:rPr>
      </w:pPr>
      <w:r>
        <w:br w:type="column"/>
      </w:r>
      <w:r>
        <w:rPr>
          <w:sz w:val="18"/>
        </w:rPr>
        <w:t>= 0,808</w:t>
      </w:r>
    </w:p>
    <w:p w:rsidR="00DD2041" w:rsidRDefault="00DD2041">
      <w:pPr>
        <w:rPr>
          <w:sz w:val="18"/>
        </w:rPr>
        <w:sectPr w:rsidR="00DD2041">
          <w:type w:val="continuous"/>
          <w:pgSz w:w="11900" w:h="16840"/>
          <w:pgMar w:top="1500" w:right="920" w:bottom="1180" w:left="1280" w:header="720" w:footer="720" w:gutter="0"/>
          <w:cols w:num="4" w:space="720" w:equalWidth="0">
            <w:col w:w="969" w:space="40"/>
            <w:col w:w="1093" w:space="1119"/>
            <w:col w:w="960" w:space="40"/>
            <w:col w:w="5479"/>
          </w:cols>
        </w:sectPr>
      </w:pPr>
    </w:p>
    <w:p w:rsidR="00DD2041" w:rsidRDefault="00C379D7">
      <w:pPr>
        <w:pStyle w:val="BodyText"/>
        <w:spacing w:before="180"/>
        <w:ind w:left="419"/>
      </w:pPr>
      <w:r>
        <w:rPr>
          <w:noProof/>
          <w:lang w:val="en-US" w:eastAsia="en-US"/>
        </w:rPr>
        <mc:AlternateContent>
          <mc:Choice Requires="wpg">
            <w:drawing>
              <wp:anchor distT="0" distB="0" distL="114300" distR="114300" simplePos="0" relativeHeight="251631616" behindDoc="0" locked="0" layoutInCell="1" allowOverlap="1">
                <wp:simplePos x="0" y="0"/>
                <wp:positionH relativeFrom="page">
                  <wp:posOffset>2125345</wp:posOffset>
                </wp:positionH>
                <wp:positionV relativeFrom="paragraph">
                  <wp:posOffset>-241300</wp:posOffset>
                </wp:positionV>
                <wp:extent cx="983615" cy="212090"/>
                <wp:effectExtent l="1270" t="0" r="0" b="0"/>
                <wp:wrapNone/>
                <wp:docPr id="260"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615" cy="212090"/>
                          <a:chOff x="3347" y="-380"/>
                          <a:chExt cx="1549" cy="334"/>
                        </a:xfrm>
                      </wpg:grpSpPr>
                      <pic:pic xmlns:pic="http://schemas.openxmlformats.org/drawingml/2006/picture">
                        <pic:nvPicPr>
                          <pic:cNvPr id="261" name="Picture 1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347" y="-338"/>
                            <a:ext cx="1549"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 name="Text Box 134"/>
                        <wps:cNvSpPr txBox="1">
                          <a:spLocks noChangeArrowheads="1"/>
                        </wps:cNvSpPr>
                        <wps:spPr bwMode="auto">
                          <a:xfrm>
                            <a:off x="3541" y="-381"/>
                            <a:ext cx="87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rPr>
                                  <w:sz w:val="24"/>
                                </w:rPr>
                              </w:pPr>
                              <w:r>
                                <w:rPr>
                                  <w:sz w:val="24"/>
                                </w:rPr>
                                <w:t>1</w:t>
                              </w:r>
                              <w:r>
                                <w:rPr>
                                  <w:rFonts w:ascii="Symbol" w:hAnsi="Symbol"/>
                                  <w:sz w:val="24"/>
                                </w:rPr>
                                <w:t></w:t>
                              </w:r>
                              <w:r>
                                <w:rPr>
                                  <w:sz w:val="24"/>
                                </w:rPr>
                                <w:t xml:space="preserve"> 0,346</w:t>
                              </w:r>
                            </w:p>
                          </w:txbxContent>
                        </wps:txbx>
                        <wps:bodyPr rot="0" vert="horz" wrap="square" lIns="0" tIns="0" rIns="0" bIns="0" anchor="t" anchorCtr="0" upright="1">
                          <a:noAutofit/>
                        </wps:bodyPr>
                      </wps:wsp>
                      <wps:wsp>
                        <wps:cNvPr id="263" name="Text Box 133"/>
                        <wps:cNvSpPr txBox="1">
                          <a:spLocks noChangeArrowheads="1"/>
                        </wps:cNvSpPr>
                        <wps:spPr bwMode="auto">
                          <a:xfrm>
                            <a:off x="4630" y="-247"/>
                            <a:ext cx="1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99" w:lineRule="exact"/>
                                <w:rPr>
                                  <w:sz w:val="18"/>
                                </w:rPr>
                              </w:pPr>
                              <w:r>
                                <w:rPr>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31" style="position:absolute;left:0;text-align:left;margin-left:167.35pt;margin-top:-19pt;width:77.45pt;height:16.7pt;z-index:251631616;mso-position-horizontal-relative:page" coordorigin="3347,-380" coordsize="154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&#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">
                <v:shape id="Picture 135" o:spid="_x0000_s1032" type="#_x0000_t75" style="position:absolute;left:3347;top:-338;width:1549;height: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">
                  <v:imagedata r:id="rId27" o:title=""/>
                </v:shape>
                <v:shape id="Text Box 134" o:spid="_x0000_s1033" type="#_x0000_t202" style="position:absolute;left:3541;top:-381;width:872;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DD2041" w:rsidRDefault="00800FC5">
                        <w:pPr>
                          <w:rPr>
                            <w:sz w:val="24"/>
                          </w:rPr>
                        </w:pPr>
                        <w:r>
                          <w:rPr>
                            <w:sz w:val="24"/>
                          </w:rPr>
                          <w:t>1</w:t>
                        </w:r>
                        <w:r>
                          <w:rPr>
                            <w:rFonts w:ascii="Symbol" w:hAnsi="Symbol"/>
                            <w:sz w:val="24"/>
                          </w:rPr>
                          <w:t></w:t>
                        </w:r>
                        <w:r>
                          <w:rPr>
                            <w:sz w:val="24"/>
                          </w:rPr>
                          <w:t xml:space="preserve"> 0,346</w:t>
                        </w:r>
                      </w:p>
                    </w:txbxContent>
                  </v:textbox>
                </v:shape>
                <v:shape id="Text Box 133" o:spid="_x0000_s1034" type="#_x0000_t202" style="position:absolute;left:4630;top:-247;width:1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DD2041" w:rsidRDefault="00800FC5">
                        <w:pPr>
                          <w:spacing w:line="199" w:lineRule="exact"/>
                          <w:rPr>
                            <w:sz w:val="18"/>
                          </w:rPr>
                        </w:pPr>
                        <w:r>
                          <w:rPr>
                            <w:sz w:val="18"/>
                          </w:rPr>
                          <w:t>=</w:t>
                        </w:r>
                      </w:p>
                    </w:txbxContent>
                  </v:textbox>
                </v:shape>
                <w10:wrap anchorx="page"/>
              </v:group>
            </w:pict>
          </mc:Fallback>
        </mc:AlternateContent>
      </w:r>
      <w:r w:rsidR="00800FC5">
        <w:t>Uji R</w:t>
      </w:r>
      <w:r w:rsidR="00800FC5">
        <w:rPr>
          <w:position w:val="12"/>
          <w:sz w:val="18"/>
        </w:rPr>
        <w:t xml:space="preserve">2 </w:t>
      </w:r>
      <w:r w:rsidR="00800FC5">
        <w:rPr>
          <w:position w:val="2"/>
        </w:rPr>
        <w:t>persamaan 2 didapatkan hasil sebesar</w:t>
      </w:r>
    </w:p>
    <w:p w:rsidR="00DD2041" w:rsidRDefault="00DD2041">
      <w:pPr>
        <w:pStyle w:val="BodyText"/>
        <w:spacing w:before="7"/>
        <w:rPr>
          <w:sz w:val="39"/>
        </w:rPr>
      </w:pPr>
    </w:p>
    <w:p w:rsidR="00DD2041" w:rsidRDefault="00C379D7">
      <w:pPr>
        <w:pStyle w:val="BodyText"/>
        <w:spacing w:line="204" w:lineRule="exact"/>
        <w:ind w:left="269" w:right="807"/>
        <w:jc w:val="center"/>
      </w:pPr>
      <w:r>
        <w:rPr>
          <w:noProof/>
          <w:lang w:val="en-US" w:eastAsia="en-US"/>
        </w:rPr>
        <mc:AlternateContent>
          <mc:Choice Requires="wpg">
            <w:drawing>
              <wp:anchor distT="0" distB="0" distL="114300" distR="114300" simplePos="0" relativeHeight="251632640" behindDoc="0" locked="0" layoutInCell="1" allowOverlap="1">
                <wp:simplePos x="0" y="0"/>
                <wp:positionH relativeFrom="page">
                  <wp:posOffset>1363980</wp:posOffset>
                </wp:positionH>
                <wp:positionV relativeFrom="paragraph">
                  <wp:posOffset>-130810</wp:posOffset>
                </wp:positionV>
                <wp:extent cx="610870" cy="236220"/>
                <wp:effectExtent l="1905" t="635" r="0" b="1270"/>
                <wp:wrapNone/>
                <wp:docPr id="25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 cy="236220"/>
                          <a:chOff x="2148" y="-206"/>
                          <a:chExt cx="962" cy="372"/>
                        </a:xfrm>
                      </wpg:grpSpPr>
                      <pic:pic xmlns:pic="http://schemas.openxmlformats.org/drawingml/2006/picture">
                        <pic:nvPicPr>
                          <pic:cNvPr id="258" name="Picture 1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48" y="-206"/>
                            <a:ext cx="91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Text Box 130"/>
                        <wps:cNvSpPr txBox="1">
                          <a:spLocks noChangeArrowheads="1"/>
                        </wps:cNvSpPr>
                        <wps:spPr bwMode="auto">
                          <a:xfrm>
                            <a:off x="2148" y="-207"/>
                            <a:ext cx="962"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306" w:lineRule="exact"/>
                                <w:ind w:left="192"/>
                                <w:rPr>
                                  <w:sz w:val="25"/>
                                </w:rPr>
                              </w:pPr>
                              <w:r>
                                <w:rPr>
                                  <w:sz w:val="25"/>
                                </w:rPr>
                                <w:t xml:space="preserve">1 </w:t>
                              </w:r>
                              <w:r>
                                <w:rPr>
                                  <w:rFonts w:ascii="Symbol" w:hAnsi="Symbol"/>
                                  <w:sz w:val="25"/>
                                </w:rPr>
                                <w:t></w:t>
                              </w:r>
                              <w:r>
                                <w:rPr>
                                  <w:sz w:val="25"/>
                                </w:rPr>
                                <w:t xml:space="preserve"> R</w:t>
                              </w:r>
                              <w:r>
                                <w:rPr>
                                  <w:spacing w:val="54"/>
                                  <w:sz w:val="25"/>
                                </w:rPr>
                                <w:t xml:space="preserve"> </w:t>
                              </w:r>
                              <w:r>
                                <w:rPr>
                                  <w:sz w:val="25"/>
                                  <w:vertAlign w:val="subscript"/>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35" style="position:absolute;left:0;text-align:left;margin-left:107.4pt;margin-top:-10.3pt;width:48.1pt;height:18.6pt;z-index:251632640;mso-position-horizontal-relative:page" coordorigin="2148,-206" coordsize="962,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&#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">
                <v:shape id="Picture 131" o:spid="_x0000_s1036" type="#_x0000_t75" style="position:absolute;left:2148;top:-206;width:91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">
                  <v:imagedata r:id="rId29" o:title=""/>
                </v:shape>
                <v:shape id="Text Box 130" o:spid="_x0000_s1037" type="#_x0000_t202" style="position:absolute;left:2148;top:-207;width:96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DD2041" w:rsidRDefault="00800FC5">
                        <w:pPr>
                          <w:spacing w:line="306" w:lineRule="exact"/>
                          <w:ind w:left="192"/>
                          <w:rPr>
                            <w:sz w:val="25"/>
                          </w:rPr>
                        </w:pPr>
                        <w:r>
                          <w:rPr>
                            <w:sz w:val="25"/>
                          </w:rPr>
                          <w:t xml:space="preserve">1 </w:t>
                        </w:r>
                        <w:r>
                          <w:rPr>
                            <w:rFonts w:ascii="Symbol" w:hAnsi="Symbol"/>
                            <w:sz w:val="25"/>
                          </w:rPr>
                          <w:t></w:t>
                        </w:r>
                        <w:r>
                          <w:rPr>
                            <w:sz w:val="25"/>
                          </w:rPr>
                          <w:t xml:space="preserve"> R</w:t>
                        </w:r>
                        <w:r>
                          <w:rPr>
                            <w:spacing w:val="54"/>
                            <w:sz w:val="25"/>
                          </w:rPr>
                          <w:t xml:space="preserve"> </w:t>
                        </w:r>
                        <w:r>
                          <w:rPr>
                            <w:sz w:val="25"/>
                            <w:vertAlign w:val="subscript"/>
                          </w:rPr>
                          <w:t>2</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33664" behindDoc="0" locked="0" layoutInCell="1" allowOverlap="1">
                <wp:simplePos x="0" y="0"/>
                <wp:positionH relativeFrom="page">
                  <wp:posOffset>2150110</wp:posOffset>
                </wp:positionH>
                <wp:positionV relativeFrom="paragraph">
                  <wp:posOffset>-99060</wp:posOffset>
                </wp:positionV>
                <wp:extent cx="669925" cy="195580"/>
                <wp:effectExtent l="0" t="3810" r="8890" b="635"/>
                <wp:wrapNone/>
                <wp:docPr id="25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195580"/>
                          <a:chOff x="3386" y="-156"/>
                          <a:chExt cx="1055" cy="308"/>
                        </a:xfrm>
                      </wpg:grpSpPr>
                      <pic:pic xmlns:pic="http://schemas.openxmlformats.org/drawingml/2006/picture">
                        <pic:nvPicPr>
                          <pic:cNvPr id="254" name="Picture 1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86" y="-98"/>
                            <a:ext cx="146"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Line 127"/>
                        <wps:cNvCnPr>
                          <a:cxnSpLocks noChangeShapeType="1"/>
                        </wps:cNvCnPr>
                        <wps:spPr bwMode="auto">
                          <a:xfrm>
                            <a:off x="3522" y="-123"/>
                            <a:ext cx="919" cy="0"/>
                          </a:xfrm>
                          <a:prstGeom prst="line">
                            <a:avLst/>
                          </a:prstGeom>
                          <a:noFill/>
                          <a:ln w="1219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Text Box 126"/>
                        <wps:cNvSpPr txBox="1">
                          <a:spLocks noChangeArrowheads="1"/>
                        </wps:cNvSpPr>
                        <wps:spPr bwMode="auto">
                          <a:xfrm>
                            <a:off x="3386" y="-156"/>
                            <a:ext cx="105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
                                <w:ind w:left="195"/>
                                <w:rPr>
                                  <w:sz w:val="21"/>
                                </w:rPr>
                              </w:pPr>
                              <w:r>
                                <w:rPr>
                                  <w:sz w:val="21"/>
                                </w:rPr>
                                <w:t>1</w:t>
                              </w:r>
                              <w:r>
                                <w:rPr>
                                  <w:rFonts w:ascii="Symbol" w:hAnsi="Symbol"/>
                                  <w:sz w:val="21"/>
                                </w:rPr>
                                <w:t></w:t>
                              </w:r>
                              <w:r>
                                <w:rPr>
                                  <w:sz w:val="21"/>
                                </w:rPr>
                                <w:t xml:space="preserve"> 0,276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38" style="position:absolute;left:0;text-align:left;margin-left:169.3pt;margin-top:-7.8pt;width:52.75pt;height:15.4pt;z-index:251633664;mso-position-horizontal-relative:page" coordorigin="3386,-156" coordsize="105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">
                <v:shape id="Picture 128" o:spid="_x0000_s1039" type="#_x0000_t75" style="position:absolute;left:3386;top:-98;width:146;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">
                  <v:imagedata r:id="rId31" o:title=""/>
                </v:shape>
                <v:line id="Line 127" o:spid="_x0000_s1040" style="position:absolute;visibility:visible;mso-wrap-style:square" from="3522,-123" to="444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" strokeweight=".33864mm"/>
                <v:shape id="Text Box 126" o:spid="_x0000_s1041" type="#_x0000_t202" style="position:absolute;left:3386;top:-156;width:1055;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DD2041" w:rsidRDefault="00800FC5">
                        <w:pPr>
                          <w:spacing w:before="1"/>
                          <w:ind w:left="195"/>
                          <w:rPr>
                            <w:sz w:val="21"/>
                          </w:rPr>
                        </w:pPr>
                        <w:r>
                          <w:rPr>
                            <w:sz w:val="21"/>
                          </w:rPr>
                          <w:t>1</w:t>
                        </w:r>
                        <w:r>
                          <w:rPr>
                            <w:rFonts w:ascii="Symbol" w:hAnsi="Symbol"/>
                            <w:sz w:val="21"/>
                          </w:rPr>
                          <w:t></w:t>
                        </w:r>
                        <w:r>
                          <w:rPr>
                            <w:sz w:val="21"/>
                          </w:rPr>
                          <w:t xml:space="preserve"> 0,276</w:t>
                        </w:r>
                      </w:p>
                    </w:txbxContent>
                  </v:textbox>
                </v:shape>
                <w10:wrap anchorx="page"/>
              </v:group>
            </w:pict>
          </mc:Fallback>
        </mc:AlternateContent>
      </w:r>
      <w:r>
        <w:rPr>
          <w:noProof/>
          <w:lang w:val="en-US" w:eastAsia="en-US"/>
        </w:rPr>
        <mc:AlternateContent>
          <mc:Choice Requires="wpg">
            <w:drawing>
              <wp:anchor distT="0" distB="0" distL="114300" distR="114300" simplePos="0" relativeHeight="251634688" behindDoc="0" locked="0" layoutInCell="1" allowOverlap="1">
                <wp:simplePos x="0" y="0"/>
                <wp:positionH relativeFrom="page">
                  <wp:posOffset>3065145</wp:posOffset>
                </wp:positionH>
                <wp:positionV relativeFrom="paragraph">
                  <wp:posOffset>-113030</wp:posOffset>
                </wp:positionV>
                <wp:extent cx="411480" cy="209550"/>
                <wp:effectExtent l="0" t="0" r="0" b="635"/>
                <wp:wrapNone/>
                <wp:docPr id="25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209550"/>
                          <a:chOff x="4827" y="-178"/>
                          <a:chExt cx="648" cy="330"/>
                        </a:xfrm>
                      </wpg:grpSpPr>
                      <pic:pic xmlns:pic="http://schemas.openxmlformats.org/drawingml/2006/picture">
                        <pic:nvPicPr>
                          <pic:cNvPr id="251" name="Picture 1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827" y="-179"/>
                            <a:ext cx="64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Text Box 123"/>
                        <wps:cNvSpPr txBox="1">
                          <a:spLocks noChangeArrowheads="1"/>
                        </wps:cNvSpPr>
                        <wps:spPr bwMode="auto">
                          <a:xfrm>
                            <a:off x="4827" y="-179"/>
                            <a:ext cx="64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51"/>
                                <w:ind w:left="57"/>
                              </w:pPr>
                              <w:r>
                                <w:t>0,724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42" style="position:absolute;left:0;text-align:left;margin-left:241.35pt;margin-top:-8.9pt;width:32.4pt;height:16.5pt;z-index:251634688;mso-position-horizontal-relative:page" coordorigin="4827,-178" coordsize="648,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">
                <v:shape id="Picture 124" o:spid="_x0000_s1043" type="#_x0000_t75" style="position:absolute;left:4827;top:-179;width:648;height: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">
                  <v:imagedata r:id="rId33" o:title=""/>
                </v:shape>
                <v:shape id="Text Box 123" o:spid="_x0000_s1044" type="#_x0000_t202" style="position:absolute;left:4827;top:-179;width:64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DD2041" w:rsidRDefault="00800FC5">
                        <w:pPr>
                          <w:spacing w:before="51"/>
                          <w:ind w:left="57"/>
                        </w:pPr>
                        <w:r>
                          <w:t>0,724</w:t>
                        </w:r>
                      </w:p>
                    </w:txbxContent>
                  </v:textbox>
                </v:shape>
                <w10:wrap anchorx="page"/>
              </v:group>
            </w:pict>
          </mc:Fallback>
        </mc:AlternateContent>
      </w:r>
      <w:r w:rsidR="00800FC5">
        <w:t>= 0,851</w:t>
      </w:r>
    </w:p>
    <w:p w:rsidR="00DD2041" w:rsidRDefault="00800FC5">
      <w:pPr>
        <w:tabs>
          <w:tab w:val="left" w:pos="1902"/>
          <w:tab w:val="left" w:pos="3276"/>
        </w:tabs>
        <w:spacing w:line="234" w:lineRule="exact"/>
        <w:ind w:left="419"/>
      </w:pPr>
      <w:r>
        <w:t>e</w:t>
      </w:r>
      <w:r>
        <w:rPr>
          <w:sz w:val="13"/>
        </w:rPr>
        <w:t>2</w:t>
      </w:r>
      <w:r>
        <w:rPr>
          <w:spacing w:val="22"/>
          <w:sz w:val="13"/>
        </w:rPr>
        <w:t xml:space="preserve"> </w:t>
      </w:r>
      <w:r>
        <w:t>=</w:t>
      </w:r>
      <w:r>
        <w:tab/>
      </w:r>
      <w:r>
        <w:rPr>
          <w:position w:val="2"/>
          <w:sz w:val="15"/>
        </w:rPr>
        <w:t>2</w:t>
      </w:r>
      <w:r>
        <w:rPr>
          <w:position w:val="-3"/>
          <w:sz w:val="27"/>
        </w:rPr>
        <w:t>=</w:t>
      </w:r>
      <w:r>
        <w:rPr>
          <w:position w:val="-3"/>
          <w:sz w:val="27"/>
        </w:rPr>
        <w:tab/>
      </w:r>
      <w:r>
        <w:t>=</w:t>
      </w:r>
    </w:p>
    <w:p w:rsidR="00DD2041" w:rsidRDefault="00C379D7">
      <w:pPr>
        <w:spacing w:line="317" w:lineRule="exact"/>
        <w:ind w:left="419"/>
        <w:rPr>
          <w:sz w:val="21"/>
        </w:rPr>
      </w:pPr>
      <w:r>
        <w:rPr>
          <w:noProof/>
          <w:lang w:val="en-US" w:eastAsia="en-US"/>
        </w:rPr>
        <mc:AlternateContent>
          <mc:Choice Requires="wps">
            <w:drawing>
              <wp:anchor distT="0" distB="0" distL="114300" distR="114300" simplePos="0" relativeHeight="251674624" behindDoc="1" locked="0" layoutInCell="1" allowOverlap="1">
                <wp:simplePos x="0" y="0"/>
                <wp:positionH relativeFrom="page">
                  <wp:posOffset>2024380</wp:posOffset>
                </wp:positionH>
                <wp:positionV relativeFrom="paragraph">
                  <wp:posOffset>99060</wp:posOffset>
                </wp:positionV>
                <wp:extent cx="41275" cy="91440"/>
                <wp:effectExtent l="0" t="3810" r="1270" b="0"/>
                <wp:wrapNone/>
                <wp:docPr id="24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44" w:lineRule="exact"/>
                              <w:rPr>
                                <w:sz w:val="13"/>
                              </w:rPr>
                            </w:pPr>
                            <w:r>
                              <w:rPr>
                                <w:w w:val="99"/>
                                <w:sz w:val="13"/>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5" type="#_x0000_t202" style="position:absolute;left:0;text-align:left;margin-left:159.4pt;margin-top:7.8pt;width:3.25pt;height:7.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" filled="f" stroked="f">
                <v:textbox inset="0,0,0,0">
                  <w:txbxContent>
                    <w:p w:rsidR="00DD2041" w:rsidRDefault="00800FC5">
                      <w:pPr>
                        <w:spacing w:line="144" w:lineRule="exact"/>
                        <w:rPr>
                          <w:sz w:val="13"/>
                        </w:rPr>
                      </w:pPr>
                      <w:r>
                        <w:rPr>
                          <w:w w:val="99"/>
                          <w:sz w:val="13"/>
                        </w:rPr>
                        <w:t>1</w:t>
                      </w:r>
                    </w:p>
                  </w:txbxContent>
                </v:textbox>
                <w10:wrap anchorx="page"/>
              </v:shape>
            </w:pict>
          </mc:Fallback>
        </mc:AlternateContent>
      </w:r>
      <w:r>
        <w:rPr>
          <w:noProof/>
          <w:lang w:val="en-US" w:eastAsia="en-US"/>
        </w:rPr>
        <mc:AlternateContent>
          <mc:Choice Requires="wps">
            <w:drawing>
              <wp:anchor distT="0" distB="0" distL="114300" distR="114300" simplePos="0" relativeHeight="251675648" behindDoc="1" locked="0" layoutInCell="1" allowOverlap="1">
                <wp:simplePos x="0" y="0"/>
                <wp:positionH relativeFrom="page">
                  <wp:posOffset>2442210</wp:posOffset>
                </wp:positionH>
                <wp:positionV relativeFrom="paragraph">
                  <wp:posOffset>99060</wp:posOffset>
                </wp:positionV>
                <wp:extent cx="41275" cy="91440"/>
                <wp:effectExtent l="3810" t="3810" r="2540" b="0"/>
                <wp:wrapNone/>
                <wp:docPr id="24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44" w:lineRule="exact"/>
                              <w:rPr>
                                <w:sz w:val="13"/>
                              </w:rPr>
                            </w:pPr>
                            <w:r>
                              <w:rPr>
                                <w:w w:val="99"/>
                                <w:sz w:val="1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6" type="#_x0000_t202" style="position:absolute;left:0;text-align:left;margin-left:192.3pt;margin-top:7.8pt;width:3.25pt;height:7.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" filled="f" stroked="f">
                <v:textbox inset="0,0,0,0">
                  <w:txbxContent>
                    <w:p w:rsidR="00DD2041" w:rsidRDefault="00800FC5">
                      <w:pPr>
                        <w:spacing w:line="144" w:lineRule="exact"/>
                        <w:rPr>
                          <w:sz w:val="13"/>
                        </w:rPr>
                      </w:pPr>
                      <w:r>
                        <w:rPr>
                          <w:w w:val="99"/>
                          <w:sz w:val="13"/>
                        </w:rPr>
                        <w:t>2</w:t>
                      </w:r>
                    </w:p>
                  </w:txbxContent>
                </v:textbox>
                <w10:wrap anchorx="page"/>
              </v:shape>
            </w:pict>
          </mc:Fallback>
        </mc:AlternateContent>
      </w:r>
      <w:r w:rsidR="00800FC5">
        <w:rPr>
          <w:sz w:val="21"/>
        </w:rPr>
        <w:t>Total R</w:t>
      </w:r>
      <w:r w:rsidR="00800FC5">
        <w:rPr>
          <w:position w:val="12"/>
          <w:sz w:val="17"/>
        </w:rPr>
        <w:t xml:space="preserve">2 </w:t>
      </w:r>
      <w:r w:rsidR="00800FC5">
        <w:rPr>
          <w:sz w:val="21"/>
        </w:rPr>
        <w:t xml:space="preserve">= 1 - ({e </w:t>
      </w:r>
      <w:r w:rsidR="00800FC5">
        <w:rPr>
          <w:position w:val="12"/>
          <w:sz w:val="17"/>
        </w:rPr>
        <w:t>2</w:t>
      </w:r>
      <w:r w:rsidR="00800FC5">
        <w:rPr>
          <w:sz w:val="21"/>
        </w:rPr>
        <w:t>} x {e</w:t>
      </w:r>
      <w:r w:rsidR="00800FC5">
        <w:rPr>
          <w:spacing w:val="26"/>
          <w:sz w:val="21"/>
        </w:rPr>
        <w:t xml:space="preserve"> </w:t>
      </w:r>
      <w:r w:rsidR="00800FC5">
        <w:rPr>
          <w:position w:val="12"/>
          <w:sz w:val="17"/>
        </w:rPr>
        <w:t>2</w:t>
      </w:r>
      <w:r w:rsidR="00800FC5">
        <w:rPr>
          <w:sz w:val="21"/>
        </w:rPr>
        <w:t>})</w:t>
      </w:r>
    </w:p>
    <w:p w:rsidR="00DD2041" w:rsidRDefault="00800FC5">
      <w:pPr>
        <w:pStyle w:val="BodyText"/>
        <w:spacing w:before="125"/>
        <w:ind w:left="419"/>
      </w:pPr>
      <w:r>
        <w:t>= 1 - ({0.808</w:t>
      </w:r>
      <w:r>
        <w:rPr>
          <w:position w:val="12"/>
          <w:sz w:val="18"/>
        </w:rPr>
        <w:t>2</w:t>
      </w:r>
      <w:r>
        <w:t>} x</w:t>
      </w:r>
      <w:r>
        <w:rPr>
          <w:spacing w:val="-6"/>
        </w:rPr>
        <w:t xml:space="preserve"> </w:t>
      </w:r>
      <w:r>
        <w:t>{0.851</w:t>
      </w:r>
      <w:r>
        <w:rPr>
          <w:position w:val="12"/>
          <w:sz w:val="18"/>
        </w:rPr>
        <w:t>2</w:t>
      </w:r>
      <w:r>
        <w:t>})</w:t>
      </w:r>
    </w:p>
    <w:p w:rsidR="00DD2041" w:rsidRDefault="00800FC5">
      <w:pPr>
        <w:pStyle w:val="BodyText"/>
        <w:spacing w:before="160"/>
        <w:ind w:left="419"/>
      </w:pPr>
      <w:r>
        <w:t>= 1 – (0.654 x 0.724)</w:t>
      </w:r>
    </w:p>
    <w:p w:rsidR="00DD2041" w:rsidRDefault="00DD2041">
      <w:pPr>
        <w:sectPr w:rsidR="00DD2041">
          <w:type w:val="continuous"/>
          <w:pgSz w:w="11900" w:h="16840"/>
          <w:pgMar w:top="1500" w:right="920" w:bottom="1180" w:left="1280" w:header="720" w:footer="720" w:gutter="0"/>
          <w:cols w:space="720"/>
        </w:sectPr>
      </w:pPr>
    </w:p>
    <w:p w:rsidR="00DD2041" w:rsidRDefault="00DD2041">
      <w:pPr>
        <w:pStyle w:val="BodyText"/>
        <w:rPr>
          <w:sz w:val="20"/>
        </w:rPr>
      </w:pPr>
    </w:p>
    <w:p w:rsidR="00DD2041" w:rsidRDefault="00DD2041">
      <w:pPr>
        <w:pStyle w:val="BodyText"/>
        <w:spacing w:before="8"/>
        <w:rPr>
          <w:sz w:val="20"/>
        </w:rPr>
      </w:pPr>
    </w:p>
    <w:p w:rsidR="00DD2041" w:rsidRDefault="00800FC5">
      <w:pPr>
        <w:pStyle w:val="BodyText"/>
        <w:spacing w:before="92"/>
        <w:ind w:left="419"/>
      </w:pPr>
      <w:r>
        <w:t>= 1 – 0,473</w:t>
      </w:r>
    </w:p>
    <w:p w:rsidR="00DD2041" w:rsidRDefault="00800FC5">
      <w:pPr>
        <w:pStyle w:val="BodyText"/>
        <w:spacing w:before="203"/>
        <w:ind w:left="419"/>
      </w:pPr>
      <w:r>
        <w:t>= 0.527</w:t>
      </w:r>
    </w:p>
    <w:p w:rsidR="00DD2041" w:rsidRDefault="00800FC5">
      <w:pPr>
        <w:pStyle w:val="BodyText"/>
        <w:spacing w:before="152" w:line="230" w:lineRule="auto"/>
        <w:ind w:left="419" w:right="754"/>
        <w:jc w:val="both"/>
      </w:pPr>
      <w:r>
        <w:t>Nilai R</w:t>
      </w:r>
      <w:r>
        <w:rPr>
          <w:position w:val="12"/>
          <w:sz w:val="18"/>
        </w:rPr>
        <w:t xml:space="preserve">2 </w:t>
      </w:r>
      <w:r>
        <w:t xml:space="preserve">total sebesar 0,527 artinya variabel Loyalitas pelanggan Pengguna </w:t>
      </w:r>
      <w:r>
        <w:rPr>
          <w:i/>
        </w:rPr>
        <w:t xml:space="preserve">marketplace </w:t>
      </w:r>
      <w:r>
        <w:t xml:space="preserve">di Kabupaten Karanganyar dapat dijelaskan variabel Kualitas Pelayanan, Persepsi Harga, </w:t>
      </w:r>
      <w:r>
        <w:rPr>
          <w:i/>
        </w:rPr>
        <w:t xml:space="preserve">Brand Image </w:t>
      </w:r>
      <w:r>
        <w:t>dan Kepuasan sebesar 52,7 % dan</w:t>
      </w:r>
      <w:r>
        <w:t xml:space="preserve"> sisanya sebesar 47,3 % dijelaskan oleh variabel lain diluar model penelitian misalkan citra, kualitas produk dll.</w:t>
      </w:r>
    </w:p>
    <w:p w:rsidR="00DD2041" w:rsidRDefault="00DD2041">
      <w:pPr>
        <w:pStyle w:val="BodyText"/>
        <w:spacing w:before="9"/>
        <w:rPr>
          <w:sz w:val="18"/>
        </w:rPr>
      </w:pPr>
    </w:p>
    <w:p w:rsidR="00DD2041" w:rsidRDefault="00800FC5">
      <w:pPr>
        <w:pStyle w:val="Heading6"/>
        <w:ind w:left="419"/>
      </w:pPr>
      <w:r>
        <w:t>Analisis Koefisien Korelasi</w:t>
      </w:r>
    </w:p>
    <w:p w:rsidR="00DD2041" w:rsidRDefault="00800FC5">
      <w:pPr>
        <w:pStyle w:val="ListParagraph"/>
        <w:numPr>
          <w:ilvl w:val="1"/>
          <w:numId w:val="58"/>
        </w:numPr>
        <w:tabs>
          <w:tab w:val="left" w:pos="1560"/>
        </w:tabs>
        <w:spacing w:before="204" w:line="232" w:lineRule="auto"/>
        <w:ind w:right="779" w:hanging="506"/>
        <w:jc w:val="both"/>
      </w:pPr>
      <w:r>
        <w:t>Korelasi Kualitas Pelayanan dengan Kepuasan pelanggan di Pengguna marketplace di Kabupaten Karanganyar sebesar 0</w:t>
      </w:r>
      <w:r>
        <w:t>,459 dapat diartikan bahwa</w:t>
      </w:r>
      <w:r>
        <w:rPr>
          <w:spacing w:val="-5"/>
        </w:rPr>
        <w:t xml:space="preserve"> </w:t>
      </w:r>
      <w:r>
        <w:t>hubungan</w:t>
      </w:r>
    </w:p>
    <w:p w:rsidR="00DD2041" w:rsidRDefault="00800FC5">
      <w:pPr>
        <w:pStyle w:val="BodyText"/>
        <w:tabs>
          <w:tab w:val="left" w:pos="3460"/>
          <w:tab w:val="left" w:pos="5242"/>
        </w:tabs>
        <w:spacing w:line="249" w:lineRule="exact"/>
        <w:ind w:left="1559"/>
      </w:pPr>
      <w:r>
        <w:t>Kualitas</w:t>
      </w:r>
      <w:r>
        <w:rPr>
          <w:spacing w:val="-3"/>
        </w:rPr>
        <w:t xml:space="preserve"> </w:t>
      </w:r>
      <w:r>
        <w:t>Pelayanan</w:t>
      </w:r>
      <w:r>
        <w:tab/>
        <w:t>dengan Kepuasan</w:t>
      </w:r>
      <w:r>
        <w:tab/>
        <w:t>adalah cukup kuat.</w:t>
      </w:r>
    </w:p>
    <w:p w:rsidR="00DD2041" w:rsidRDefault="00800FC5">
      <w:pPr>
        <w:pStyle w:val="ListParagraph"/>
        <w:numPr>
          <w:ilvl w:val="1"/>
          <w:numId w:val="58"/>
        </w:numPr>
        <w:tabs>
          <w:tab w:val="left" w:pos="1541"/>
        </w:tabs>
        <w:spacing w:before="206"/>
        <w:ind w:right="806" w:hanging="518"/>
        <w:jc w:val="both"/>
      </w:pPr>
      <w:r>
        <w:t>Korelasi  Persepsi Harga dengan Kepuasan pelanggan  di  Pengguna marketplace di Kabupaten Karanganyar sebesar 0,508 dapat diartikan bahwa hubungan Persepsi Harga deng</w:t>
      </w:r>
      <w:r>
        <w:t>an Kepuasan adalah</w:t>
      </w:r>
      <w:r>
        <w:rPr>
          <w:spacing w:val="-1"/>
        </w:rPr>
        <w:t xml:space="preserve"> </w:t>
      </w:r>
      <w:r>
        <w:t>kuat.</w:t>
      </w:r>
    </w:p>
    <w:p w:rsidR="00DD2041" w:rsidRDefault="00800FC5">
      <w:pPr>
        <w:pStyle w:val="ListParagraph"/>
        <w:numPr>
          <w:ilvl w:val="1"/>
          <w:numId w:val="58"/>
        </w:numPr>
        <w:tabs>
          <w:tab w:val="left" w:pos="1560"/>
        </w:tabs>
        <w:spacing w:before="212" w:line="235" w:lineRule="auto"/>
        <w:ind w:right="778" w:hanging="506"/>
        <w:jc w:val="both"/>
      </w:pPr>
      <w:r>
        <w:t>Korelasi Brand Image dengan Kepuasan pelanggan di Pengguna marketplace di Kabupaten Karanganyar sebesar 0,285 dapat diartikan bahwa hubungan Brand Image dengan Kepuasan pelanggan adalah</w:t>
      </w:r>
      <w:r>
        <w:rPr>
          <w:spacing w:val="-1"/>
        </w:rPr>
        <w:t xml:space="preserve"> </w:t>
      </w:r>
      <w:r>
        <w:t>rendah.</w:t>
      </w:r>
    </w:p>
    <w:p w:rsidR="00DD2041" w:rsidRDefault="00800FC5">
      <w:pPr>
        <w:pStyle w:val="ListParagraph"/>
        <w:numPr>
          <w:ilvl w:val="1"/>
          <w:numId w:val="58"/>
        </w:numPr>
        <w:tabs>
          <w:tab w:val="left" w:pos="1559"/>
          <w:tab w:val="left" w:pos="1560"/>
        </w:tabs>
        <w:spacing w:before="205"/>
        <w:ind w:right="802" w:hanging="386"/>
        <w:jc w:val="left"/>
      </w:pPr>
      <w:r>
        <w:t>Korelasi Kualitas Pelayanan dengan Loyalitas  pelanggan Pengguna marketplace di Kabupaten Karanganyar sebesar 0,166 dapat diartikan bahwa hubungan Kualitas Pelayanan dengan Loyalitas adalah sangat</w:t>
      </w:r>
      <w:r>
        <w:rPr>
          <w:spacing w:val="-8"/>
        </w:rPr>
        <w:t xml:space="preserve"> </w:t>
      </w:r>
      <w:r>
        <w:t>rendah.</w:t>
      </w:r>
    </w:p>
    <w:p w:rsidR="00DD2041" w:rsidRDefault="00800FC5">
      <w:pPr>
        <w:pStyle w:val="ListParagraph"/>
        <w:numPr>
          <w:ilvl w:val="1"/>
          <w:numId w:val="58"/>
        </w:numPr>
        <w:tabs>
          <w:tab w:val="left" w:pos="1560"/>
        </w:tabs>
        <w:spacing w:before="204"/>
        <w:ind w:right="1032" w:hanging="386"/>
        <w:jc w:val="both"/>
      </w:pPr>
      <w:r>
        <w:t xml:space="preserve">Korelasi Persepsi Harga dengan Loyalitas pelanggan </w:t>
      </w:r>
      <w:r>
        <w:t>Pengguna marketplace di Kabupaten Karanganyar sebesar 0,371 dapat diartikan bahwa hubungan Persepsi Harga dengan Loyalitas pelanggan adalah cukup</w:t>
      </w:r>
      <w:r>
        <w:rPr>
          <w:spacing w:val="-3"/>
        </w:rPr>
        <w:t xml:space="preserve"> </w:t>
      </w:r>
      <w:r>
        <w:t>kuat.</w:t>
      </w:r>
    </w:p>
    <w:p w:rsidR="00DD2041" w:rsidRDefault="00800FC5">
      <w:pPr>
        <w:pStyle w:val="ListParagraph"/>
        <w:numPr>
          <w:ilvl w:val="1"/>
          <w:numId w:val="58"/>
        </w:numPr>
        <w:tabs>
          <w:tab w:val="left" w:pos="1560"/>
        </w:tabs>
        <w:spacing w:before="214" w:line="232" w:lineRule="auto"/>
        <w:ind w:right="780" w:hanging="482"/>
        <w:jc w:val="both"/>
      </w:pPr>
      <w:r>
        <w:t>Korelasi Brand Image dengan Loyalitas pelanggan Pengguna marketplace di Kabupaten Karanganyar sebesar 0,</w:t>
      </w:r>
      <w:r>
        <w:t>354 dapat diartikan bahwa hubungan Brand Image dengan Loyalitas pelanggan adalah cukup</w:t>
      </w:r>
      <w:r>
        <w:rPr>
          <w:spacing w:val="-3"/>
        </w:rPr>
        <w:t xml:space="preserve"> </w:t>
      </w:r>
      <w:r>
        <w:t>kuat.</w:t>
      </w:r>
    </w:p>
    <w:p w:rsidR="00DD2041" w:rsidRDefault="00800FC5">
      <w:pPr>
        <w:pStyle w:val="ListParagraph"/>
        <w:numPr>
          <w:ilvl w:val="1"/>
          <w:numId w:val="58"/>
        </w:numPr>
        <w:tabs>
          <w:tab w:val="left" w:pos="1540"/>
          <w:tab w:val="left" w:pos="1541"/>
          <w:tab w:val="left" w:pos="2620"/>
        </w:tabs>
        <w:spacing w:before="206"/>
        <w:ind w:right="802" w:hanging="518"/>
        <w:jc w:val="left"/>
      </w:pPr>
      <w:r>
        <w:t>Korelasi</w:t>
      </w:r>
      <w:r>
        <w:tab/>
        <w:t>Kepuasan dengan Loyalitas pelanggan Pengguna marketplace di Kabupaten Karanganyar sebesar 0,455 dapat diartikan bahwa hubungan Kepuasan dengan Loyalitas p</w:t>
      </w:r>
      <w:r>
        <w:t>elanggan adalah</w:t>
      </w:r>
      <w:r>
        <w:rPr>
          <w:spacing w:val="-1"/>
        </w:rPr>
        <w:t xml:space="preserve"> </w:t>
      </w:r>
      <w:r>
        <w:t>kuat.</w:t>
      </w:r>
    </w:p>
    <w:p w:rsidR="00DD2041" w:rsidRDefault="00800FC5">
      <w:pPr>
        <w:pStyle w:val="Heading6"/>
        <w:spacing w:before="209"/>
        <w:ind w:left="419"/>
      </w:pPr>
      <w:r>
        <w:t>Model Hasil Analisis jalur:</w:t>
      </w:r>
    </w:p>
    <w:p w:rsidR="00DD2041" w:rsidRDefault="00800FC5">
      <w:pPr>
        <w:pStyle w:val="BodyText"/>
        <w:spacing w:before="205" w:line="235" w:lineRule="auto"/>
        <w:ind w:left="419" w:right="776"/>
        <w:jc w:val="both"/>
      </w:pPr>
      <w:r>
        <w:t xml:space="preserve">Dari analisis jalur diketahui jalur langsung pengaruh </w:t>
      </w:r>
      <w:r>
        <w:rPr>
          <w:i/>
        </w:rPr>
        <w:t xml:space="preserve">Brand Image </w:t>
      </w:r>
      <w:r>
        <w:t xml:space="preserve">terhadap loyalitas pelanggan merupakan jalur yang dominan atau efektif untuk meningkatkan loyalitas pelanggan pengguna </w:t>
      </w:r>
      <w:r>
        <w:rPr>
          <w:i/>
        </w:rPr>
        <w:t xml:space="preserve">marketplace </w:t>
      </w:r>
      <w:r>
        <w:t>di Kabupa</w:t>
      </w:r>
      <w:r>
        <w:t>ten Karanganyar karena memiliki nilai kooefisien terbesar sebesar 0,211.</w:t>
      </w:r>
    </w:p>
    <w:p w:rsidR="00DD2041" w:rsidRDefault="00800FC5">
      <w:pPr>
        <w:pStyle w:val="BodyText"/>
        <w:spacing w:before="216" w:line="232" w:lineRule="auto"/>
        <w:ind w:left="419" w:right="928"/>
      </w:pPr>
      <w:r>
        <w:t>Hasil analisis jalur secara lengkap dalam penelitian ini dapat dijelaskan secara rinci pada gambar grafik pengaruh antar variabel penelitian berikut</w:t>
      </w:r>
      <w:r>
        <w:rPr>
          <w:spacing w:val="-6"/>
        </w:rPr>
        <w:t xml:space="preserve"> </w:t>
      </w:r>
      <w:r>
        <w:t>ini.</w:t>
      </w:r>
    </w:p>
    <w:p w:rsidR="00DD2041" w:rsidRDefault="00DD2041">
      <w:pPr>
        <w:spacing w:line="232" w:lineRule="auto"/>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rPr>
          <w:sz w:val="20"/>
        </w:rPr>
      </w:pPr>
    </w:p>
    <w:p w:rsidR="00DD2041" w:rsidRDefault="00DD2041">
      <w:pPr>
        <w:pStyle w:val="BodyText"/>
        <w:spacing w:before="9"/>
        <w:rPr>
          <w:sz w:val="17"/>
        </w:rPr>
      </w:pPr>
    </w:p>
    <w:p w:rsidR="00DD2041" w:rsidRDefault="00800FC5">
      <w:pPr>
        <w:pStyle w:val="BodyText"/>
        <w:ind w:left="2347"/>
        <w:rPr>
          <w:sz w:val="20"/>
        </w:rPr>
      </w:pPr>
      <w:r>
        <w:rPr>
          <w:noProof/>
          <w:sz w:val="20"/>
          <w:lang w:val="en-US" w:eastAsia="en-US"/>
        </w:rPr>
        <w:drawing>
          <wp:inline distT="0" distB="0" distL="0" distR="0">
            <wp:extent cx="2996621" cy="1797367"/>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4" cstate="print"/>
                    <a:stretch>
                      <a:fillRect/>
                    </a:stretch>
                  </pic:blipFill>
                  <pic:spPr>
                    <a:xfrm>
                      <a:off x="0" y="0"/>
                      <a:ext cx="2996621" cy="1797367"/>
                    </a:xfrm>
                    <a:prstGeom prst="rect">
                      <a:avLst/>
                    </a:prstGeom>
                  </pic:spPr>
                </pic:pic>
              </a:graphicData>
            </a:graphic>
          </wp:inline>
        </w:drawing>
      </w:r>
    </w:p>
    <w:p w:rsidR="00DD2041" w:rsidRDefault="00DD2041">
      <w:pPr>
        <w:pStyle w:val="BodyText"/>
        <w:spacing w:before="3"/>
        <w:rPr>
          <w:sz w:val="7"/>
        </w:rPr>
      </w:pPr>
    </w:p>
    <w:p w:rsidR="00DD2041" w:rsidRDefault="00800FC5">
      <w:pPr>
        <w:pStyle w:val="BodyText"/>
        <w:spacing w:before="91"/>
        <w:ind w:left="3002"/>
      </w:pPr>
      <w:r>
        <w:t>Gambar 1. Grafik Hasil Analisis Jalur</w:t>
      </w:r>
    </w:p>
    <w:p w:rsidR="00DD2041" w:rsidRDefault="00800FC5">
      <w:pPr>
        <w:pStyle w:val="Heading6"/>
        <w:numPr>
          <w:ilvl w:val="0"/>
          <w:numId w:val="60"/>
        </w:numPr>
        <w:tabs>
          <w:tab w:val="left" w:pos="3301"/>
        </w:tabs>
        <w:spacing w:before="213"/>
        <w:ind w:left="3300" w:hanging="358"/>
        <w:jc w:val="left"/>
      </w:pPr>
      <w:r>
        <w:t>PEMBAHASAN</w:t>
      </w:r>
    </w:p>
    <w:p w:rsidR="00DD2041" w:rsidRDefault="00800FC5">
      <w:pPr>
        <w:pStyle w:val="ListParagraph"/>
        <w:numPr>
          <w:ilvl w:val="0"/>
          <w:numId w:val="57"/>
        </w:numPr>
        <w:tabs>
          <w:tab w:val="left" w:pos="1140"/>
        </w:tabs>
        <w:spacing w:before="206"/>
        <w:jc w:val="left"/>
      </w:pPr>
      <w:r>
        <w:t>Pengaruh Kualitas Pelayanan terhadap Loyalitas pelanggan melalui kepuasan</w:t>
      </w:r>
      <w:r>
        <w:rPr>
          <w:spacing w:val="-9"/>
        </w:rPr>
        <w:t xml:space="preserve"> </w:t>
      </w:r>
      <w:r>
        <w:t>pelanggan</w:t>
      </w:r>
    </w:p>
    <w:p w:rsidR="00DD2041" w:rsidRDefault="00DD2041">
      <w:pPr>
        <w:pStyle w:val="BodyText"/>
        <w:rPr>
          <w:sz w:val="24"/>
        </w:rPr>
      </w:pPr>
    </w:p>
    <w:p w:rsidR="00DD2041" w:rsidRDefault="00800FC5">
      <w:pPr>
        <w:pStyle w:val="BodyText"/>
        <w:spacing w:before="176" w:line="237" w:lineRule="auto"/>
        <w:ind w:left="419" w:right="773"/>
        <w:jc w:val="both"/>
      </w:pPr>
      <w:r>
        <w:t>Pengaruh Kualitas Pelayanan terhadap Kepuasan pelanggan diperoleh hasil Kualitas Pelayanan berpengaruh positif dan signifi</w:t>
      </w:r>
      <w:r>
        <w:t xml:space="preserve">kan terhadap Kepuasan pelanggan pengguna </w:t>
      </w:r>
      <w:r>
        <w:rPr>
          <w:i/>
        </w:rPr>
        <w:t xml:space="preserve">marketplace </w:t>
      </w:r>
      <w:r>
        <w:t>di Kabupaten Karanganyar. Artinya apabila Kualitas Pelayanan ditingkatkan maka Kepuasan pelanggan akan meningkat secara signifikan. Hal ini sejalan dengan penelitian yang dilakukan Budiyanto (2018), Sety</w:t>
      </w:r>
      <w:r>
        <w:t>owati dan Wiyadi (2016), Firatmadi (2017), Asma.,</w:t>
      </w:r>
      <w:r>
        <w:rPr>
          <w:i/>
        </w:rPr>
        <w:t xml:space="preserve">et.,al </w:t>
      </w:r>
      <w:r>
        <w:t xml:space="preserve">(2018), Malik </w:t>
      </w:r>
      <w:r>
        <w:rPr>
          <w:i/>
        </w:rPr>
        <w:t xml:space="preserve">et.,al </w:t>
      </w:r>
      <w:r>
        <w:t>(2012), Chi-Chuan Wu,</w:t>
      </w:r>
      <w:r>
        <w:rPr>
          <w:i/>
        </w:rPr>
        <w:t xml:space="preserve">et,al </w:t>
      </w:r>
      <w:r>
        <w:t>(2011) menunjukkan kualitas layanan berpengaruh positif dan signifikan terhadap kepuasan pelanggan.</w:t>
      </w:r>
    </w:p>
    <w:p w:rsidR="00DD2041" w:rsidRDefault="00800FC5">
      <w:pPr>
        <w:pStyle w:val="BodyText"/>
        <w:spacing w:before="215" w:line="237" w:lineRule="auto"/>
        <w:ind w:left="419" w:right="793"/>
      </w:pPr>
      <w:r>
        <w:t>Pengaruh Kualitas Pelayanan terhadap Loyalitas pelan</w:t>
      </w:r>
      <w:r>
        <w:t xml:space="preserve">ggan diperoleh hasil Kualitas Pelayanan berpengaruh negatif tidak signifikan terhadap Loyalitas pelanggan pengguna </w:t>
      </w:r>
      <w:r>
        <w:rPr>
          <w:i/>
        </w:rPr>
        <w:t xml:space="preserve">marketplace </w:t>
      </w:r>
      <w:r>
        <w:t>di Kabupaten Karanganyar. Artinya apabila Kualitas Pelayanan ditingkatkan maka Loyalitas pelanggan akan menurun. Hal ini tidak se</w:t>
      </w:r>
      <w:r>
        <w:t>jalan dengan penelitian yang dilakukan oleh Fata dkk (2015), Setyowati dan Wiyadi (2016) dan Firatmadi (2017), Asma.,</w:t>
      </w:r>
      <w:r>
        <w:rPr>
          <w:i/>
        </w:rPr>
        <w:t xml:space="preserve">et.,al </w:t>
      </w:r>
      <w:r>
        <w:t xml:space="preserve">(2018), Malik </w:t>
      </w:r>
      <w:r>
        <w:rPr>
          <w:i/>
        </w:rPr>
        <w:t xml:space="preserve">et.,al </w:t>
      </w:r>
      <w:r>
        <w:t>(2012), Chi-Chuan Wu</w:t>
      </w:r>
      <w:r>
        <w:rPr>
          <w:i/>
        </w:rPr>
        <w:t xml:space="preserve">,et,al </w:t>
      </w:r>
      <w:r>
        <w:t>(2011) hasilnya menunjukan bahwa kualitas layanan berpengaruh terhadap loyalitas</w:t>
      </w:r>
      <w:r>
        <w:rPr>
          <w:spacing w:val="-4"/>
        </w:rPr>
        <w:t xml:space="preserve"> </w:t>
      </w:r>
      <w:r>
        <w:t>pel</w:t>
      </w:r>
      <w:r>
        <w:t>anggan.</w:t>
      </w:r>
    </w:p>
    <w:p w:rsidR="00DD2041" w:rsidRDefault="00DD2041">
      <w:pPr>
        <w:pStyle w:val="BodyText"/>
        <w:spacing w:before="3"/>
        <w:rPr>
          <w:sz w:val="19"/>
        </w:rPr>
      </w:pPr>
    </w:p>
    <w:p w:rsidR="00DD2041" w:rsidRDefault="00800FC5">
      <w:pPr>
        <w:pStyle w:val="BodyText"/>
        <w:spacing w:before="1" w:line="237" w:lineRule="auto"/>
        <w:ind w:left="419" w:right="770"/>
        <w:jc w:val="both"/>
      </w:pPr>
      <w:r>
        <w:t>Analisis jalur menunjukkan bahwa penggunaan variabel intervening kepuasan dalam rangka peningkatan Loyalitas, untuk variabel Kualitas Pelayanan adalah efektif, karena pengaruh tidak langsung menghasilkan pengaruh yang lebih besar dari pada pengaru</w:t>
      </w:r>
      <w:r>
        <w:t>h langsung. Karena pengaruh tidak langsung Kualitas Pelayanan terhadap Loyalitas melalui kepuasan lebih efektif. Hal ini sesuai dengan penelitian yang dilakukan Firatmadi (2017) dan Fata dkk (2015) menunjukkan bahwa kepuasan pelanggan berpengaruh positif d</w:t>
      </w:r>
      <w:r>
        <w:t>an signifikan terhadap loyalitas pelanggan, maka langkah-langkah untuk meningkatkan Loyalitas pelanggan secara kongkrit, dapat ditingkatkan dengan melihat nilai indikator tertinggi uji validitas kepuasan yaitu terletak pada item pernyataan 2, 3, 4</w:t>
      </w:r>
      <w:r>
        <w:rPr>
          <w:spacing w:val="-12"/>
        </w:rPr>
        <w:t xml:space="preserve"> </w:t>
      </w:r>
      <w:r>
        <w:t>:</w:t>
      </w:r>
    </w:p>
    <w:p w:rsidR="00DD2041" w:rsidRDefault="00DD2041">
      <w:pPr>
        <w:pStyle w:val="BodyText"/>
        <w:spacing w:before="4"/>
        <w:rPr>
          <w:sz w:val="19"/>
        </w:rPr>
      </w:pPr>
    </w:p>
    <w:p w:rsidR="00DD2041" w:rsidRDefault="00800FC5">
      <w:pPr>
        <w:pStyle w:val="ListParagraph"/>
        <w:numPr>
          <w:ilvl w:val="1"/>
          <w:numId w:val="57"/>
        </w:numPr>
        <w:tabs>
          <w:tab w:val="left" w:pos="1559"/>
          <w:tab w:val="left" w:pos="1560"/>
        </w:tabs>
        <w:spacing w:line="232" w:lineRule="auto"/>
        <w:ind w:right="1208" w:hanging="506"/>
      </w:pPr>
      <w:r>
        <w:t xml:space="preserve">Meningkatkan kepuasan pelanggan </w:t>
      </w:r>
      <w:r>
        <w:rPr>
          <w:i/>
        </w:rPr>
        <w:t xml:space="preserve">marketplace </w:t>
      </w:r>
      <w:r>
        <w:t>dalam menyediakan peralatan sistem/mesin yang lengkap dan kondisi fisik yang</w:t>
      </w:r>
      <w:r>
        <w:rPr>
          <w:spacing w:val="-7"/>
        </w:rPr>
        <w:t xml:space="preserve"> </w:t>
      </w:r>
      <w:r>
        <w:t>bagus.</w:t>
      </w:r>
    </w:p>
    <w:p w:rsidR="00DD2041" w:rsidRDefault="00800FC5">
      <w:pPr>
        <w:pStyle w:val="ListParagraph"/>
        <w:numPr>
          <w:ilvl w:val="1"/>
          <w:numId w:val="57"/>
        </w:numPr>
        <w:tabs>
          <w:tab w:val="left" w:pos="1559"/>
          <w:tab w:val="left" w:pos="1560"/>
        </w:tabs>
        <w:spacing w:before="215" w:line="232" w:lineRule="auto"/>
        <w:ind w:right="1247" w:hanging="521"/>
        <w:rPr>
          <w:i/>
        </w:rPr>
      </w:pPr>
      <w:r>
        <w:t xml:space="preserve">Meningkatkan kepuasan pelanggan </w:t>
      </w:r>
      <w:r>
        <w:rPr>
          <w:i/>
        </w:rPr>
        <w:t xml:space="preserve">marketplace </w:t>
      </w:r>
      <w:r>
        <w:t>dalam menyediakan kemasan produk dari</w:t>
      </w:r>
      <w:r>
        <w:rPr>
          <w:spacing w:val="-5"/>
        </w:rPr>
        <w:t xml:space="preserve"> </w:t>
      </w:r>
      <w:r>
        <w:rPr>
          <w:i/>
        </w:rPr>
        <w:t>Marketplace</w:t>
      </w:r>
    </w:p>
    <w:p w:rsidR="00DD2041" w:rsidRDefault="00800FC5">
      <w:pPr>
        <w:pStyle w:val="ListParagraph"/>
        <w:numPr>
          <w:ilvl w:val="1"/>
          <w:numId w:val="57"/>
        </w:numPr>
        <w:tabs>
          <w:tab w:val="left" w:pos="1559"/>
          <w:tab w:val="left" w:pos="1560"/>
        </w:tabs>
        <w:spacing w:before="209" w:line="249" w:lineRule="exact"/>
        <w:ind w:hanging="506"/>
      </w:pPr>
      <w:r>
        <w:t xml:space="preserve">Meningkatkan kepuasan pelanggan </w:t>
      </w:r>
      <w:r>
        <w:rPr>
          <w:i/>
        </w:rPr>
        <w:t>ma</w:t>
      </w:r>
      <w:r>
        <w:rPr>
          <w:i/>
        </w:rPr>
        <w:t xml:space="preserve">rketplace </w:t>
      </w:r>
      <w:r>
        <w:t>dengan promosi yang</w:t>
      </w:r>
      <w:r>
        <w:rPr>
          <w:spacing w:val="-3"/>
        </w:rPr>
        <w:t xml:space="preserve"> </w:t>
      </w:r>
      <w:r>
        <w:t>dilakukan</w:t>
      </w:r>
    </w:p>
    <w:p w:rsidR="00DD2041" w:rsidRDefault="00800FC5">
      <w:pPr>
        <w:spacing w:line="249" w:lineRule="exact"/>
        <w:ind w:left="1559"/>
      </w:pPr>
      <w:r>
        <w:rPr>
          <w:i/>
        </w:rPr>
        <w:t xml:space="preserve">Marketplace </w:t>
      </w:r>
      <w:r>
        <w:t>secara jujur.</w:t>
      </w:r>
    </w:p>
    <w:p w:rsidR="00DD2041" w:rsidRDefault="00DD2041">
      <w:pPr>
        <w:spacing w:line="249" w:lineRule="exact"/>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8"/>
        <w:rPr>
          <w:sz w:val="20"/>
        </w:rPr>
      </w:pPr>
    </w:p>
    <w:p w:rsidR="00DD2041" w:rsidRDefault="00800FC5">
      <w:pPr>
        <w:pStyle w:val="ListParagraph"/>
        <w:numPr>
          <w:ilvl w:val="0"/>
          <w:numId w:val="57"/>
        </w:numPr>
        <w:tabs>
          <w:tab w:val="left" w:pos="1226"/>
        </w:tabs>
        <w:spacing w:before="92"/>
        <w:ind w:left="1226" w:hanging="180"/>
        <w:jc w:val="left"/>
      </w:pPr>
      <w:r>
        <w:t>Pengaruh Persepsi Harga terhadap Loyalitas pelanggan melalui kepuasan</w:t>
      </w:r>
      <w:r>
        <w:rPr>
          <w:spacing w:val="-5"/>
        </w:rPr>
        <w:t xml:space="preserve"> </w:t>
      </w:r>
      <w:r>
        <w:t>pelanggan</w:t>
      </w:r>
    </w:p>
    <w:p w:rsidR="00DD2041" w:rsidRDefault="00800FC5">
      <w:pPr>
        <w:pStyle w:val="BodyText"/>
        <w:spacing w:before="214" w:line="237" w:lineRule="auto"/>
        <w:ind w:left="419" w:right="773"/>
        <w:jc w:val="both"/>
      </w:pPr>
      <w:r>
        <w:t>Pengaruh Persepsi Harga terhadap Kepuasan pelanggan diperoleh hasil Persepsi Harga berpeng</w:t>
      </w:r>
      <w:r>
        <w:t xml:space="preserve">aruh positif dan signifikan terhadap Kepuasan pelanggan pengguna </w:t>
      </w:r>
      <w:r>
        <w:rPr>
          <w:i/>
        </w:rPr>
        <w:t xml:space="preserve">marketplace </w:t>
      </w:r>
      <w:r>
        <w:t>di Kabupaten Karanganyar. Artinya apabila Persepsi Harga ditingkatkan maka Kepuasan pelanggan akan meningkat secara signifikan. Hal ini sejalan dengan penelitian yang dilakukan oleh Budiyanto (2018), Setyowati dan Wiyadi (2016), Firatmadi (2017), Asma.,</w:t>
      </w:r>
      <w:r>
        <w:rPr>
          <w:i/>
        </w:rPr>
        <w:t>et.</w:t>
      </w:r>
      <w:r>
        <w:rPr>
          <w:i/>
        </w:rPr>
        <w:t xml:space="preserve">,al </w:t>
      </w:r>
      <w:r>
        <w:t xml:space="preserve">(2018), Malik </w:t>
      </w:r>
      <w:r>
        <w:rPr>
          <w:i/>
        </w:rPr>
        <w:t xml:space="preserve">et.,al </w:t>
      </w:r>
      <w:r>
        <w:t>(2012), Chi-Chuan Wu ,</w:t>
      </w:r>
      <w:r>
        <w:rPr>
          <w:i/>
        </w:rPr>
        <w:t xml:space="preserve">et,al </w:t>
      </w:r>
      <w:r>
        <w:t>(2011) menunjukan bahwa persepsi harga berpengaruh positif dan signifikan terhadap kepuasan pelanggan.</w:t>
      </w:r>
    </w:p>
    <w:p w:rsidR="00DD2041" w:rsidRDefault="00DD2041">
      <w:pPr>
        <w:pStyle w:val="BodyText"/>
        <w:spacing w:before="1"/>
        <w:rPr>
          <w:sz w:val="19"/>
        </w:rPr>
      </w:pPr>
    </w:p>
    <w:p w:rsidR="00DD2041" w:rsidRDefault="00800FC5">
      <w:pPr>
        <w:pStyle w:val="BodyText"/>
        <w:spacing w:before="1" w:line="237" w:lineRule="auto"/>
        <w:ind w:left="419" w:right="776"/>
        <w:jc w:val="both"/>
      </w:pPr>
      <w:r>
        <w:t>Pengaruh Persepsi Harga terhadap Loyalitas pelanggan diperoleh hasil Persepsi Harga berpengaruh pos</w:t>
      </w:r>
      <w:r>
        <w:t xml:space="preserve">itif dan tidak signifikan terhadap Loyalitas pelanggan pengguna </w:t>
      </w:r>
      <w:r>
        <w:rPr>
          <w:i/>
        </w:rPr>
        <w:t xml:space="preserve">marketplace </w:t>
      </w:r>
      <w:r>
        <w:t>di Kabupaten Karanganyar. Artinya apabila Persepsi Harga ditingkatkan maka Loyalitas pelanggan akan menurun. Hal ini tidak sejalan dengan penelitian yang dilakukan oleh Sulistiyant</w:t>
      </w:r>
      <w:r>
        <w:t>o W.S (2016) dan Firatmadi (2017) yang hasilnya menunjukan bahwa terjadi pengaruh positif dan signifikan antara persepsi harga dengan loyalitas</w:t>
      </w:r>
      <w:r>
        <w:rPr>
          <w:spacing w:val="-8"/>
        </w:rPr>
        <w:t xml:space="preserve"> </w:t>
      </w:r>
      <w:r>
        <w:t>pelanggan.</w:t>
      </w:r>
    </w:p>
    <w:p w:rsidR="00DD2041" w:rsidRDefault="00DD2041">
      <w:pPr>
        <w:pStyle w:val="BodyText"/>
        <w:spacing w:before="9"/>
        <w:rPr>
          <w:sz w:val="18"/>
        </w:rPr>
      </w:pPr>
    </w:p>
    <w:p w:rsidR="00DD2041" w:rsidRDefault="00800FC5">
      <w:pPr>
        <w:pStyle w:val="BodyText"/>
        <w:spacing w:line="237" w:lineRule="auto"/>
        <w:ind w:left="419" w:right="777"/>
        <w:jc w:val="both"/>
      </w:pPr>
      <w:r>
        <w:t>Analisis jalur menunjukkan bahwa penggunaan variabel intervening kepuasan dalam rangka peningkatan Loyalitas, untuk variabel persepsi harga adalah efektif, karena pengaruh tidak langsung menghasilkan pengaruh yang lebih besar dari pada pengaruh langsung. K</w:t>
      </w:r>
      <w:r>
        <w:t xml:space="preserve">arena pengaruh tidak langsung persepsi harga terhadap Loyalitas melalui kepuasan lebih efektif, maka langkah-langkah untuk meningkatkan Loyalitas pelanggan secara kongkrit, dapat ditingkatkan dengan melihat nilai indikator tertinggi uji validitas kepuasan </w:t>
      </w:r>
      <w:r>
        <w:t>yaitu terletak pada item pernyataan 2, 3, 4, 1</w:t>
      </w:r>
      <w:r>
        <w:rPr>
          <w:spacing w:val="-3"/>
        </w:rPr>
        <w:t xml:space="preserve"> </w:t>
      </w:r>
      <w:r>
        <w:t>:</w:t>
      </w:r>
    </w:p>
    <w:p w:rsidR="00DD2041" w:rsidRDefault="00DD2041">
      <w:pPr>
        <w:pStyle w:val="BodyText"/>
        <w:spacing w:before="1"/>
        <w:rPr>
          <w:sz w:val="19"/>
        </w:rPr>
      </w:pPr>
    </w:p>
    <w:p w:rsidR="00DD2041" w:rsidRDefault="00800FC5">
      <w:pPr>
        <w:pStyle w:val="ListParagraph"/>
        <w:numPr>
          <w:ilvl w:val="0"/>
          <w:numId w:val="56"/>
        </w:numPr>
        <w:tabs>
          <w:tab w:val="left" w:pos="1559"/>
          <w:tab w:val="left" w:pos="1560"/>
        </w:tabs>
        <w:spacing w:line="232" w:lineRule="auto"/>
        <w:ind w:right="1208" w:hanging="506"/>
      </w:pPr>
      <w:r>
        <w:t xml:space="preserve">Meningkatkan kepuasan pelanggan </w:t>
      </w:r>
      <w:r>
        <w:rPr>
          <w:i/>
        </w:rPr>
        <w:t xml:space="preserve">marketplace </w:t>
      </w:r>
      <w:r>
        <w:t>dalam menyediakan peralatan sistem/mesin yang lengkap dan kondisi fisik yang</w:t>
      </w:r>
      <w:r>
        <w:rPr>
          <w:spacing w:val="-7"/>
        </w:rPr>
        <w:t xml:space="preserve"> </w:t>
      </w:r>
      <w:r>
        <w:t>bagus.</w:t>
      </w:r>
    </w:p>
    <w:p w:rsidR="00DD2041" w:rsidRDefault="00800FC5">
      <w:pPr>
        <w:pStyle w:val="ListParagraph"/>
        <w:numPr>
          <w:ilvl w:val="0"/>
          <w:numId w:val="56"/>
        </w:numPr>
        <w:tabs>
          <w:tab w:val="left" w:pos="1559"/>
          <w:tab w:val="left" w:pos="1560"/>
        </w:tabs>
        <w:spacing w:before="215" w:line="232" w:lineRule="auto"/>
        <w:ind w:right="1247" w:hanging="521"/>
        <w:rPr>
          <w:i/>
        </w:rPr>
      </w:pPr>
      <w:r>
        <w:t xml:space="preserve">Meningkatkan kepuasan pelanggan </w:t>
      </w:r>
      <w:r>
        <w:rPr>
          <w:i/>
        </w:rPr>
        <w:t xml:space="preserve">marketplace </w:t>
      </w:r>
      <w:r>
        <w:t>dalam menyediakan kemasan produk d</w:t>
      </w:r>
      <w:r>
        <w:t>ari</w:t>
      </w:r>
      <w:r>
        <w:rPr>
          <w:spacing w:val="-5"/>
        </w:rPr>
        <w:t xml:space="preserve"> </w:t>
      </w:r>
      <w:r>
        <w:rPr>
          <w:i/>
        </w:rPr>
        <w:t>Marketplace</w:t>
      </w:r>
    </w:p>
    <w:p w:rsidR="00DD2041" w:rsidRDefault="00800FC5">
      <w:pPr>
        <w:pStyle w:val="ListParagraph"/>
        <w:numPr>
          <w:ilvl w:val="0"/>
          <w:numId w:val="56"/>
        </w:numPr>
        <w:tabs>
          <w:tab w:val="left" w:pos="1559"/>
          <w:tab w:val="left" w:pos="1560"/>
        </w:tabs>
        <w:spacing w:before="208" w:line="249" w:lineRule="exact"/>
        <w:ind w:hanging="506"/>
      </w:pPr>
      <w:r>
        <w:t xml:space="preserve">Meningkatkan kepuasan pelanggan </w:t>
      </w:r>
      <w:r>
        <w:rPr>
          <w:i/>
        </w:rPr>
        <w:t xml:space="preserve">marketplace </w:t>
      </w:r>
      <w:r>
        <w:t>dengan promosi yang</w:t>
      </w:r>
      <w:r>
        <w:rPr>
          <w:spacing w:val="-3"/>
        </w:rPr>
        <w:t xml:space="preserve"> </w:t>
      </w:r>
      <w:r>
        <w:t>dilakukan</w:t>
      </w:r>
    </w:p>
    <w:p w:rsidR="00DD2041" w:rsidRDefault="00800FC5">
      <w:pPr>
        <w:spacing w:line="249" w:lineRule="exact"/>
        <w:ind w:left="1559"/>
      </w:pPr>
      <w:r>
        <w:rPr>
          <w:i/>
        </w:rPr>
        <w:t xml:space="preserve">Marketplace </w:t>
      </w:r>
      <w:r>
        <w:t>secara jujur.</w:t>
      </w:r>
    </w:p>
    <w:p w:rsidR="00DD2041" w:rsidRDefault="00800FC5">
      <w:pPr>
        <w:pStyle w:val="ListParagraph"/>
        <w:numPr>
          <w:ilvl w:val="0"/>
          <w:numId w:val="57"/>
        </w:numPr>
        <w:tabs>
          <w:tab w:val="left" w:pos="1140"/>
        </w:tabs>
        <w:spacing w:before="199"/>
        <w:jc w:val="left"/>
      </w:pPr>
      <w:r>
        <w:t xml:space="preserve">Pengaruh </w:t>
      </w:r>
      <w:r>
        <w:rPr>
          <w:i/>
        </w:rPr>
        <w:t xml:space="preserve">Brand Image </w:t>
      </w:r>
      <w:r>
        <w:t>terhadap Loyalitas pelanggan melalui kepuasan</w:t>
      </w:r>
      <w:r>
        <w:rPr>
          <w:spacing w:val="-3"/>
        </w:rPr>
        <w:t xml:space="preserve"> </w:t>
      </w:r>
      <w:r>
        <w:t>pelanggan</w:t>
      </w:r>
    </w:p>
    <w:p w:rsidR="00DD2041" w:rsidRDefault="00800FC5">
      <w:pPr>
        <w:pStyle w:val="BodyText"/>
        <w:spacing w:before="214" w:line="237" w:lineRule="auto"/>
        <w:ind w:left="419" w:right="753"/>
        <w:jc w:val="both"/>
      </w:pPr>
      <w:r>
        <w:t xml:space="preserve">Pengaruh </w:t>
      </w:r>
      <w:r>
        <w:rPr>
          <w:i/>
        </w:rPr>
        <w:t xml:space="preserve">Brand Image </w:t>
      </w:r>
      <w:r>
        <w:t>terhadap Kepuasan pelanggan diperoleh hasi</w:t>
      </w:r>
      <w:r>
        <w:t xml:space="preserve">l </w:t>
      </w:r>
      <w:r>
        <w:rPr>
          <w:i/>
        </w:rPr>
        <w:t xml:space="preserve">Brand Image </w:t>
      </w:r>
      <w:r>
        <w:t xml:space="preserve">berpengaruh positif dan tidak signifikan terhadap Kepuasan pelanggan pengguna </w:t>
      </w:r>
      <w:r>
        <w:rPr>
          <w:i/>
        </w:rPr>
        <w:t xml:space="preserve">marketplace </w:t>
      </w:r>
      <w:r>
        <w:t xml:space="preserve">di Kabupaten Karanganyar. Artinya apabila </w:t>
      </w:r>
      <w:r>
        <w:rPr>
          <w:i/>
        </w:rPr>
        <w:t xml:space="preserve">Brand Image </w:t>
      </w:r>
      <w:r>
        <w:t>ditingkatkan maka Kepuasan pelanggan akan menurun. Hal ini tidak sejalan dengan penelitian yang di</w:t>
      </w:r>
      <w:r>
        <w:t xml:space="preserve">lakukan oleh Budiyanto (2018), Setyowati dan Wiyadi (2016), Sulistiyanto W.S (2016) dan Fata dkk (2015) menunjukan bahwa citra merek </w:t>
      </w:r>
      <w:r>
        <w:rPr>
          <w:i/>
        </w:rPr>
        <w:t xml:space="preserve">(Brand Image) </w:t>
      </w:r>
      <w:r>
        <w:t>berpengaruh positif terhadap kepuasan pelanggan.</w:t>
      </w:r>
    </w:p>
    <w:p w:rsidR="00DD2041" w:rsidRDefault="00DD2041">
      <w:pPr>
        <w:pStyle w:val="BodyText"/>
        <w:spacing w:before="9"/>
        <w:rPr>
          <w:sz w:val="18"/>
        </w:rPr>
      </w:pPr>
    </w:p>
    <w:p w:rsidR="00DD2041" w:rsidRDefault="00800FC5">
      <w:pPr>
        <w:pStyle w:val="BodyText"/>
        <w:spacing w:before="1" w:line="237" w:lineRule="auto"/>
        <w:ind w:left="419" w:right="753"/>
        <w:jc w:val="both"/>
      </w:pPr>
      <w:r>
        <w:t xml:space="preserve">Pengaruh </w:t>
      </w:r>
      <w:r>
        <w:rPr>
          <w:i/>
        </w:rPr>
        <w:t xml:space="preserve">Brand Image </w:t>
      </w:r>
      <w:r>
        <w:t>terhadap Loyalitas pelanggan diperoleh</w:t>
      </w:r>
      <w:r>
        <w:t xml:space="preserve"> hasil </w:t>
      </w:r>
      <w:r>
        <w:rPr>
          <w:i/>
        </w:rPr>
        <w:t xml:space="preserve">Brand Image </w:t>
      </w:r>
      <w:r>
        <w:t xml:space="preserve">berpengaruh positif dan signifikan terhadap Loyalitas pelanggan pengguna </w:t>
      </w:r>
      <w:r>
        <w:rPr>
          <w:i/>
        </w:rPr>
        <w:t xml:space="preserve">marketplace </w:t>
      </w:r>
      <w:r>
        <w:t xml:space="preserve">di Kabupaten Karanganyar. Artinya apabila </w:t>
      </w:r>
      <w:r>
        <w:rPr>
          <w:i/>
        </w:rPr>
        <w:t xml:space="preserve">Brand Image </w:t>
      </w:r>
      <w:r>
        <w:t>ditingkatkan maka Loyalitas pelanggan akan meningkat. Hal ini sejalan dengan penelitian yang dilak</w:t>
      </w:r>
      <w:r>
        <w:t>ukan oleh Setyowati dan Wiyadi (2016), Sulistiyanto W.S (2016), Fata dkk (2015), Asma.,</w:t>
      </w:r>
      <w:r>
        <w:rPr>
          <w:i/>
        </w:rPr>
        <w:t xml:space="preserve">et.,al </w:t>
      </w:r>
      <w:r>
        <w:t xml:space="preserve">(2018), Malik </w:t>
      </w:r>
      <w:r>
        <w:rPr>
          <w:i/>
        </w:rPr>
        <w:t xml:space="preserve">et.,al </w:t>
      </w:r>
      <w:r>
        <w:t>(2012), Chi-Chuan Wu</w:t>
      </w:r>
      <w:r>
        <w:rPr>
          <w:i/>
        </w:rPr>
        <w:t xml:space="preserve">,et,al </w:t>
      </w:r>
      <w:r>
        <w:t xml:space="preserve">(2011) hasilnya menunjukkan bahwa citra merek </w:t>
      </w:r>
      <w:r>
        <w:rPr>
          <w:i/>
        </w:rPr>
        <w:t xml:space="preserve">(Brand Image) </w:t>
      </w:r>
      <w:r>
        <w:t>mempunyai pengaruh signifikan positif terhadap loyalit</w:t>
      </w:r>
      <w:r>
        <w:t>as pelanggan.</w:t>
      </w:r>
    </w:p>
    <w:p w:rsidR="00DD2041" w:rsidRDefault="00DD2041">
      <w:pPr>
        <w:pStyle w:val="BodyText"/>
        <w:spacing w:before="3"/>
        <w:rPr>
          <w:sz w:val="19"/>
        </w:rPr>
      </w:pPr>
    </w:p>
    <w:p w:rsidR="00DD2041" w:rsidRDefault="00800FC5">
      <w:pPr>
        <w:pStyle w:val="BodyText"/>
        <w:spacing w:before="1" w:line="237" w:lineRule="auto"/>
        <w:ind w:left="419" w:right="775"/>
        <w:jc w:val="both"/>
      </w:pPr>
      <w:r>
        <w:t xml:space="preserve">Analisis jalur ini menunjukkan bahwa penggunaan variabel intervening kepuasan dalam rangka peningkatan Loyalitas, untuk variabel </w:t>
      </w:r>
      <w:r>
        <w:rPr>
          <w:i/>
        </w:rPr>
        <w:t xml:space="preserve">brand image </w:t>
      </w:r>
      <w:r>
        <w:t xml:space="preserve">adalah kurang efektif, karena pengaruh tidak langsung menghasilkan pengaruh yang kurang efektif dari pada pengaruh langsung. Karena pengaruh langsung </w:t>
      </w:r>
      <w:r>
        <w:rPr>
          <w:i/>
        </w:rPr>
        <w:t xml:space="preserve">Brand Image </w:t>
      </w:r>
      <w:r>
        <w:t>terhadap Loyalitas lebih efektif, maka langkah-langkah untuk</w:t>
      </w:r>
    </w:p>
    <w:p w:rsidR="00DD2041" w:rsidRDefault="00DD2041">
      <w:pPr>
        <w:spacing w:line="237" w:lineRule="auto"/>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BodyText"/>
        <w:spacing w:before="98" w:line="232" w:lineRule="auto"/>
        <w:ind w:left="419" w:right="1098"/>
      </w:pPr>
      <w:r>
        <w:t xml:space="preserve">meningkatkan </w:t>
      </w:r>
      <w:r>
        <w:t xml:space="preserve">Loyalitas pelanggan secara kongkrit, dapat ditingkatkan dengan melihat nilai indikator tertinggi uji validitas </w:t>
      </w:r>
      <w:r>
        <w:rPr>
          <w:i/>
        </w:rPr>
        <w:t xml:space="preserve">brand image </w:t>
      </w:r>
      <w:r>
        <w:t>yaitu terletak pada item pernyataan 3, 4, 2, 1, 5 :</w:t>
      </w:r>
    </w:p>
    <w:p w:rsidR="00DD2041" w:rsidRDefault="00800FC5">
      <w:pPr>
        <w:pStyle w:val="ListParagraph"/>
        <w:numPr>
          <w:ilvl w:val="1"/>
          <w:numId w:val="57"/>
        </w:numPr>
        <w:tabs>
          <w:tab w:val="left" w:pos="1859"/>
          <w:tab w:val="left" w:pos="1860"/>
        </w:tabs>
        <w:spacing w:before="201"/>
        <w:ind w:left="1859" w:hanging="360"/>
      </w:pPr>
      <w:r>
        <w:t xml:space="preserve">Beberapa </w:t>
      </w:r>
      <w:r>
        <w:rPr>
          <w:i/>
        </w:rPr>
        <w:t xml:space="preserve">Marketplace </w:t>
      </w:r>
      <w:r>
        <w:t>memiliki karakteristik produk yang</w:t>
      </w:r>
      <w:r>
        <w:rPr>
          <w:spacing w:val="-9"/>
        </w:rPr>
        <w:t xml:space="preserve"> </w:t>
      </w:r>
      <w:r>
        <w:t>jelas.</w:t>
      </w:r>
    </w:p>
    <w:p w:rsidR="00DD2041" w:rsidRDefault="00DD2041">
      <w:pPr>
        <w:pStyle w:val="BodyText"/>
        <w:spacing w:before="2"/>
        <w:rPr>
          <w:sz w:val="19"/>
        </w:rPr>
      </w:pPr>
    </w:p>
    <w:p w:rsidR="00DD2041" w:rsidRDefault="00800FC5">
      <w:pPr>
        <w:pStyle w:val="ListParagraph"/>
        <w:numPr>
          <w:ilvl w:val="1"/>
          <w:numId w:val="57"/>
        </w:numPr>
        <w:tabs>
          <w:tab w:val="left" w:pos="1860"/>
        </w:tabs>
        <w:spacing w:line="230" w:lineRule="auto"/>
        <w:ind w:left="1859" w:right="1017" w:hanging="360"/>
      </w:pPr>
      <w:r>
        <w:t xml:space="preserve">Beberapa </w:t>
      </w:r>
      <w:r>
        <w:rPr>
          <w:i/>
        </w:rPr>
        <w:t>Marketpl</w:t>
      </w:r>
      <w:r>
        <w:rPr>
          <w:i/>
        </w:rPr>
        <w:t xml:space="preserve">ace </w:t>
      </w:r>
      <w:r>
        <w:t>memiliki produk yang bermerek yang</w:t>
      </w:r>
      <w:r>
        <w:rPr>
          <w:spacing w:val="-19"/>
        </w:rPr>
        <w:t xml:space="preserve"> </w:t>
      </w:r>
      <w:r>
        <w:t>membanggakan penggunanya.</w:t>
      </w:r>
    </w:p>
    <w:p w:rsidR="00DD2041" w:rsidRDefault="00800FC5">
      <w:pPr>
        <w:pStyle w:val="ListParagraph"/>
        <w:numPr>
          <w:ilvl w:val="1"/>
          <w:numId w:val="57"/>
        </w:numPr>
        <w:tabs>
          <w:tab w:val="left" w:pos="1859"/>
          <w:tab w:val="left" w:pos="1860"/>
        </w:tabs>
        <w:spacing w:before="203"/>
        <w:ind w:left="1859" w:hanging="360"/>
      </w:pPr>
      <w:r>
        <w:t xml:space="preserve">Beberapa </w:t>
      </w:r>
      <w:r>
        <w:rPr>
          <w:i/>
        </w:rPr>
        <w:t xml:space="preserve">Marketplace </w:t>
      </w:r>
      <w:r>
        <w:t>memiliki logo merek yang mudah</w:t>
      </w:r>
      <w:r>
        <w:rPr>
          <w:spacing w:val="-2"/>
        </w:rPr>
        <w:t xml:space="preserve"> </w:t>
      </w:r>
      <w:r>
        <w:t>dikenali.</w:t>
      </w:r>
    </w:p>
    <w:p w:rsidR="00DD2041" w:rsidRDefault="00800FC5">
      <w:pPr>
        <w:pStyle w:val="Heading6"/>
        <w:spacing w:before="207"/>
        <w:ind w:left="2940"/>
      </w:pPr>
      <w:r>
        <w:t>6. KESIMPULAN</w:t>
      </w:r>
    </w:p>
    <w:p w:rsidR="00DD2041" w:rsidRDefault="00800FC5">
      <w:pPr>
        <w:pStyle w:val="BodyText"/>
        <w:spacing w:before="205" w:line="232" w:lineRule="auto"/>
        <w:ind w:left="419" w:right="903"/>
      </w:pPr>
      <w:r>
        <w:t>Berdasarkan urain pada bab terdahulu, khususnya dalam analisis dan pembahasan dapat ditarik kesimpulan sebagai beri</w:t>
      </w:r>
      <w:r>
        <w:t>kut :</w:t>
      </w:r>
    </w:p>
    <w:p w:rsidR="00DD2041" w:rsidRDefault="00800FC5">
      <w:pPr>
        <w:pStyle w:val="ListParagraph"/>
        <w:numPr>
          <w:ilvl w:val="0"/>
          <w:numId w:val="55"/>
        </w:numPr>
        <w:tabs>
          <w:tab w:val="left" w:pos="1140"/>
        </w:tabs>
        <w:spacing w:before="204"/>
      </w:pPr>
      <w:r>
        <w:t>Hasil dari penelitian ini menunjukkan bahwa</w:t>
      </w:r>
      <w:r>
        <w:rPr>
          <w:spacing w:val="-1"/>
        </w:rPr>
        <w:t xml:space="preserve"> </w:t>
      </w:r>
      <w:r>
        <w:t>:</w:t>
      </w:r>
    </w:p>
    <w:p w:rsidR="00DD2041" w:rsidRDefault="00800FC5">
      <w:pPr>
        <w:pStyle w:val="ListParagraph"/>
        <w:numPr>
          <w:ilvl w:val="1"/>
          <w:numId w:val="55"/>
        </w:numPr>
        <w:tabs>
          <w:tab w:val="left" w:pos="1499"/>
          <w:tab w:val="left" w:pos="1500"/>
        </w:tabs>
        <w:spacing w:before="212" w:line="235" w:lineRule="auto"/>
        <w:ind w:right="1693"/>
      </w:pPr>
      <w:r>
        <w:t>Kualitas Pelayanan berpengaruh positif dan signifikan terhadap</w:t>
      </w:r>
      <w:r>
        <w:rPr>
          <w:spacing w:val="-19"/>
        </w:rPr>
        <w:t xml:space="preserve"> </w:t>
      </w:r>
      <w:r>
        <w:t xml:space="preserve">Kepuasan pelanggan Pengguna </w:t>
      </w:r>
      <w:r>
        <w:rPr>
          <w:i/>
        </w:rPr>
        <w:t xml:space="preserve">marketplace </w:t>
      </w:r>
      <w:r>
        <w:t>di Kabupaten</w:t>
      </w:r>
      <w:r>
        <w:rPr>
          <w:spacing w:val="-4"/>
        </w:rPr>
        <w:t xml:space="preserve"> </w:t>
      </w:r>
      <w:r>
        <w:t>Karanganyar</w:t>
      </w:r>
    </w:p>
    <w:p w:rsidR="00DD2041" w:rsidRDefault="00800FC5">
      <w:pPr>
        <w:pStyle w:val="ListParagraph"/>
        <w:numPr>
          <w:ilvl w:val="1"/>
          <w:numId w:val="55"/>
        </w:numPr>
        <w:tabs>
          <w:tab w:val="left" w:pos="1500"/>
        </w:tabs>
        <w:spacing w:before="212" w:line="232" w:lineRule="auto"/>
        <w:ind w:right="1102"/>
      </w:pPr>
      <w:r>
        <w:t>Persepsi Harga berpengaruh positif dan signifikan terhadap Kepuasan</w:t>
      </w:r>
      <w:r>
        <w:rPr>
          <w:spacing w:val="-23"/>
        </w:rPr>
        <w:t xml:space="preserve"> </w:t>
      </w:r>
      <w:r>
        <w:t xml:space="preserve">pelanggan Pengguna </w:t>
      </w:r>
      <w:r>
        <w:rPr>
          <w:i/>
        </w:rPr>
        <w:t xml:space="preserve">marketplace </w:t>
      </w:r>
      <w:r>
        <w:t>di Kabupaten</w:t>
      </w:r>
      <w:r>
        <w:rPr>
          <w:spacing w:val="-5"/>
        </w:rPr>
        <w:t xml:space="preserve"> </w:t>
      </w:r>
      <w:r>
        <w:t>Karanganyar.</w:t>
      </w:r>
    </w:p>
    <w:p w:rsidR="00DD2041" w:rsidRDefault="00800FC5">
      <w:pPr>
        <w:pStyle w:val="ListParagraph"/>
        <w:numPr>
          <w:ilvl w:val="1"/>
          <w:numId w:val="55"/>
        </w:numPr>
        <w:tabs>
          <w:tab w:val="left" w:pos="1499"/>
          <w:tab w:val="left" w:pos="1500"/>
        </w:tabs>
        <w:spacing w:before="212" w:line="232" w:lineRule="auto"/>
        <w:ind w:right="1273"/>
      </w:pPr>
      <w:r>
        <w:rPr>
          <w:i/>
        </w:rPr>
        <w:t xml:space="preserve">Brand Image </w:t>
      </w:r>
      <w:r>
        <w:t>berpengaruh positif dan signifikan terhadap Kepuasan</w:t>
      </w:r>
      <w:r>
        <w:rPr>
          <w:spacing w:val="-21"/>
        </w:rPr>
        <w:t xml:space="preserve"> </w:t>
      </w:r>
      <w:r>
        <w:t xml:space="preserve">pelanggan Pengguna </w:t>
      </w:r>
      <w:r>
        <w:rPr>
          <w:i/>
        </w:rPr>
        <w:t xml:space="preserve">marketplace </w:t>
      </w:r>
      <w:r>
        <w:t>di Kabupaten</w:t>
      </w:r>
      <w:r>
        <w:rPr>
          <w:spacing w:val="-5"/>
        </w:rPr>
        <w:t xml:space="preserve"> </w:t>
      </w:r>
      <w:r>
        <w:t>Karanganyar</w:t>
      </w:r>
    </w:p>
    <w:p w:rsidR="00DD2041" w:rsidRDefault="00800FC5">
      <w:pPr>
        <w:pStyle w:val="ListParagraph"/>
        <w:numPr>
          <w:ilvl w:val="1"/>
          <w:numId w:val="55"/>
        </w:numPr>
        <w:tabs>
          <w:tab w:val="left" w:pos="1500"/>
        </w:tabs>
        <w:spacing w:before="216" w:line="232" w:lineRule="auto"/>
        <w:ind w:right="1198"/>
      </w:pPr>
      <w:r>
        <w:t>Kualitas Pelayanan berpengaruh negatif dan tidak signifikan terhadap Loyalitas</w:t>
      </w:r>
      <w:r>
        <w:t xml:space="preserve"> pelanggan Pengguna </w:t>
      </w:r>
      <w:r>
        <w:rPr>
          <w:i/>
        </w:rPr>
        <w:t xml:space="preserve">marketplace </w:t>
      </w:r>
      <w:r>
        <w:t>di Kabupaten</w:t>
      </w:r>
      <w:r>
        <w:rPr>
          <w:spacing w:val="-3"/>
        </w:rPr>
        <w:t xml:space="preserve"> </w:t>
      </w:r>
      <w:r>
        <w:t>Karanganyar</w:t>
      </w:r>
    </w:p>
    <w:p w:rsidR="00DD2041" w:rsidRDefault="00800FC5">
      <w:pPr>
        <w:pStyle w:val="ListParagraph"/>
        <w:numPr>
          <w:ilvl w:val="1"/>
          <w:numId w:val="55"/>
        </w:numPr>
        <w:tabs>
          <w:tab w:val="left" w:pos="1499"/>
          <w:tab w:val="left" w:pos="1500"/>
        </w:tabs>
        <w:spacing w:before="214" w:line="232" w:lineRule="auto"/>
        <w:ind w:right="1613"/>
      </w:pPr>
      <w:r>
        <w:t xml:space="preserve">Persepsi Harga berpengaruh positif dan tidak signifikan terhadap Loyalitas pelanggan Pengguna </w:t>
      </w:r>
      <w:r>
        <w:rPr>
          <w:i/>
        </w:rPr>
        <w:t xml:space="preserve">marketplace </w:t>
      </w:r>
      <w:r>
        <w:t>di Kabupaten</w:t>
      </w:r>
      <w:r>
        <w:rPr>
          <w:spacing w:val="-4"/>
        </w:rPr>
        <w:t xml:space="preserve"> </w:t>
      </w:r>
      <w:r>
        <w:t>Karanganyar</w:t>
      </w:r>
    </w:p>
    <w:p w:rsidR="00DD2041" w:rsidRDefault="00800FC5">
      <w:pPr>
        <w:pStyle w:val="ListParagraph"/>
        <w:numPr>
          <w:ilvl w:val="1"/>
          <w:numId w:val="55"/>
        </w:numPr>
        <w:tabs>
          <w:tab w:val="left" w:pos="1499"/>
          <w:tab w:val="left" w:pos="1500"/>
        </w:tabs>
        <w:spacing w:before="215" w:line="232" w:lineRule="auto"/>
        <w:ind w:right="1321"/>
      </w:pPr>
      <w:r>
        <w:rPr>
          <w:i/>
        </w:rPr>
        <w:t xml:space="preserve">Brand Image </w:t>
      </w:r>
      <w:r>
        <w:t>berpengaruh positif dan signifikan terhadap Loyalitas</w:t>
      </w:r>
      <w:r>
        <w:rPr>
          <w:spacing w:val="-20"/>
        </w:rPr>
        <w:t xml:space="preserve"> </w:t>
      </w:r>
      <w:r>
        <w:t xml:space="preserve">pelanggan Pengguna </w:t>
      </w:r>
      <w:r>
        <w:rPr>
          <w:i/>
        </w:rPr>
        <w:t xml:space="preserve">marketplace </w:t>
      </w:r>
      <w:r>
        <w:t>di Kabupaten</w:t>
      </w:r>
      <w:r>
        <w:rPr>
          <w:spacing w:val="-5"/>
        </w:rPr>
        <w:t xml:space="preserve"> </w:t>
      </w:r>
      <w:r>
        <w:t>Karanganyar</w:t>
      </w:r>
    </w:p>
    <w:p w:rsidR="00DD2041" w:rsidRDefault="00DD2041">
      <w:pPr>
        <w:pStyle w:val="BodyText"/>
        <w:spacing w:before="10"/>
        <w:rPr>
          <w:sz w:val="18"/>
        </w:rPr>
      </w:pPr>
    </w:p>
    <w:p w:rsidR="00DD2041" w:rsidRDefault="00800FC5">
      <w:pPr>
        <w:pStyle w:val="ListParagraph"/>
        <w:numPr>
          <w:ilvl w:val="1"/>
          <w:numId w:val="55"/>
        </w:numPr>
        <w:tabs>
          <w:tab w:val="left" w:pos="1500"/>
        </w:tabs>
        <w:spacing w:line="230" w:lineRule="auto"/>
        <w:ind w:right="1608"/>
      </w:pPr>
      <w:r>
        <w:t>Kepuasan berpengaruh positif dan signifikan terhadap Loyalitas</w:t>
      </w:r>
      <w:r>
        <w:rPr>
          <w:spacing w:val="-19"/>
        </w:rPr>
        <w:t xml:space="preserve"> </w:t>
      </w:r>
      <w:r>
        <w:t xml:space="preserve">pelanggan Pengguna </w:t>
      </w:r>
      <w:r>
        <w:rPr>
          <w:i/>
        </w:rPr>
        <w:t xml:space="preserve">marketplace </w:t>
      </w:r>
      <w:r>
        <w:t>di Kabupaten</w:t>
      </w:r>
      <w:r>
        <w:rPr>
          <w:spacing w:val="-5"/>
        </w:rPr>
        <w:t xml:space="preserve"> </w:t>
      </w:r>
      <w:r>
        <w:t>Karanganyar</w:t>
      </w:r>
    </w:p>
    <w:p w:rsidR="00DD2041" w:rsidRDefault="00DD2041">
      <w:pPr>
        <w:pStyle w:val="BodyText"/>
        <w:spacing w:before="9"/>
        <w:rPr>
          <w:sz w:val="18"/>
        </w:rPr>
      </w:pPr>
    </w:p>
    <w:p w:rsidR="00DD2041" w:rsidRDefault="00800FC5">
      <w:pPr>
        <w:pStyle w:val="ListParagraph"/>
        <w:numPr>
          <w:ilvl w:val="0"/>
          <w:numId w:val="55"/>
        </w:numPr>
        <w:tabs>
          <w:tab w:val="left" w:pos="1140"/>
        </w:tabs>
        <w:spacing w:line="237" w:lineRule="auto"/>
        <w:ind w:right="775"/>
        <w:jc w:val="both"/>
      </w:pPr>
      <w:r>
        <w:t xml:space="preserve">Hasil uji secara serempak (Uji F) pada persamaan kedua diketahui besarnya nilai F = 9,032 signifikansi 0,000&lt;0,05, sehingga dapat disimpulkan secara bersama-sama kualitas pelayanan, persepsi harga, </w:t>
      </w:r>
      <w:r>
        <w:rPr>
          <w:i/>
        </w:rPr>
        <w:t xml:space="preserve">brand image </w:t>
      </w:r>
      <w:r>
        <w:t>dan kepuasan berpengaruh terhadap Loyalitas pe</w:t>
      </w:r>
      <w:r>
        <w:t xml:space="preserve">langgan pengguna </w:t>
      </w:r>
      <w:r>
        <w:rPr>
          <w:i/>
        </w:rPr>
        <w:t xml:space="preserve">marketplace </w:t>
      </w:r>
      <w:r>
        <w:t>di Kabupaten</w:t>
      </w:r>
      <w:r>
        <w:rPr>
          <w:spacing w:val="-3"/>
        </w:rPr>
        <w:t xml:space="preserve"> </w:t>
      </w:r>
      <w:r>
        <w:t>Karanganyar</w:t>
      </w:r>
    </w:p>
    <w:p w:rsidR="00DD2041" w:rsidRDefault="00800FC5">
      <w:pPr>
        <w:pStyle w:val="ListParagraph"/>
        <w:numPr>
          <w:ilvl w:val="0"/>
          <w:numId w:val="55"/>
        </w:numPr>
        <w:tabs>
          <w:tab w:val="left" w:pos="1140"/>
        </w:tabs>
        <w:spacing w:before="136" w:line="327" w:lineRule="exact"/>
        <w:rPr>
          <w:i/>
        </w:rPr>
      </w:pPr>
      <w:r>
        <w:t>Nilai R</w:t>
      </w:r>
      <w:r>
        <w:rPr>
          <w:position w:val="12"/>
          <w:sz w:val="18"/>
        </w:rPr>
        <w:t xml:space="preserve">2 </w:t>
      </w:r>
      <w:r>
        <w:t>total sebesar 0,527 artinya variabel Loyalitas pelanggan Pengguna</w:t>
      </w:r>
      <w:r>
        <w:rPr>
          <w:spacing w:val="21"/>
        </w:rPr>
        <w:t xml:space="preserve"> </w:t>
      </w:r>
      <w:r>
        <w:rPr>
          <w:i/>
        </w:rPr>
        <w:t>marketplace</w:t>
      </w:r>
    </w:p>
    <w:p w:rsidR="00DD2041" w:rsidRDefault="00800FC5">
      <w:pPr>
        <w:pStyle w:val="BodyText"/>
        <w:spacing w:line="244" w:lineRule="exact"/>
        <w:ind w:left="1139"/>
      </w:pPr>
      <w:r>
        <w:t>di Kabupaten Karanganyar dapat dijelaskan variabel Kualitas Pelayanan,</w:t>
      </w:r>
    </w:p>
    <w:p w:rsidR="00DD2041" w:rsidRDefault="00800FC5">
      <w:pPr>
        <w:pStyle w:val="BodyText"/>
        <w:tabs>
          <w:tab w:val="left" w:pos="5280"/>
        </w:tabs>
        <w:spacing w:line="252" w:lineRule="exact"/>
        <w:ind w:left="1139"/>
      </w:pPr>
      <w:r>
        <w:t xml:space="preserve">Persepsi Harga, </w:t>
      </w:r>
      <w:r>
        <w:rPr>
          <w:i/>
        </w:rPr>
        <w:t>Brand Image</w:t>
      </w:r>
      <w:r>
        <w:rPr>
          <w:i/>
          <w:spacing w:val="-3"/>
        </w:rPr>
        <w:t xml:space="preserve"> </w:t>
      </w:r>
      <w:r>
        <w:t>dan</w:t>
      </w:r>
      <w:r>
        <w:rPr>
          <w:spacing w:val="-2"/>
        </w:rPr>
        <w:t xml:space="preserve"> </w:t>
      </w:r>
      <w:r>
        <w:t>Kepuasan</w:t>
      </w:r>
      <w:r>
        <w:tab/>
        <w:t>seb</w:t>
      </w:r>
      <w:r>
        <w:t>esar 52,7 % dan sisanya sebesar</w:t>
      </w:r>
      <w:r>
        <w:rPr>
          <w:spacing w:val="-6"/>
        </w:rPr>
        <w:t xml:space="preserve"> </w:t>
      </w:r>
      <w:r>
        <w:t>47,3</w:t>
      </w:r>
    </w:p>
    <w:p w:rsidR="00DD2041" w:rsidRDefault="00800FC5">
      <w:pPr>
        <w:pStyle w:val="BodyText"/>
        <w:spacing w:before="12" w:line="232" w:lineRule="auto"/>
        <w:ind w:left="1139" w:right="928"/>
      </w:pPr>
      <w:r>
        <w:t>% dijelaskan oleh variabel lain diluar model penelitian misalkan citra, kualitas produk dll.</w:t>
      </w:r>
    </w:p>
    <w:p w:rsidR="00DD2041" w:rsidRDefault="00800FC5">
      <w:pPr>
        <w:pStyle w:val="BodyText"/>
        <w:spacing w:before="199"/>
        <w:ind w:left="419"/>
      </w:pPr>
      <w:r>
        <w:t>Beberapa alasan lain orang beli online :</w:t>
      </w:r>
    </w:p>
    <w:p w:rsidR="00DD2041" w:rsidRDefault="00800FC5">
      <w:pPr>
        <w:pStyle w:val="ListParagraph"/>
        <w:numPr>
          <w:ilvl w:val="1"/>
          <w:numId w:val="55"/>
        </w:numPr>
        <w:tabs>
          <w:tab w:val="left" w:pos="1859"/>
          <w:tab w:val="left" w:pos="1860"/>
        </w:tabs>
        <w:spacing w:before="203"/>
        <w:ind w:left="1859"/>
      </w:pPr>
      <w:r>
        <w:t>Ketersediaan barang di toko lokal tidak ada (makanya user beli di</w:t>
      </w:r>
      <w:r>
        <w:rPr>
          <w:spacing w:val="-13"/>
        </w:rPr>
        <w:t xml:space="preserve"> </w:t>
      </w:r>
      <w:r>
        <w:t>marketplace)</w:t>
      </w:r>
    </w:p>
    <w:p w:rsidR="00DD2041" w:rsidRDefault="00800FC5">
      <w:pPr>
        <w:pStyle w:val="ListParagraph"/>
        <w:numPr>
          <w:ilvl w:val="1"/>
          <w:numId w:val="55"/>
        </w:numPr>
        <w:tabs>
          <w:tab w:val="left" w:pos="1860"/>
        </w:tabs>
        <w:spacing w:before="215" w:line="232" w:lineRule="auto"/>
        <w:ind w:left="1859" w:right="1668"/>
      </w:pPr>
      <w:r>
        <w:t>Ada ke</w:t>
      </w:r>
      <w:r>
        <w:t>cenderungan orang sekarang malas berkunjung ke toko Offline (Pertimbangan waktu dan kurang</w:t>
      </w:r>
      <w:r>
        <w:rPr>
          <w:spacing w:val="-3"/>
        </w:rPr>
        <w:t xml:space="preserve"> </w:t>
      </w:r>
      <w:r>
        <w:t>efisien)</w:t>
      </w:r>
    </w:p>
    <w:p w:rsidR="00DD2041" w:rsidRDefault="00800FC5">
      <w:pPr>
        <w:pStyle w:val="ListParagraph"/>
        <w:numPr>
          <w:ilvl w:val="1"/>
          <w:numId w:val="55"/>
        </w:numPr>
        <w:tabs>
          <w:tab w:val="left" w:pos="1859"/>
          <w:tab w:val="left" w:pos="1860"/>
        </w:tabs>
        <w:spacing w:before="199"/>
        <w:ind w:left="1859"/>
      </w:pPr>
      <w:r>
        <w:t>Jenis barang lebih banyak memudahkan konsumen dalam memilih</w:t>
      </w:r>
      <w:r>
        <w:rPr>
          <w:spacing w:val="-6"/>
        </w:rPr>
        <w:t xml:space="preserve"> </w:t>
      </w:r>
      <w:r>
        <w:t>produk</w:t>
      </w:r>
    </w:p>
    <w:p w:rsidR="00DD2041" w:rsidRDefault="00DD2041">
      <w:pPr>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6"/>
        <w:rPr>
          <w:sz w:val="21"/>
        </w:rPr>
      </w:pPr>
    </w:p>
    <w:p w:rsidR="00DD2041" w:rsidRDefault="00800FC5">
      <w:pPr>
        <w:pStyle w:val="ListParagraph"/>
        <w:numPr>
          <w:ilvl w:val="1"/>
          <w:numId w:val="55"/>
        </w:numPr>
        <w:tabs>
          <w:tab w:val="left" w:pos="1860"/>
        </w:tabs>
        <w:spacing w:before="96" w:line="235" w:lineRule="auto"/>
        <w:ind w:left="1859" w:right="773"/>
        <w:jc w:val="both"/>
      </w:pPr>
      <w:r>
        <w:t>Ada kemudahan pilihan pembayaran, bisa COD (Cash on Delivery) maupun Transfer Beberapa konsumen selain belanja ke marketplace ada juga yang belanja melalui Facebook dan</w:t>
      </w:r>
      <w:r>
        <w:rPr>
          <w:spacing w:val="-6"/>
        </w:rPr>
        <w:t xml:space="preserve"> </w:t>
      </w:r>
      <w:r>
        <w:t>Instagram</w:t>
      </w:r>
    </w:p>
    <w:p w:rsidR="00DD2041" w:rsidRDefault="00800FC5">
      <w:pPr>
        <w:pStyle w:val="ListParagraph"/>
        <w:numPr>
          <w:ilvl w:val="0"/>
          <w:numId w:val="55"/>
        </w:numPr>
        <w:tabs>
          <w:tab w:val="left" w:pos="1140"/>
        </w:tabs>
        <w:spacing w:before="203"/>
      </w:pPr>
      <w:r>
        <w:t>Hasil analisis jalur menunjukkan</w:t>
      </w:r>
      <w:r>
        <w:rPr>
          <w:spacing w:val="-5"/>
        </w:rPr>
        <w:t xml:space="preserve"> </w:t>
      </w:r>
      <w:r>
        <w:t>bahwa:</w:t>
      </w:r>
    </w:p>
    <w:p w:rsidR="00DD2041" w:rsidRDefault="00800FC5">
      <w:pPr>
        <w:pStyle w:val="ListParagraph"/>
        <w:numPr>
          <w:ilvl w:val="1"/>
          <w:numId w:val="55"/>
        </w:numPr>
        <w:tabs>
          <w:tab w:val="left" w:pos="1499"/>
          <w:tab w:val="left" w:pos="1500"/>
        </w:tabs>
        <w:spacing w:before="211" w:line="232" w:lineRule="auto"/>
        <w:ind w:right="795"/>
      </w:pPr>
      <w:r>
        <w:t xml:space="preserve">Peningkatan Kualitas Pelayanan lebih </w:t>
      </w:r>
      <w:r>
        <w:t>efektif melalui jalur tidak langsung</w:t>
      </w:r>
      <w:r>
        <w:rPr>
          <w:spacing w:val="-24"/>
        </w:rPr>
        <w:t xml:space="preserve"> </w:t>
      </w:r>
      <w:r>
        <w:t>kepuasan, karena hasil pengaruh langsung lebih kecil dibandingkan pengaruh tidak</w:t>
      </w:r>
      <w:r>
        <w:rPr>
          <w:spacing w:val="-15"/>
        </w:rPr>
        <w:t xml:space="preserve"> </w:t>
      </w:r>
      <w:r>
        <w:t>langsung.</w:t>
      </w:r>
    </w:p>
    <w:p w:rsidR="00DD2041" w:rsidRDefault="00DD2041">
      <w:pPr>
        <w:pStyle w:val="BodyText"/>
        <w:spacing w:before="10"/>
        <w:rPr>
          <w:sz w:val="18"/>
        </w:rPr>
      </w:pPr>
    </w:p>
    <w:p w:rsidR="00DD2041" w:rsidRDefault="00800FC5">
      <w:pPr>
        <w:pStyle w:val="ListParagraph"/>
        <w:numPr>
          <w:ilvl w:val="1"/>
          <w:numId w:val="55"/>
        </w:numPr>
        <w:tabs>
          <w:tab w:val="left" w:pos="1500"/>
        </w:tabs>
        <w:spacing w:line="232" w:lineRule="auto"/>
        <w:ind w:right="916"/>
      </w:pPr>
      <w:r>
        <w:t>Peningkatan Persepsi Harga lebih efektif melalui jalur tidak langsung kepuasan, karena hasil pengaruh langsung lebih kecil diba</w:t>
      </w:r>
      <w:r>
        <w:t>ndingkan pengaruh tidak</w:t>
      </w:r>
      <w:r>
        <w:rPr>
          <w:spacing w:val="-18"/>
        </w:rPr>
        <w:t xml:space="preserve"> </w:t>
      </w:r>
      <w:r>
        <w:t>langsung.</w:t>
      </w:r>
    </w:p>
    <w:p w:rsidR="00DD2041" w:rsidRDefault="00800FC5">
      <w:pPr>
        <w:pStyle w:val="ListParagraph"/>
        <w:numPr>
          <w:ilvl w:val="1"/>
          <w:numId w:val="55"/>
        </w:numPr>
        <w:tabs>
          <w:tab w:val="left" w:pos="1499"/>
          <w:tab w:val="left" w:pos="1500"/>
        </w:tabs>
        <w:spacing w:before="213" w:line="232" w:lineRule="auto"/>
        <w:ind w:right="1586"/>
      </w:pPr>
      <w:r>
        <w:t xml:space="preserve">Peningkatan </w:t>
      </w:r>
      <w:r>
        <w:rPr>
          <w:i/>
        </w:rPr>
        <w:t xml:space="preserve">Brand Image </w:t>
      </w:r>
      <w:r>
        <w:t>lebih efektif melalui jalur langsung, karena hasil pengaruh langsung lebih besar dibandingkan pengaruh tidak</w:t>
      </w:r>
      <w:r>
        <w:rPr>
          <w:spacing w:val="-13"/>
        </w:rPr>
        <w:t xml:space="preserve"> </w:t>
      </w:r>
      <w:r>
        <w:t>langsung.</w:t>
      </w:r>
    </w:p>
    <w:p w:rsidR="00DD2041" w:rsidRDefault="00DD2041">
      <w:pPr>
        <w:pStyle w:val="BodyText"/>
        <w:spacing w:before="9"/>
        <w:rPr>
          <w:sz w:val="18"/>
        </w:rPr>
      </w:pPr>
    </w:p>
    <w:p w:rsidR="00DD2041" w:rsidRDefault="00800FC5">
      <w:pPr>
        <w:pStyle w:val="ListParagraph"/>
        <w:numPr>
          <w:ilvl w:val="1"/>
          <w:numId w:val="55"/>
        </w:numPr>
        <w:tabs>
          <w:tab w:val="left" w:pos="1500"/>
        </w:tabs>
        <w:spacing w:line="237" w:lineRule="auto"/>
        <w:ind w:right="773"/>
        <w:jc w:val="both"/>
      </w:pPr>
      <w:r>
        <w:t xml:space="preserve">Dari analisis jalur diketahui jalur langsung pengaruh </w:t>
      </w:r>
      <w:r>
        <w:rPr>
          <w:i/>
        </w:rPr>
        <w:t xml:space="preserve">Brand Image </w:t>
      </w:r>
      <w:r>
        <w:t>terhadap Loy</w:t>
      </w:r>
      <w:r>
        <w:t>alitas pelanggan merupakan jalur yang paling dominan atau paling efektif untuk meningkatkan Loyalitas pelanggan karena memiliki nilai kooefisien terbesar diantara yang lain sebesar</w:t>
      </w:r>
      <w:r>
        <w:rPr>
          <w:spacing w:val="-6"/>
        </w:rPr>
        <w:t xml:space="preserve"> </w:t>
      </w:r>
      <w:r>
        <w:t>0,211.</w:t>
      </w:r>
    </w:p>
    <w:p w:rsidR="00DD2041" w:rsidRDefault="00800FC5">
      <w:pPr>
        <w:pStyle w:val="Heading6"/>
        <w:numPr>
          <w:ilvl w:val="0"/>
          <w:numId w:val="54"/>
        </w:numPr>
        <w:tabs>
          <w:tab w:val="left" w:pos="3281"/>
        </w:tabs>
        <w:spacing w:before="206"/>
      </w:pPr>
      <w:r>
        <w:t>REFERENSI</w:t>
      </w:r>
    </w:p>
    <w:p w:rsidR="00DD2041" w:rsidRDefault="00800FC5">
      <w:pPr>
        <w:pStyle w:val="BodyText"/>
        <w:spacing w:before="205" w:line="237" w:lineRule="auto"/>
        <w:ind w:left="419" w:right="754"/>
        <w:jc w:val="both"/>
      </w:pPr>
      <w:r>
        <w:t>Ade Risman Rivai, Triyono Arief Wahyudi . (2017). ”Pengaru</w:t>
      </w:r>
      <w:r>
        <w:t>h Persepsi Kualitas, Citra Merek, Persepsi Harga terhadap Loyalitas Pelanggan dengan Kepercayaan dan Kepuasan Pelanggan Sebagai Variabel Mediasi</w:t>
      </w:r>
      <w:r>
        <w:rPr>
          <w:i/>
        </w:rPr>
        <w:t xml:space="preserve">”. Jurnal Fakultas Ekonomi Universitas Indonesia. </w:t>
      </w:r>
      <w:r>
        <w:t>Vol 4. No 1. Februari 2017, Hal 29-37</w:t>
      </w:r>
    </w:p>
    <w:p w:rsidR="00DD2041" w:rsidRDefault="00800FC5">
      <w:pPr>
        <w:pStyle w:val="BodyText"/>
        <w:spacing w:before="212" w:line="235" w:lineRule="auto"/>
        <w:ind w:left="419" w:right="776"/>
        <w:jc w:val="both"/>
      </w:pPr>
      <w:r>
        <w:t xml:space="preserve">Agus Hartana. (2014). “Pengaruh Kualitas Pelayanan, Kepercayaan dan Kepuasan Pelanggan Terhadap Loyalitas Pelanggan PT (PERSERO) Asuransi Kredit Indonesia”. </w:t>
      </w:r>
      <w:r>
        <w:rPr>
          <w:i/>
        </w:rPr>
        <w:t>Jurnal Asuransi Dan Manajemen Resiko</w:t>
      </w:r>
      <w:r>
        <w:rPr>
          <w:b/>
          <w:i/>
        </w:rPr>
        <w:t xml:space="preserve">. </w:t>
      </w:r>
      <w:r>
        <w:t>Vol. 2, No. 2. September 2014, Hal 1-16.</w:t>
      </w:r>
    </w:p>
    <w:p w:rsidR="00DD2041" w:rsidRDefault="00800FC5">
      <w:pPr>
        <w:spacing w:before="203"/>
        <w:ind w:left="419"/>
        <w:jc w:val="both"/>
      </w:pPr>
      <w:r>
        <w:t>Arikunto, Suharsini.</w:t>
      </w:r>
      <w:r>
        <w:t xml:space="preserve"> (2013). </w:t>
      </w:r>
      <w:r>
        <w:rPr>
          <w:i/>
        </w:rPr>
        <w:t xml:space="preserve">Manajemen Penelitian. </w:t>
      </w:r>
      <w:r>
        <w:t>Jakarta: Penerbit Rineka</w:t>
      </w:r>
      <w:r>
        <w:rPr>
          <w:spacing w:val="-24"/>
        </w:rPr>
        <w:t xml:space="preserve"> </w:t>
      </w:r>
      <w:r>
        <w:t>Cipta</w:t>
      </w:r>
    </w:p>
    <w:p w:rsidR="00DD2041" w:rsidRDefault="00800FC5">
      <w:pPr>
        <w:pStyle w:val="BodyText"/>
        <w:spacing w:before="214" w:line="235" w:lineRule="auto"/>
        <w:ind w:left="419" w:right="781"/>
        <w:jc w:val="both"/>
      </w:pPr>
      <w:r>
        <w:t>Asma.,</w:t>
      </w:r>
      <w:r>
        <w:rPr>
          <w:i/>
        </w:rPr>
        <w:t xml:space="preserve">et.,al </w:t>
      </w:r>
      <w:r>
        <w:t>(2018). The Effect of Perception Quality Price of Service on Satisfaction and Loyalty Algerians Customers Evidence Study Turkish Airlines. Int J Econ Manag Sci 2018, 7:1 DOI: 10.417</w:t>
      </w:r>
      <w:r>
        <w:t>2/2162-6359.1000503 ISSN: 2162-6359 Volume 7 • Issue 1 •</w:t>
      </w:r>
      <w:r>
        <w:rPr>
          <w:spacing w:val="-1"/>
        </w:rPr>
        <w:t xml:space="preserve"> </w:t>
      </w:r>
      <w:r>
        <w:t>1000503</w:t>
      </w:r>
    </w:p>
    <w:p w:rsidR="00DD2041" w:rsidRDefault="00DD2041">
      <w:pPr>
        <w:pStyle w:val="BodyText"/>
        <w:spacing w:before="10"/>
        <w:rPr>
          <w:sz w:val="18"/>
        </w:rPr>
      </w:pPr>
    </w:p>
    <w:p w:rsidR="00DD2041" w:rsidRDefault="00800FC5">
      <w:pPr>
        <w:pStyle w:val="BodyText"/>
        <w:spacing w:line="237" w:lineRule="auto"/>
        <w:ind w:left="419" w:right="777"/>
        <w:jc w:val="both"/>
      </w:pPr>
      <w:r>
        <w:t>Budiyanto, (2018). Pengaruh Persepsi Harga, Kualitas Layanan Dan Brand Image Terhadap Tingkat Kepuasan Konsumen Di Pt. Yerry Primatama Hosindo. Jurnal Pemasaran Kompetitif Issn N0. (Print) 2</w:t>
      </w:r>
      <w:r>
        <w:t xml:space="preserve">598-0823, (Online) 2598-2893 Vol. 1 No.3 / April 2018 Catrina Nora Saradissa (2015). “Pengaruh Harga, Promosi, Kualitas Pelayanan, Dan Lokasi Terhadap Kepuasan Pelanggan”. </w:t>
      </w:r>
      <w:r>
        <w:rPr>
          <w:i/>
        </w:rPr>
        <w:t xml:space="preserve">Jurnal Ilmu dan Riset Manajemen. Sekolah Tinggi Ilmu Ekonomi Indonesia (STIESIA). </w:t>
      </w:r>
      <w:r>
        <w:t>Vo</w:t>
      </w:r>
      <w:r>
        <w:t>lume 4, No 11, Hal</w:t>
      </w:r>
      <w:r>
        <w:rPr>
          <w:spacing w:val="-4"/>
        </w:rPr>
        <w:t xml:space="preserve"> </w:t>
      </w:r>
      <w:r>
        <w:t>1-17.</w:t>
      </w:r>
    </w:p>
    <w:p w:rsidR="00DD2041" w:rsidRDefault="00DD2041">
      <w:pPr>
        <w:pStyle w:val="BodyText"/>
        <w:spacing w:before="9"/>
        <w:rPr>
          <w:sz w:val="18"/>
        </w:rPr>
      </w:pPr>
    </w:p>
    <w:p w:rsidR="00DD2041" w:rsidRDefault="00800FC5">
      <w:pPr>
        <w:spacing w:line="235" w:lineRule="auto"/>
        <w:ind w:left="419" w:right="754"/>
        <w:jc w:val="both"/>
      </w:pPr>
      <w:r>
        <w:t xml:space="preserve">Chi-Chuan Wu </w:t>
      </w:r>
      <w:r>
        <w:rPr>
          <w:i/>
        </w:rPr>
        <w:t>,et,al (</w:t>
      </w:r>
      <w:r>
        <w:t xml:space="preserve">2011). </w:t>
      </w:r>
      <w:r>
        <w:rPr>
          <w:i/>
        </w:rPr>
        <w:t>Service Quality, Brand Image and Price Fairness Impact on the Customer Satisfaction and Loyalty</w:t>
      </w:r>
      <w:r>
        <w:t xml:space="preserve">. </w:t>
      </w:r>
      <w:r>
        <w:rPr>
          <w:i/>
        </w:rPr>
        <w:t xml:space="preserve">Procceding of the </w:t>
      </w:r>
      <w:r>
        <w:t>IEEE IEEEM 2011 978-1-4577-0739- 1/11/$26.00 ©2011 IEEE</w:t>
      </w:r>
    </w:p>
    <w:p w:rsidR="00DD2041" w:rsidRDefault="00800FC5">
      <w:pPr>
        <w:pStyle w:val="BodyText"/>
        <w:spacing w:before="211" w:line="235" w:lineRule="auto"/>
        <w:ind w:left="419" w:right="773"/>
        <w:jc w:val="both"/>
      </w:pPr>
      <w:r>
        <w:t xml:space="preserve">Dailysocial.2015. “Traveloka jadi situs pemesanan kamar hotel dan tiket pesawat terpopuler menurut survei nusaresearch”. </w:t>
      </w:r>
      <w:hyperlink r:id="rId35">
        <w:r>
          <w:rPr>
            <w:color w:val="0000FF"/>
            <w:u w:val="single" w:color="0000FF"/>
          </w:rPr>
          <w:t>https: //dailysocial. id/post/ traveloka-populer-</w:t>
        </w:r>
        <w:r>
          <w:rPr>
            <w:color w:val="0000FF"/>
            <w:u w:val="single" w:color="0000FF"/>
          </w:rPr>
          <w:t>survei-</w:t>
        </w:r>
      </w:hyperlink>
      <w:r>
        <w:rPr>
          <w:color w:val="0000FF"/>
        </w:rPr>
        <w:t xml:space="preserve"> </w:t>
      </w:r>
      <w:hyperlink r:id="rId36">
        <w:r>
          <w:rPr>
            <w:color w:val="0000FF"/>
            <w:u w:val="single" w:color="0000FF"/>
          </w:rPr>
          <w:t>nusaresearch/</w:t>
        </w:r>
        <w:r>
          <w:rPr>
            <w:color w:val="0000FF"/>
          </w:rPr>
          <w:t xml:space="preserve"> </w:t>
        </w:r>
      </w:hyperlink>
      <w:r>
        <w:t>(diakses tanggal 31 /05/2017 pukul 16.56 WIB)</w:t>
      </w:r>
    </w:p>
    <w:p w:rsidR="00DD2041" w:rsidRDefault="00DD2041">
      <w:pPr>
        <w:pStyle w:val="BodyText"/>
        <w:spacing w:before="10"/>
        <w:rPr>
          <w:sz w:val="18"/>
        </w:rPr>
      </w:pPr>
    </w:p>
    <w:p w:rsidR="00DD2041" w:rsidRDefault="00800FC5">
      <w:pPr>
        <w:pStyle w:val="BodyText"/>
        <w:spacing w:line="237" w:lineRule="auto"/>
        <w:ind w:left="419" w:right="776"/>
        <w:jc w:val="both"/>
      </w:pPr>
      <w:r>
        <w:t>Fata dkk, 2015. Pengaruh Harga, Citra Merek, Dan Fitur Terhadap Kepuasan Pelanggan Serta Dampaknya Pa</w:t>
      </w:r>
      <w:r>
        <w:t>da Loyalitas Merek Handphone Samsung Di Banda Aceh . Jurnal Manajemen Pascasarjana Universitas Syiah Kuala ISSN 2302-0199 pp. 131- 140 Volume 4, No. 3, Agustus</w:t>
      </w:r>
    </w:p>
    <w:p w:rsidR="00DD2041" w:rsidRDefault="00800FC5">
      <w:pPr>
        <w:pStyle w:val="BodyText"/>
        <w:spacing w:line="251" w:lineRule="exact"/>
        <w:ind w:left="419"/>
        <w:jc w:val="both"/>
      </w:pPr>
      <w:r>
        <w:t>2015.</w:t>
      </w:r>
    </w:p>
    <w:p w:rsidR="00DD2041" w:rsidRDefault="00DD2041">
      <w:pPr>
        <w:spacing w:line="251" w:lineRule="exact"/>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6"/>
        <w:rPr>
          <w:sz w:val="21"/>
        </w:rPr>
      </w:pPr>
    </w:p>
    <w:p w:rsidR="00DD2041" w:rsidRDefault="00800FC5">
      <w:pPr>
        <w:pStyle w:val="BodyText"/>
        <w:spacing w:before="96" w:line="235" w:lineRule="auto"/>
        <w:ind w:left="419" w:right="777"/>
        <w:jc w:val="both"/>
      </w:pPr>
      <w:r>
        <w:t xml:space="preserve">Firatmadi, 2017. Pengaruh Kualitas Pelayanan Dan Persepsi Harga Terhadap Kepuasan Pelanggan Serta Dampaknya terhadap Loyalitas Pelanggan (Studi Kasus Pt. Pelita Air Service) </w:t>
      </w:r>
      <w:r>
        <w:rPr>
          <w:i/>
        </w:rPr>
        <w:t xml:space="preserve">Journal Of Business Studies Universitas Jayabaya </w:t>
      </w:r>
      <w:r>
        <w:t>Vol.2 No.2 Des 2017 Issn: 2443-38</w:t>
      </w:r>
      <w:r>
        <w:t>37</w:t>
      </w:r>
    </w:p>
    <w:p w:rsidR="00DD2041" w:rsidRDefault="00DD2041">
      <w:pPr>
        <w:pStyle w:val="BodyText"/>
        <w:spacing w:before="9"/>
        <w:rPr>
          <w:sz w:val="18"/>
        </w:rPr>
      </w:pPr>
    </w:p>
    <w:p w:rsidR="00DD2041" w:rsidRDefault="00800FC5">
      <w:pPr>
        <w:spacing w:line="232" w:lineRule="auto"/>
        <w:ind w:left="419" w:right="793"/>
      </w:pPr>
      <w:r>
        <w:t xml:space="preserve">Ghozali, Imam. (2014). </w:t>
      </w:r>
      <w:r>
        <w:rPr>
          <w:i/>
        </w:rPr>
        <w:t xml:space="preserve">Structural Equation Modeling, Metode Alternatif dengan Partial Least Square. </w:t>
      </w:r>
      <w:r>
        <w:t>Edisi 2.Semarang: Penerbit Universitas Doponerogo</w:t>
      </w:r>
    </w:p>
    <w:p w:rsidR="00DD2041" w:rsidRDefault="00DD2041">
      <w:pPr>
        <w:pStyle w:val="BodyText"/>
        <w:spacing w:before="10"/>
        <w:rPr>
          <w:sz w:val="18"/>
        </w:rPr>
      </w:pPr>
    </w:p>
    <w:p w:rsidR="00DD2041" w:rsidRDefault="00800FC5">
      <w:pPr>
        <w:spacing w:line="232" w:lineRule="auto"/>
        <w:ind w:left="419" w:right="928"/>
        <w:rPr>
          <w:i/>
        </w:rPr>
      </w:pPr>
      <w:r>
        <w:t xml:space="preserve">Hasan, A. (2013). </w:t>
      </w:r>
      <w:r>
        <w:rPr>
          <w:i/>
        </w:rPr>
        <w:t>Marketing &amp; Kasus-Kasus Pilihan</w:t>
      </w:r>
      <w:r>
        <w:t>. Yogyakarta</w:t>
      </w:r>
      <w:r>
        <w:rPr>
          <w:i/>
        </w:rPr>
        <w:t xml:space="preserve">: </w:t>
      </w:r>
      <w:r>
        <w:t xml:space="preserve">Penerbit </w:t>
      </w:r>
      <w:r>
        <w:rPr>
          <w:i/>
        </w:rPr>
        <w:t>Center for. Academic Publishi</w:t>
      </w:r>
      <w:r>
        <w:rPr>
          <w:i/>
        </w:rPr>
        <w:t>ng Service</w:t>
      </w:r>
    </w:p>
    <w:p w:rsidR="00DD2041" w:rsidRDefault="00800FC5">
      <w:pPr>
        <w:spacing w:before="208" w:line="235" w:lineRule="auto"/>
        <w:ind w:left="419" w:right="928"/>
      </w:pPr>
      <w:r>
        <w:t xml:space="preserve">Hurriyati, Ruslan. (2015). </w:t>
      </w:r>
      <w:r>
        <w:rPr>
          <w:i/>
        </w:rPr>
        <w:t xml:space="preserve">Bauran Pemasaran dan Loyalitas Konsumen. </w:t>
      </w:r>
      <w:r>
        <w:t>Cetakan Pertama. Bandung: Alfabeta.</w:t>
      </w:r>
    </w:p>
    <w:p w:rsidR="00DD2041" w:rsidRDefault="00800FC5">
      <w:pPr>
        <w:spacing w:before="202"/>
        <w:ind w:left="419" w:firstLine="4"/>
      </w:pPr>
      <w:r>
        <w:t xml:space="preserve">Husein. Umar. 2013. </w:t>
      </w:r>
      <w:r>
        <w:rPr>
          <w:i/>
        </w:rPr>
        <w:t xml:space="preserve">Metode Riset Perilaku Konsumen Jasa. </w:t>
      </w:r>
      <w:r>
        <w:t>Jakarta: Penerbit Ghalia Indonesia.</w:t>
      </w:r>
    </w:p>
    <w:p w:rsidR="00DD2041" w:rsidRDefault="00800FC5">
      <w:pPr>
        <w:pStyle w:val="BodyText"/>
        <w:spacing w:before="207" w:line="235" w:lineRule="auto"/>
        <w:ind w:left="419" w:right="796"/>
      </w:pPr>
      <w:r>
        <w:t>Ida, O. (2014, april 18). Pengertian E-Marketpla</w:t>
      </w:r>
      <w:r>
        <w:t>ce. Retrieved 2017, from tokokhalista: https://tokokhalista.wordpress.com/2014/04/18/pengertian-emarketplace/</w:t>
      </w:r>
    </w:p>
    <w:p w:rsidR="00DD2041" w:rsidRDefault="00DD2041">
      <w:pPr>
        <w:pStyle w:val="BodyText"/>
        <w:spacing w:before="2"/>
        <w:rPr>
          <w:sz w:val="19"/>
        </w:rPr>
      </w:pPr>
    </w:p>
    <w:p w:rsidR="00DD2041" w:rsidRDefault="00800FC5">
      <w:pPr>
        <w:spacing w:before="1" w:line="232" w:lineRule="auto"/>
        <w:ind w:left="419" w:right="928"/>
      </w:pPr>
      <w:r>
        <w:t>Jogiyanto &amp; Abdillah,Willy. (2009)</w:t>
      </w:r>
      <w:r>
        <w:rPr>
          <w:i/>
        </w:rPr>
        <w:t xml:space="preserve">. Konsep dan Aplikasi PLS ( Partial Least Square) untuk Penelitian Empiris. </w:t>
      </w:r>
      <w:r>
        <w:t>Yogyakarta: Penerbit BPFE Yogyakart</w:t>
      </w:r>
      <w:r>
        <w:t>a.</w:t>
      </w:r>
    </w:p>
    <w:p w:rsidR="00DD2041" w:rsidRDefault="00800FC5">
      <w:pPr>
        <w:spacing w:before="206" w:line="237" w:lineRule="auto"/>
        <w:ind w:left="419" w:right="928"/>
      </w:pPr>
      <w:r>
        <w:t>Kotler</w:t>
      </w:r>
      <w:r>
        <w:rPr>
          <w:i/>
        </w:rPr>
        <w:t xml:space="preserve">, </w:t>
      </w:r>
      <w:r>
        <w:t>P &amp; G. Amstrong. (2008).</w:t>
      </w:r>
      <w:r>
        <w:rPr>
          <w:i/>
        </w:rPr>
        <w:t>Prinsip-prinsip Pemasaran. Jilid 1</w:t>
      </w:r>
      <w:r>
        <w:t>. Edisi 12. Jakarta : Penerbit Erlangga.</w:t>
      </w:r>
    </w:p>
    <w:p w:rsidR="00DD2041" w:rsidRDefault="00800FC5">
      <w:pPr>
        <w:pStyle w:val="BodyText"/>
        <w:spacing w:before="213" w:line="232" w:lineRule="auto"/>
        <w:ind w:left="419" w:right="928"/>
      </w:pPr>
      <w:r>
        <w:t xml:space="preserve">Kotler, P &amp; Keller, K.L. (2009). </w:t>
      </w:r>
      <w:r>
        <w:rPr>
          <w:i/>
        </w:rPr>
        <w:t>Manajemen Pemasaran</w:t>
      </w:r>
      <w:r>
        <w:t>. Edisi 12 Jilid 2. Jakarta: Penerbit Index.</w:t>
      </w:r>
    </w:p>
    <w:p w:rsidR="00DD2041" w:rsidRDefault="00800FC5">
      <w:pPr>
        <w:spacing w:before="200"/>
        <w:ind w:left="419"/>
      </w:pPr>
      <w:r>
        <w:t xml:space="preserve">Laksana, Fajar. (2008). </w:t>
      </w:r>
      <w:r>
        <w:rPr>
          <w:i/>
        </w:rPr>
        <w:t xml:space="preserve">Manajemen Pemasaran. </w:t>
      </w:r>
      <w:r>
        <w:t>Edisi 1. Yogyakarta: Penerbit Grama</w:t>
      </w:r>
      <w:r>
        <w:rPr>
          <w:spacing w:val="-24"/>
        </w:rPr>
        <w:t xml:space="preserve"> </w:t>
      </w:r>
      <w:r>
        <w:t>Ilmu</w:t>
      </w:r>
    </w:p>
    <w:p w:rsidR="00DD2041" w:rsidRDefault="00800FC5">
      <w:pPr>
        <w:spacing w:before="212" w:line="237" w:lineRule="auto"/>
        <w:ind w:left="419" w:right="793"/>
        <w:rPr>
          <w:i/>
        </w:rPr>
      </w:pPr>
      <w:r>
        <w:t xml:space="preserve">Malik </w:t>
      </w:r>
      <w:r>
        <w:rPr>
          <w:i/>
        </w:rPr>
        <w:t xml:space="preserve">et.,al </w:t>
      </w:r>
      <w:r>
        <w:t xml:space="preserve">(2012). </w:t>
      </w:r>
      <w:r>
        <w:rPr>
          <w:i/>
        </w:rPr>
        <w:t>Impact of Brand Image, Service Quality and price on customer satisfaction in Pakistan Telecommunication secto</w:t>
      </w:r>
      <w:r>
        <w:t xml:space="preserve">. </w:t>
      </w:r>
      <w:r>
        <w:rPr>
          <w:i/>
        </w:rPr>
        <w:t>International Journal of Business and Social</w:t>
      </w:r>
      <w:r>
        <w:rPr>
          <w:i/>
          <w:spacing w:val="-17"/>
        </w:rPr>
        <w:t xml:space="preserve"> </w:t>
      </w:r>
      <w:r>
        <w:rPr>
          <w:i/>
        </w:rPr>
        <w:t>Science</w:t>
      </w:r>
    </w:p>
    <w:p w:rsidR="00DD2041" w:rsidRDefault="00800FC5">
      <w:pPr>
        <w:spacing w:line="249" w:lineRule="exact"/>
        <w:ind w:left="1139"/>
        <w:rPr>
          <w:i/>
        </w:rPr>
      </w:pPr>
      <w:r>
        <w:rPr>
          <w:i/>
        </w:rPr>
        <w:t>Vol. 3 No. 23; December 2012</w:t>
      </w:r>
    </w:p>
    <w:p w:rsidR="00DD2041" w:rsidRDefault="00800FC5">
      <w:pPr>
        <w:spacing w:before="212" w:line="232" w:lineRule="auto"/>
        <w:ind w:left="419" w:right="928"/>
      </w:pPr>
      <w:r>
        <w:t xml:space="preserve">Riduwan, M.B.A. (2015). </w:t>
      </w:r>
      <w:r>
        <w:rPr>
          <w:i/>
        </w:rPr>
        <w:t xml:space="preserve">Belajar Mudah Penelitian untuk Guru–Karyawan dan Penelitian Pemula. </w:t>
      </w:r>
      <w:r>
        <w:t>Bandung: Penerbit Alfabeta.</w:t>
      </w:r>
    </w:p>
    <w:p w:rsidR="00DD2041" w:rsidRDefault="00800FC5">
      <w:pPr>
        <w:spacing w:before="201" w:line="432" w:lineRule="auto"/>
        <w:ind w:left="419" w:right="1550"/>
      </w:pPr>
      <w:r>
        <w:t xml:space="preserve">Sangadji, E. M. &amp; Sopiah. (2013). </w:t>
      </w:r>
      <w:r>
        <w:rPr>
          <w:i/>
        </w:rPr>
        <w:t>Perilaku Konsumen</w:t>
      </w:r>
      <w:r>
        <w:t xml:space="preserve">.Yogyakarta: Penerbit Andi Sedarmayanti &amp; hidayat. (2011). </w:t>
      </w:r>
      <w:r>
        <w:rPr>
          <w:i/>
        </w:rPr>
        <w:t xml:space="preserve">Metologi Penelitian. </w:t>
      </w:r>
      <w:r>
        <w:t>Bandu</w:t>
      </w:r>
      <w:r>
        <w:t>ng: Penerbit Mandar Maju</w:t>
      </w:r>
    </w:p>
    <w:p w:rsidR="00DD2041" w:rsidRDefault="00800FC5">
      <w:pPr>
        <w:spacing w:before="15" w:line="230" w:lineRule="auto"/>
        <w:ind w:left="419" w:right="793"/>
      </w:pPr>
      <w:r>
        <w:t xml:space="preserve">Sekaran U, 2010. </w:t>
      </w:r>
      <w:r>
        <w:rPr>
          <w:i/>
        </w:rPr>
        <w:t xml:space="preserve">Research Methods For Business: A Skill Building Approach </w:t>
      </w:r>
      <w:r>
        <w:t>Singapore: John Willey dan Sonc, Inc.</w:t>
      </w:r>
    </w:p>
    <w:p w:rsidR="00DD2041" w:rsidRDefault="00800FC5">
      <w:pPr>
        <w:spacing w:before="202"/>
        <w:ind w:left="419"/>
      </w:pPr>
      <w:r>
        <w:t xml:space="preserve">Simamora, Bilson. (2012). </w:t>
      </w:r>
      <w:r>
        <w:rPr>
          <w:i/>
        </w:rPr>
        <w:t>Panduan Riset Perilaku Konsumen</w:t>
      </w:r>
      <w:r>
        <w:t>. Jakarta: Penerbit Gramedia.</w:t>
      </w:r>
    </w:p>
    <w:p w:rsidR="00DD2041" w:rsidRDefault="00DD2041">
      <w:pPr>
        <w:pStyle w:val="BodyText"/>
        <w:spacing w:before="9"/>
        <w:rPr>
          <w:sz w:val="18"/>
        </w:rPr>
      </w:pPr>
    </w:p>
    <w:p w:rsidR="00DD2041" w:rsidRDefault="00800FC5">
      <w:pPr>
        <w:spacing w:line="232" w:lineRule="auto"/>
        <w:ind w:left="419" w:right="928"/>
      </w:pPr>
      <w:r>
        <w:t xml:space="preserve">Subagyo, Ahmad. (2010). </w:t>
      </w:r>
      <w:r>
        <w:rPr>
          <w:i/>
        </w:rPr>
        <w:t>Marketi</w:t>
      </w:r>
      <w:r>
        <w:rPr>
          <w:i/>
        </w:rPr>
        <w:t>ng In Business</w:t>
      </w:r>
      <w:r>
        <w:t>, Edisi 1. Jakarta: Penerbit Mitra Wacana Media</w:t>
      </w:r>
    </w:p>
    <w:p w:rsidR="00DD2041" w:rsidRDefault="00800FC5">
      <w:pPr>
        <w:spacing w:before="202" w:line="427" w:lineRule="auto"/>
        <w:ind w:left="419" w:right="2655"/>
      </w:pPr>
      <w:r>
        <w:t xml:space="preserve">Sugiyono. (2012). </w:t>
      </w:r>
      <w:r>
        <w:rPr>
          <w:i/>
        </w:rPr>
        <w:t xml:space="preserve">Statistika untuk Penelitian. </w:t>
      </w:r>
      <w:r>
        <w:t xml:space="preserve">Bandung: Penerbit Alfabeta. Suliyanto. (2009). </w:t>
      </w:r>
      <w:r>
        <w:rPr>
          <w:i/>
        </w:rPr>
        <w:t xml:space="preserve">Metode Riset Bisnis. </w:t>
      </w:r>
      <w:r>
        <w:t>Edisi 2. Yogyakarta: Penerbit Andi</w:t>
      </w:r>
    </w:p>
    <w:p w:rsidR="00DD2041" w:rsidRDefault="00800FC5">
      <w:pPr>
        <w:spacing w:before="6" w:line="251" w:lineRule="exact"/>
        <w:ind w:left="419"/>
        <w:rPr>
          <w:i/>
        </w:rPr>
      </w:pPr>
      <w:r>
        <w:t xml:space="preserve">Susanto, (2014). </w:t>
      </w:r>
      <w:r>
        <w:rPr>
          <w:i/>
        </w:rPr>
        <w:t xml:space="preserve">Value Marketing: Paradigma </w:t>
      </w:r>
      <w:r>
        <w:rPr>
          <w:i/>
        </w:rPr>
        <w:t>Baru Pemasaran Quantum Bisnis &amp; Manajemen.</w:t>
      </w:r>
    </w:p>
    <w:p w:rsidR="00DD2041" w:rsidRDefault="00800FC5">
      <w:pPr>
        <w:pStyle w:val="BodyText"/>
        <w:spacing w:line="251" w:lineRule="exact"/>
        <w:ind w:left="419"/>
      </w:pPr>
      <w:r>
        <w:t>Jakarta: Penerbit PT. Mizan Pustaka</w:t>
      </w:r>
    </w:p>
    <w:p w:rsidR="00DD2041" w:rsidRDefault="00DD2041">
      <w:pPr>
        <w:spacing w:line="251" w:lineRule="exact"/>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6"/>
        <w:rPr>
          <w:sz w:val="21"/>
        </w:rPr>
      </w:pPr>
    </w:p>
    <w:p w:rsidR="00DD2041" w:rsidRDefault="00800FC5">
      <w:pPr>
        <w:pStyle w:val="BodyText"/>
        <w:spacing w:before="96" w:line="235" w:lineRule="auto"/>
        <w:ind w:left="419" w:right="776"/>
        <w:jc w:val="both"/>
      </w:pPr>
      <w:r>
        <w:t xml:space="preserve">Setyowati dan Wiyadi. (2016). “Pengaruh Kualitas Pelayanan, Harga, Dan Citra Merek Terhadap Loyalitas Pelanggan dengan Kepuasan Pelanggan sebagai Variabel Pemediasi”. </w:t>
      </w:r>
      <w:r>
        <w:rPr>
          <w:i/>
        </w:rPr>
        <w:t xml:space="preserve">Jurnal Ekonomi Manajemen Sumber Daya. </w:t>
      </w:r>
      <w:r>
        <w:t>Vol. 18, No. 2. Desember 2016, Hal</w:t>
      </w:r>
      <w:r>
        <w:rPr>
          <w:spacing w:val="-11"/>
        </w:rPr>
        <w:t xml:space="preserve"> </w:t>
      </w:r>
      <w:r>
        <w:t>102-112.</w:t>
      </w:r>
    </w:p>
    <w:p w:rsidR="00DD2041" w:rsidRDefault="00DD2041">
      <w:pPr>
        <w:pStyle w:val="BodyText"/>
        <w:spacing w:before="9"/>
        <w:rPr>
          <w:sz w:val="18"/>
        </w:rPr>
      </w:pPr>
    </w:p>
    <w:p w:rsidR="00DD2041" w:rsidRDefault="00800FC5">
      <w:pPr>
        <w:pStyle w:val="BodyText"/>
        <w:spacing w:before="1" w:line="237" w:lineRule="auto"/>
        <w:ind w:left="419" w:right="776"/>
        <w:jc w:val="both"/>
      </w:pPr>
      <w:r>
        <w:t>Sulist</w:t>
      </w:r>
      <w:r>
        <w:t xml:space="preserve">iyanto W.S (2016). Pengaruh Persepsi Harga, Citra Perusahaan Dan Citra Merek Terhadap Kepuasan Dan Loyalitas Pelanggan Pada Apotek “Dela” Di Semarang. Prosiding Seminar Nasional &amp; Call For Papers Kinerja Perbankan, Bisnis Dan Ekonomi Indonesia Menghadapai </w:t>
      </w:r>
      <w:r>
        <w:t>Asean Economic Community 2015 fakultas Ekonomika Dan Bisnis Universitas Stikubank Semarang</w:t>
      </w:r>
    </w:p>
    <w:p w:rsidR="00DD2041" w:rsidRDefault="00800FC5">
      <w:pPr>
        <w:spacing w:before="197" w:line="432" w:lineRule="auto"/>
        <w:ind w:left="419" w:right="1543"/>
      </w:pPr>
      <w:r>
        <w:t xml:space="preserve">Tjiptono. Fandy, 2004. </w:t>
      </w:r>
      <w:r>
        <w:rPr>
          <w:i/>
        </w:rPr>
        <w:t>Manajemen Jasa, Edisi Pertama</w:t>
      </w:r>
      <w:r>
        <w:t xml:space="preserve">, Yogyakarta, Andi Offset Tjiptono, Fandy. (2006). </w:t>
      </w:r>
      <w:r>
        <w:rPr>
          <w:i/>
        </w:rPr>
        <w:t>Strategi Pemasaran</w:t>
      </w:r>
      <w:r>
        <w:t>. Yogyakarta: Andi Offset</w:t>
      </w:r>
    </w:p>
    <w:p w:rsidR="00DD2041" w:rsidRDefault="00800FC5">
      <w:pPr>
        <w:spacing w:line="427" w:lineRule="auto"/>
        <w:ind w:left="419" w:right="1037"/>
      </w:pPr>
      <w:r>
        <w:t>Tjiptono dan G. Ch</w:t>
      </w:r>
      <w:r>
        <w:t xml:space="preserve">andra (2011). </w:t>
      </w:r>
      <w:r>
        <w:rPr>
          <w:i/>
        </w:rPr>
        <w:t xml:space="preserve">Manajemen dan Strategi Merek. </w:t>
      </w:r>
      <w:r>
        <w:t xml:space="preserve">Yogyakarta: Penerbit Andi Widjaja, B. T. (2009). </w:t>
      </w:r>
      <w:r>
        <w:rPr>
          <w:i/>
        </w:rPr>
        <w:t>Lifestyle Marketing</w:t>
      </w:r>
      <w:r>
        <w:t>. Jakarta: Penerbit Gramedia Pustaka Utama.</w:t>
      </w:r>
    </w:p>
    <w:p w:rsidR="00DD2041" w:rsidRDefault="00DD2041">
      <w:pPr>
        <w:spacing w:line="427" w:lineRule="auto"/>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4"/>
      </w:pPr>
    </w:p>
    <w:p w:rsidR="00DD2041" w:rsidRDefault="00800FC5">
      <w:pPr>
        <w:pStyle w:val="Heading6"/>
        <w:spacing w:before="96" w:line="235" w:lineRule="auto"/>
        <w:ind w:left="743" w:right="1101" w:hanging="4"/>
        <w:jc w:val="center"/>
      </w:pPr>
      <w:r>
        <w:t>KUALITAS PRODUK DAN IMPLEMENTASINYA TERHADAP KEPUTUSAN PEMBELIAN MIE INSTAN MERE</w:t>
      </w:r>
      <w:r>
        <w:t>K INDOMIE DI MINIMARKET INDOMART KECAMATAN MASARAN, KABUPATEN SRAGEN</w:t>
      </w:r>
    </w:p>
    <w:p w:rsidR="00DD2041" w:rsidRDefault="00800FC5">
      <w:pPr>
        <w:spacing w:before="203"/>
        <w:ind w:left="2981"/>
        <w:rPr>
          <w:b/>
        </w:rPr>
      </w:pPr>
      <w:r>
        <w:rPr>
          <w:b/>
        </w:rPr>
        <w:t>Saras Wulan B.C, Ipung Sri Purwanti Hery</w:t>
      </w:r>
    </w:p>
    <w:p w:rsidR="00DD2041" w:rsidRDefault="00800FC5">
      <w:pPr>
        <w:pStyle w:val="BodyText"/>
        <w:spacing w:before="193" w:line="427" w:lineRule="auto"/>
        <w:ind w:left="4080" w:right="3714" w:hanging="560"/>
      </w:pPr>
      <w:r>
        <w:t>Progran Studi Manajemen STIE-AUB Surakarta</w:t>
      </w:r>
    </w:p>
    <w:p w:rsidR="00DD2041" w:rsidRDefault="00800FC5">
      <w:pPr>
        <w:pStyle w:val="BodyText"/>
        <w:spacing w:before="2"/>
        <w:ind w:left="2381"/>
      </w:pPr>
      <w:r>
        <w:t xml:space="preserve">Email: </w:t>
      </w:r>
      <w:hyperlink r:id="rId37">
        <w:r>
          <w:rPr>
            <w:color w:val="0000FF"/>
            <w:u w:val="single" w:color="0000FF"/>
          </w:rPr>
          <w:t>saraswulan05@gmail.com</w:t>
        </w:r>
        <w:r>
          <w:rPr>
            <w:u w:val="single" w:color="0000FF"/>
          </w:rPr>
          <w:t xml:space="preserve">, </w:t>
        </w:r>
      </w:hyperlink>
      <w:hyperlink r:id="rId38">
        <w:r>
          <w:rPr>
            <w:color w:val="0000FF"/>
            <w:u w:val="single" w:color="0000FF"/>
          </w:rPr>
          <w:t>ipungyunior@gmail.com</w:t>
        </w:r>
      </w:hyperlink>
    </w:p>
    <w:p w:rsidR="00DD2041" w:rsidRDefault="00800FC5">
      <w:pPr>
        <w:spacing w:before="211"/>
        <w:ind w:left="443" w:right="799"/>
        <w:jc w:val="center"/>
        <w:rPr>
          <w:b/>
          <w:i/>
          <w:sz w:val="24"/>
        </w:rPr>
      </w:pPr>
      <w:r>
        <w:rPr>
          <w:b/>
          <w:i/>
          <w:sz w:val="24"/>
        </w:rPr>
        <w:t>ABSTRACT</w:t>
      </w:r>
    </w:p>
    <w:p w:rsidR="00DD2041" w:rsidRDefault="00800FC5">
      <w:pPr>
        <w:pStyle w:val="Heading4"/>
        <w:spacing w:before="202"/>
        <w:ind w:right="757"/>
      </w:pPr>
      <w:r>
        <w:rPr>
          <w:color w:val="202020"/>
        </w:rPr>
        <w:t xml:space="preserve">Product quality is not primary in the Purchase Decision. Instant noodles in Indonesia. </w:t>
      </w:r>
      <w:r>
        <w:rPr>
          <w:color w:val="202020"/>
        </w:rPr>
        <w:t>The study showed that it became a pioneer product of innovation through the growth of publi</w:t>
      </w:r>
      <w:r>
        <w:rPr>
          <w:color w:val="202020"/>
        </w:rPr>
        <w:t>c acceptance of instant noodles. This study discusses the quality of the product requested for the purchase of Indomie brand instant noodles in the Indomart Minimarket, Masaran District, Sragen Regency. Kotler &amp; Armstrong's Theory (2013); Kotler and Keller</w:t>
      </w:r>
      <w:r>
        <w:rPr>
          <w:color w:val="202020"/>
        </w:rPr>
        <w:t xml:space="preserve"> (2013) state that, purchasing decisions are according to preference with product approval. This research uses quantitative. Samples of 100 Indomie brand instant consumer respondents were taken by accidental sampling technique. Questionnaire is used as an </w:t>
      </w:r>
      <w:r>
        <w:rPr>
          <w:color w:val="202020"/>
        </w:rPr>
        <w:t>instrument for collecting the data. The data obtained were analyzed by Linear Regression Test, t Test and Determination Test. Regression test shows that product quality is positively significant towards the decision to purchase Indomie brand instant noodle</w:t>
      </w:r>
      <w:r>
        <w:rPr>
          <w:color w:val="202020"/>
        </w:rPr>
        <w:t>s in the Indomart Minimarket, Masaran District, Sragen Regency. The R2 Test Results obtained number of 0.412 which means product quality increased 41.2% purchasing decisions. The remaining 58.8% was issued by other variables which arenot selected. The resu</w:t>
      </w:r>
      <w:r>
        <w:rPr>
          <w:color w:val="202020"/>
        </w:rPr>
        <w:t>lts of this study are useful for the resources and information of any companies in determining further policies.</w:t>
      </w:r>
    </w:p>
    <w:p w:rsidR="00DD2041" w:rsidRDefault="00800FC5">
      <w:pPr>
        <w:spacing w:before="188"/>
        <w:ind w:left="419"/>
        <w:rPr>
          <w:i/>
          <w:sz w:val="24"/>
        </w:rPr>
      </w:pPr>
      <w:r>
        <w:rPr>
          <w:b/>
          <w:i/>
          <w:sz w:val="24"/>
        </w:rPr>
        <w:t>Keywords</w:t>
      </w:r>
      <w:r>
        <w:rPr>
          <w:i/>
          <w:sz w:val="24"/>
        </w:rPr>
        <w:t>: Product quality, Purchasing decision</w:t>
      </w:r>
      <w:r>
        <w:rPr>
          <w:i/>
          <w:color w:val="202020"/>
          <w:sz w:val="24"/>
        </w:rPr>
        <w:t>, Indomie, Indomart Minimarket</w:t>
      </w:r>
    </w:p>
    <w:p w:rsidR="00DD2041" w:rsidRDefault="00DD2041">
      <w:pPr>
        <w:pStyle w:val="BodyText"/>
        <w:spacing w:before="4"/>
        <w:rPr>
          <w:i/>
          <w:sz w:val="25"/>
        </w:rPr>
      </w:pPr>
    </w:p>
    <w:p w:rsidR="00DD2041" w:rsidRDefault="00800FC5">
      <w:pPr>
        <w:pStyle w:val="Heading6"/>
        <w:numPr>
          <w:ilvl w:val="1"/>
          <w:numId w:val="54"/>
        </w:numPr>
        <w:tabs>
          <w:tab w:val="left" w:pos="4041"/>
          <w:tab w:val="left" w:pos="4042"/>
        </w:tabs>
        <w:spacing w:before="1"/>
        <w:ind w:hanging="369"/>
      </w:pPr>
      <w:r>
        <w:t>PENDAHULUAN</w:t>
      </w:r>
    </w:p>
    <w:p w:rsidR="00DD2041" w:rsidRDefault="00800FC5">
      <w:pPr>
        <w:spacing w:before="1" w:line="273" w:lineRule="auto"/>
        <w:ind w:left="419" w:right="774" w:firstLine="568"/>
        <w:jc w:val="both"/>
        <w:rPr>
          <w:sz w:val="24"/>
        </w:rPr>
      </w:pPr>
      <w:r>
        <w:t>Pambudi (2018) menyebutkan bahwa selain kualitas prod</w:t>
      </w:r>
      <w:r>
        <w:t xml:space="preserve">uk sertifikasi halal menjadi pertimbangan penting bagi konsumen mie instant di Indonesia. Selanjutnya dari hasil penelitian dari Tri Asih Hayati (2013) menyatakan Indomie adalah merek produk mie instan yang sangat popular di Indonesia. Indomie di produksi </w:t>
      </w:r>
      <w:r>
        <w:t>oleh PT. Indofood CBP Sukses Makmur. Produk paling sukses dari perusahaan milik Sudono Salim ini mulai diluncurkan pertama kali dan diperkenalkan di Indonesia pada tahun 1972, sebagai mie instan dengan harga terjangkau, serta penyajiannya yang mudah. Banya</w:t>
      </w:r>
      <w:r>
        <w:t xml:space="preserve">k keraguan yang muncul terhadap keinginan mie instan menjadi salah satu bahan pangan pokok di </w:t>
      </w:r>
      <w:r>
        <w:rPr>
          <w:sz w:val="24"/>
        </w:rPr>
        <w:t>Indonesia, tetapi indomie turut berkembang seiring dengan tumbuhnya penerimaan masyarakat akan mie instan. Produk indomie memperoleh lebih banyak penikmat saat me</w:t>
      </w:r>
      <w:r>
        <w:rPr>
          <w:sz w:val="24"/>
        </w:rPr>
        <w:t>luncurkan Indomie Kuah Rasa Kari Ayam pada tahun 1982. Selang setahun, Indofood memperkenalkan produk baru kepada Indonesia yaitu Indomie goreng.</w:t>
      </w:r>
    </w:p>
    <w:p w:rsidR="00DD2041" w:rsidRDefault="00800FC5">
      <w:pPr>
        <w:spacing w:before="233" w:line="271" w:lineRule="auto"/>
        <w:ind w:left="419" w:right="779" w:firstLine="568"/>
        <w:jc w:val="both"/>
        <w:rPr>
          <w:sz w:val="24"/>
        </w:rPr>
      </w:pPr>
      <w:r>
        <w:rPr>
          <w:sz w:val="24"/>
        </w:rPr>
        <w:t>Indomie telah menjadi pelopor inovasi produk mie instan di Indonesia selama lebih dari empat dekade, dan tetap</w:t>
      </w:r>
      <w:r>
        <w:rPr>
          <w:sz w:val="24"/>
        </w:rPr>
        <w:t xml:space="preserve"> digemari masyarat. Indomie dipasarkan secara luas dimanca Negara, antara lain Amerika Serikat, Australia, berbagai negara Asia dan</w:t>
      </w:r>
    </w:p>
    <w:p w:rsidR="00DD2041" w:rsidRDefault="00DD2041">
      <w:pPr>
        <w:spacing w:line="271" w:lineRule="auto"/>
        <w:jc w:val="both"/>
        <w:rPr>
          <w:sz w:val="24"/>
        </w:rPr>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11"/>
        <w:rPr>
          <w:sz w:val="21"/>
        </w:rPr>
      </w:pPr>
    </w:p>
    <w:p w:rsidR="00DD2041" w:rsidRDefault="00800FC5">
      <w:pPr>
        <w:spacing w:before="90" w:line="264" w:lineRule="auto"/>
        <w:ind w:left="419"/>
        <w:rPr>
          <w:sz w:val="24"/>
        </w:rPr>
      </w:pPr>
      <w:r>
        <w:rPr>
          <w:sz w:val="24"/>
        </w:rPr>
        <w:t>Afrika serta negara-negara Eropa. Indomie menjadi salah satu dari segelintir produk asli Indonesia yang mampu yang mampu menembus pasar Internasional.</w:t>
      </w:r>
    </w:p>
    <w:p w:rsidR="00DD2041" w:rsidRDefault="00800FC5">
      <w:pPr>
        <w:spacing w:before="228" w:line="273" w:lineRule="auto"/>
        <w:ind w:left="419" w:right="782" w:firstLine="568"/>
        <w:jc w:val="both"/>
        <w:rPr>
          <w:sz w:val="24"/>
        </w:rPr>
      </w:pPr>
      <w:r>
        <w:rPr>
          <w:sz w:val="24"/>
        </w:rPr>
        <w:t>Indomie diklaim sebagai makanan yang sehat dan bergizi oleh produsennya, produk mie instan ini disebut me</w:t>
      </w:r>
      <w:r>
        <w:rPr>
          <w:sz w:val="24"/>
        </w:rPr>
        <w:t>miliki berbagai kandungan gizi seperti energy, protein, niasin, asam folat, pantotenat, mineral besi, natrium, dan berbagai vitamin seperti vitamin A, C, B1, B6, dan B12. Bagaimanapun, konsumsi indomie secara frekuentif tidak dianjurkan, sebab Indomie meng</w:t>
      </w:r>
      <w:r>
        <w:rPr>
          <w:sz w:val="24"/>
        </w:rPr>
        <w:t>andung pewarna tartrazine yang tidak baik bagi kesehatan apabila dikonsumsi dalam jangka panjang serta PT.Indofood Sukses Makmur menjadikan mutu dan kepuasan pelanggan sebagai basis bagi perencanaan yang dilakukan oleh perusahaan.</w:t>
      </w:r>
    </w:p>
    <w:p w:rsidR="00DD2041" w:rsidRDefault="00800FC5">
      <w:pPr>
        <w:spacing w:before="222" w:line="237" w:lineRule="auto"/>
        <w:ind w:left="419" w:right="780" w:firstLine="568"/>
        <w:jc w:val="both"/>
        <w:rPr>
          <w:sz w:val="24"/>
        </w:rPr>
      </w:pPr>
      <w:r>
        <w:rPr>
          <w:sz w:val="24"/>
        </w:rPr>
        <w:t>Menurut Kotler &amp; Keller (</w:t>
      </w:r>
      <w:r>
        <w:rPr>
          <w:sz w:val="24"/>
        </w:rPr>
        <w:t>2013:230) menyatakan bahwa, keputusan pembelian adalah konsumen membentuk niat untuk membeli merek yang paling disukai. Sedangkan menurut Chiffman &amp; Kanuk (2013) keputusan pembelian adalah proses penyeleksian terhadap dua pilihan alternatif atau lebih yang</w:t>
      </w:r>
      <w:r>
        <w:rPr>
          <w:sz w:val="24"/>
        </w:rPr>
        <w:t xml:space="preserve"> menghasilkan keputusan untuk membeli atau tidak membeli.</w:t>
      </w:r>
    </w:p>
    <w:p w:rsidR="00DD2041" w:rsidRDefault="00800FC5">
      <w:pPr>
        <w:spacing w:before="218" w:line="237" w:lineRule="auto"/>
        <w:ind w:left="419" w:right="776" w:firstLine="568"/>
        <w:jc w:val="both"/>
        <w:rPr>
          <w:sz w:val="24"/>
        </w:rPr>
      </w:pPr>
      <w:r>
        <w:rPr>
          <w:sz w:val="24"/>
        </w:rPr>
        <w:t>Faktor keputusan pembelian menurut Chiffan &amp; Kanuk (2013:8) faktor yang timbul dari dalam diri konsumen meliputi motivasi, persepsi, pembelajaran, kepribadian, sikap dan kepercayaan. Sedangkan menur</w:t>
      </w:r>
      <w:r>
        <w:rPr>
          <w:sz w:val="24"/>
        </w:rPr>
        <w:t>ut, Kotler &amp; Armstrong (2013) faktor-faktor yang dapat mempengaruhi keputusan pembelian konsumen terhadap suatu produk, diantaranya adalah kualitas produk, harga, promosi dan distribusi atau yang dikenal dengan bauran pemasaran. Bauran pemasaran adalah pro</w:t>
      </w:r>
      <w:r>
        <w:rPr>
          <w:sz w:val="24"/>
        </w:rPr>
        <w:t>ses penggabungan dalam strategi pemasaran yang disesuaikan dengan kondisi masing-masing perusahaan yang terstandarisasi dengan produk, harga, promosi dan saluran</w:t>
      </w:r>
      <w:r>
        <w:rPr>
          <w:spacing w:val="-5"/>
          <w:sz w:val="24"/>
        </w:rPr>
        <w:t xml:space="preserve"> </w:t>
      </w:r>
      <w:r>
        <w:rPr>
          <w:sz w:val="24"/>
        </w:rPr>
        <w:t>distribusi.</w:t>
      </w:r>
    </w:p>
    <w:p w:rsidR="00DD2041" w:rsidRDefault="00800FC5">
      <w:pPr>
        <w:spacing w:before="20"/>
        <w:ind w:left="419" w:right="775" w:firstLine="568"/>
        <w:jc w:val="both"/>
        <w:rPr>
          <w:sz w:val="24"/>
        </w:rPr>
      </w:pPr>
      <w:r>
        <w:rPr>
          <w:sz w:val="24"/>
        </w:rPr>
        <w:t>Kotler &amp; Armstrong (2013:128) Kualitas produk merupakan kemampuan produk untuk men</w:t>
      </w:r>
      <w:r>
        <w:rPr>
          <w:sz w:val="24"/>
        </w:rPr>
        <w:t>unjukkan berbagai fungsi termasuk di dalamnya ketahanan, handal, ketepatan, dan kemudahan dalam penggunaan. Kualitas mempunyai arti sangat penting dalam keputusan pembelian konsumen, apabila kualitas produk yang dihasilkan baik maka konsumen cenderung mela</w:t>
      </w:r>
      <w:r>
        <w:rPr>
          <w:sz w:val="24"/>
        </w:rPr>
        <w:t>kukan pembelian ulang sedangkan bila kualitas produk tidak sesuai dengan yang diharapkan maka konsumen akan mengalihkan pembeliannya pada produk sejenis lainnya. Sering kali dibenak konsumen sudah terpatri bahwa  produk perusahaan tertentu jauh lebih berku</w:t>
      </w:r>
      <w:r>
        <w:rPr>
          <w:sz w:val="24"/>
        </w:rPr>
        <w:t>alitas daripada produk pesaing dan konsumen akan membeli produk yang mereka yakini lebih berkualitas, meskipun konsumen mempunyai persepsi yang berbeda terhadap kualitas produk, tetapi setidaknya konsumen akan memilih produk yang dapat memuaskan</w:t>
      </w:r>
      <w:r>
        <w:rPr>
          <w:spacing w:val="-7"/>
          <w:sz w:val="24"/>
        </w:rPr>
        <w:t xml:space="preserve"> </w:t>
      </w:r>
      <w:r>
        <w:rPr>
          <w:sz w:val="24"/>
        </w:rPr>
        <w:t>kebutuhany</w:t>
      </w:r>
      <w:r>
        <w:rPr>
          <w:sz w:val="24"/>
        </w:rPr>
        <w:t>a.</w:t>
      </w:r>
    </w:p>
    <w:p w:rsidR="00DD2041" w:rsidRDefault="00800FC5">
      <w:pPr>
        <w:spacing w:before="202" w:line="237" w:lineRule="auto"/>
        <w:ind w:left="419" w:right="774" w:firstLine="568"/>
        <w:jc w:val="both"/>
        <w:rPr>
          <w:sz w:val="24"/>
        </w:rPr>
      </w:pPr>
      <w:r>
        <w:rPr>
          <w:sz w:val="24"/>
        </w:rPr>
        <w:t>Kotler (2000) Segala sesuatu yang berhubungan dengan manusia setiap kali akan mengalami perubahan, baik dalam bidang politik, ekonomi, sosial, budaya, dan juga pengaruh pada pola perilaku pesaing di dalam menjalankan bisnisnya. Hal ini membuat timbulnya</w:t>
      </w:r>
      <w:r>
        <w:rPr>
          <w:sz w:val="24"/>
        </w:rPr>
        <w:t xml:space="preserve"> persaingan yang semakin ketat dalam dunia bisnis. Setiap perusahaan pada umumnya ingin berhasil dalam menjalankan usaha-usahanya. Usaha-usaha untuk mencapai tujuan perusahaan adalah salah satunya melalui kegiatan pemasaran, yaitu suatu proses sosial yang </w:t>
      </w:r>
      <w:r>
        <w:rPr>
          <w:sz w:val="24"/>
        </w:rPr>
        <w:t>di dalamnya terdapat individu dan kelompok untuk mendapatkan apa yang mereka butuhkan dan inginkan dengan menciptakan penawaran, dan secara bebas melakukan pertukaran produk yang bernilai dengan pihak lain.</w:t>
      </w:r>
    </w:p>
    <w:p w:rsidR="00DD2041" w:rsidRDefault="00DD2041">
      <w:pPr>
        <w:spacing w:line="237" w:lineRule="auto"/>
        <w:jc w:val="both"/>
        <w:rPr>
          <w:sz w:val="24"/>
        </w:rPr>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6"/>
        <w:rPr>
          <w:sz w:val="21"/>
        </w:rPr>
      </w:pPr>
    </w:p>
    <w:p w:rsidR="00DD2041" w:rsidRDefault="00800FC5">
      <w:pPr>
        <w:spacing w:before="92" w:line="237" w:lineRule="auto"/>
        <w:ind w:left="419" w:right="758" w:firstLine="568"/>
        <w:jc w:val="both"/>
        <w:rPr>
          <w:sz w:val="24"/>
        </w:rPr>
      </w:pPr>
      <w:r>
        <w:rPr>
          <w:sz w:val="24"/>
        </w:rPr>
        <w:t>Banyak factor yang mempengaru</w:t>
      </w:r>
      <w:r>
        <w:rPr>
          <w:sz w:val="24"/>
        </w:rPr>
        <w:t>hi perilaku konsumen dalam keputusan pembelian barang dan jasa. Mempelajari dan menganalisa perilaku konsumen dalam keputusan pembelian adalah hal yang penting, sebab dengan pengetahuan dasar yang baik mengenai perilaku konsumen akan dapat memberikan masuk</w:t>
      </w:r>
      <w:r>
        <w:rPr>
          <w:sz w:val="24"/>
        </w:rPr>
        <w:t>an yang berarti bagi perencanaan strategi</w:t>
      </w:r>
      <w:r>
        <w:rPr>
          <w:spacing w:val="-1"/>
          <w:sz w:val="24"/>
        </w:rPr>
        <w:t xml:space="preserve"> </w:t>
      </w:r>
      <w:r>
        <w:rPr>
          <w:sz w:val="24"/>
        </w:rPr>
        <w:t>pemasaran.</w:t>
      </w:r>
    </w:p>
    <w:p w:rsidR="00DD2041" w:rsidRDefault="00800FC5">
      <w:pPr>
        <w:spacing w:before="5" w:line="276" w:lineRule="auto"/>
        <w:ind w:left="419" w:right="1070" w:firstLine="561"/>
        <w:rPr>
          <w:sz w:val="24"/>
        </w:rPr>
      </w:pPr>
      <w:r>
        <w:rPr>
          <w:sz w:val="24"/>
        </w:rPr>
        <w:t>Faktor yang mempengaruhi perilaku konsumen menurut Kotler (2008:25) terdiri dari:</w:t>
      </w:r>
    </w:p>
    <w:p w:rsidR="00DD2041" w:rsidRDefault="00800FC5">
      <w:pPr>
        <w:pStyle w:val="ListParagraph"/>
        <w:numPr>
          <w:ilvl w:val="0"/>
          <w:numId w:val="53"/>
        </w:numPr>
        <w:tabs>
          <w:tab w:val="left" w:pos="1260"/>
        </w:tabs>
        <w:spacing w:before="214" w:line="235" w:lineRule="auto"/>
        <w:ind w:right="779" w:hanging="271"/>
        <w:jc w:val="both"/>
        <w:rPr>
          <w:sz w:val="24"/>
        </w:rPr>
      </w:pPr>
      <w:r>
        <w:rPr>
          <w:sz w:val="24"/>
        </w:rPr>
        <w:t>Faktor Kebudayaan. Faktor kebudayaan berpengaruh luas dan mendalam terhadap perilaku konsumen. Faktor kebudayaan terdiri dari: budaya, subbudaya, kelas</w:t>
      </w:r>
      <w:r>
        <w:rPr>
          <w:spacing w:val="-1"/>
          <w:sz w:val="24"/>
        </w:rPr>
        <w:t xml:space="preserve"> </w:t>
      </w:r>
      <w:r>
        <w:rPr>
          <w:sz w:val="24"/>
        </w:rPr>
        <w:t>social.</w:t>
      </w:r>
    </w:p>
    <w:p w:rsidR="00DD2041" w:rsidRDefault="00800FC5">
      <w:pPr>
        <w:pStyle w:val="ListParagraph"/>
        <w:numPr>
          <w:ilvl w:val="0"/>
          <w:numId w:val="53"/>
        </w:numPr>
        <w:tabs>
          <w:tab w:val="left" w:pos="1260"/>
        </w:tabs>
        <w:spacing w:before="13" w:line="235" w:lineRule="auto"/>
        <w:ind w:right="1059" w:hanging="271"/>
        <w:rPr>
          <w:sz w:val="24"/>
        </w:rPr>
      </w:pPr>
      <w:r>
        <w:rPr>
          <w:sz w:val="24"/>
        </w:rPr>
        <w:t>Faktor Sosial. Selain faktor budaya, perilaku seorang konsumen dipengaruhi oleh faktor-faktor sosial seperti kelompok acuan, keluarga serta status</w:t>
      </w:r>
      <w:r>
        <w:rPr>
          <w:spacing w:val="-9"/>
          <w:sz w:val="24"/>
        </w:rPr>
        <w:t xml:space="preserve"> </w:t>
      </w:r>
      <w:r>
        <w:rPr>
          <w:sz w:val="24"/>
        </w:rPr>
        <w:t>sosial.</w:t>
      </w:r>
    </w:p>
    <w:p w:rsidR="00DD2041" w:rsidRDefault="00800FC5">
      <w:pPr>
        <w:pStyle w:val="ListParagraph"/>
        <w:numPr>
          <w:ilvl w:val="0"/>
          <w:numId w:val="53"/>
        </w:numPr>
        <w:tabs>
          <w:tab w:val="left" w:pos="1260"/>
        </w:tabs>
        <w:spacing w:before="13" w:line="235" w:lineRule="auto"/>
        <w:ind w:right="780" w:hanging="271"/>
        <w:jc w:val="both"/>
        <w:rPr>
          <w:sz w:val="24"/>
        </w:rPr>
      </w:pPr>
      <w:r>
        <w:rPr>
          <w:sz w:val="24"/>
        </w:rPr>
        <w:t>Faktor Pribadi. Faktor pribadi yang memberikan kontribusi terhadap perilaku konsumen terdiri dari: us</w:t>
      </w:r>
      <w:r>
        <w:rPr>
          <w:sz w:val="24"/>
        </w:rPr>
        <w:t>ia dan tahap siklus hidup, pekerjaan dan lingkungan ekonomi, gaya hidup, kepribadian dan konsep diri.</w:t>
      </w:r>
    </w:p>
    <w:p w:rsidR="00DD2041" w:rsidRDefault="00800FC5">
      <w:pPr>
        <w:pStyle w:val="ListParagraph"/>
        <w:numPr>
          <w:ilvl w:val="0"/>
          <w:numId w:val="53"/>
        </w:numPr>
        <w:tabs>
          <w:tab w:val="left" w:pos="1260"/>
        </w:tabs>
        <w:spacing w:before="15" w:line="237" w:lineRule="auto"/>
        <w:ind w:right="778" w:hanging="271"/>
        <w:rPr>
          <w:sz w:val="24"/>
        </w:rPr>
      </w:pPr>
      <w:r>
        <w:rPr>
          <w:sz w:val="24"/>
        </w:rPr>
        <w:t>Faktor Psikologis. Pilihan pembelian seseorang dipengaruhi oleh empat faktor psikologi utama yaitu motivasi, persepsi, pembelajaran, serta keyakinan dan p</w:t>
      </w:r>
      <w:r>
        <w:rPr>
          <w:sz w:val="24"/>
        </w:rPr>
        <w:t>endirian.</w:t>
      </w:r>
    </w:p>
    <w:p w:rsidR="00DD2041" w:rsidRDefault="00800FC5">
      <w:pPr>
        <w:spacing w:before="8"/>
        <w:ind w:left="419" w:right="755"/>
        <w:jc w:val="both"/>
        <w:rPr>
          <w:sz w:val="24"/>
        </w:rPr>
      </w:pPr>
      <w:r>
        <w:rPr>
          <w:sz w:val="24"/>
        </w:rPr>
        <w:t>Kotler &amp; Amstrong (2008) mengatakan bahwa kualitas produk merupakan senjata strategis yang potensial untuk mengalahkan pesaing. Jadi hanya perusahaan dengan kualitas produk paling baik akan tumbuh dengan pesat, dan dalam jangka</w:t>
      </w:r>
      <w:r>
        <w:rPr>
          <w:spacing w:val="38"/>
          <w:sz w:val="24"/>
        </w:rPr>
        <w:t xml:space="preserve"> </w:t>
      </w:r>
      <w:r>
        <w:rPr>
          <w:sz w:val="24"/>
        </w:rPr>
        <w:t>panjang perusahaan</w:t>
      </w:r>
      <w:r>
        <w:rPr>
          <w:sz w:val="24"/>
        </w:rPr>
        <w:t xml:space="preserve"> tersebut akan lebih berhasil dari perusahaan yang lain. Promosi perusahaan dapat mengkomunikasikan produk kepada konsumen. keunggulan-keunggulan dari produk dapat diketahui oleh konsumen dan dapat menarik konsumen untuk mencoba dan memutuskan untuk mengam</w:t>
      </w:r>
      <w:r>
        <w:rPr>
          <w:sz w:val="24"/>
        </w:rPr>
        <w:t>bil produk tersebut. Jadi promosi merupakan salah satu aspek yang penting dalam manajemen pemasaran, karena dengan promosi, konsumen yang semula tidak tertarik terhadap produk dapat berubah fikiran untuk membeli produk.</w:t>
      </w:r>
    </w:p>
    <w:p w:rsidR="00DD2041" w:rsidRDefault="00DD2041">
      <w:pPr>
        <w:pStyle w:val="BodyText"/>
        <w:spacing w:before="6"/>
        <w:rPr>
          <w:sz w:val="9"/>
        </w:rPr>
      </w:pPr>
    </w:p>
    <w:p w:rsidR="00DD2041" w:rsidRDefault="00800FC5">
      <w:pPr>
        <w:pStyle w:val="ListParagraph"/>
        <w:numPr>
          <w:ilvl w:val="1"/>
          <w:numId w:val="53"/>
        </w:numPr>
        <w:tabs>
          <w:tab w:val="left" w:pos="3241"/>
        </w:tabs>
        <w:spacing w:before="90"/>
        <w:ind w:firstLine="2482"/>
        <w:jc w:val="left"/>
        <w:rPr>
          <w:b/>
          <w:sz w:val="23"/>
        </w:rPr>
      </w:pPr>
      <w:r>
        <w:rPr>
          <w:b/>
          <w:sz w:val="23"/>
        </w:rPr>
        <w:t>KAJIAN</w:t>
      </w:r>
      <w:r>
        <w:rPr>
          <w:b/>
          <w:spacing w:val="-2"/>
          <w:sz w:val="23"/>
        </w:rPr>
        <w:t xml:space="preserve"> </w:t>
      </w:r>
      <w:r>
        <w:rPr>
          <w:b/>
          <w:sz w:val="23"/>
        </w:rPr>
        <w:t>PUSTAKA</w:t>
      </w:r>
    </w:p>
    <w:p w:rsidR="00DD2041" w:rsidRDefault="00800FC5">
      <w:pPr>
        <w:spacing w:before="200"/>
        <w:ind w:left="419"/>
        <w:rPr>
          <w:b/>
          <w:sz w:val="24"/>
        </w:rPr>
      </w:pPr>
      <w:r>
        <w:rPr>
          <w:b/>
          <w:sz w:val="24"/>
        </w:rPr>
        <w:t>Keputusan Pembelian</w:t>
      </w:r>
    </w:p>
    <w:p w:rsidR="00DD2041" w:rsidRDefault="00800FC5">
      <w:pPr>
        <w:spacing w:line="237" w:lineRule="auto"/>
        <w:ind w:left="419" w:right="777" w:firstLine="568"/>
        <w:jc w:val="both"/>
        <w:rPr>
          <w:sz w:val="24"/>
        </w:rPr>
      </w:pPr>
      <w:r>
        <w:rPr>
          <w:sz w:val="24"/>
        </w:rPr>
        <w:t>Menurut Kotler &amp; Keller (2013:230) menyatakan bahwa, keputusan pembelian adalah konsumen membentuk niat untuk membeli merek yang paling disukai. Sedangkan menurut Chiffman &amp; Kanuk (2013) keputusan pembelian adalah proses penyeleksian terhadap dua pilihan a</w:t>
      </w:r>
      <w:r>
        <w:rPr>
          <w:sz w:val="24"/>
        </w:rPr>
        <w:t>lternatif atau lebih yang menghasilkan keputusan untuk membeli atau tidak membeli.</w:t>
      </w:r>
    </w:p>
    <w:p w:rsidR="00DD2041" w:rsidRDefault="00800FC5">
      <w:pPr>
        <w:spacing w:before="220" w:line="237" w:lineRule="auto"/>
        <w:ind w:left="419" w:right="773" w:firstLine="568"/>
        <w:jc w:val="both"/>
        <w:rPr>
          <w:sz w:val="24"/>
        </w:rPr>
      </w:pPr>
      <w:r>
        <w:rPr>
          <w:sz w:val="24"/>
        </w:rPr>
        <w:t xml:space="preserve">Ma‟ruf (2005:24) mengemukakan Perkembangan dalam bidang industri, jasa </w:t>
      </w:r>
      <w:r>
        <w:rPr>
          <w:spacing w:val="-13"/>
          <w:sz w:val="24"/>
        </w:rPr>
        <w:t xml:space="preserve">dan </w:t>
      </w:r>
      <w:r>
        <w:rPr>
          <w:sz w:val="24"/>
        </w:rPr>
        <w:t>dagang sangat berperan penting dalam dunia perekonomian, dimana perekonomian mampu memberikan peru</w:t>
      </w:r>
      <w:r>
        <w:rPr>
          <w:sz w:val="24"/>
        </w:rPr>
        <w:t>bahan-perubahan yang berarti bagi kehidupan masyarakat. Perubahan kondisi perekonomian Indonesia mengakibatkan terjadinya peningkatan bisnis ritel atau eceran. Hal ini ditandai dengan banyaknya bisinis ritel modern yang bermunculan, terutama dikota kota be</w:t>
      </w:r>
      <w:r>
        <w:rPr>
          <w:sz w:val="24"/>
        </w:rPr>
        <w:t xml:space="preserve">sar di Indonesia dengan konsep </w:t>
      </w:r>
      <w:r>
        <w:rPr>
          <w:i/>
          <w:sz w:val="24"/>
        </w:rPr>
        <w:t xml:space="preserve">one step shoping, </w:t>
      </w:r>
      <w:r>
        <w:rPr>
          <w:sz w:val="24"/>
        </w:rPr>
        <w:t>yang memenuhi segala kebutuhan berbelanja di suatu tempat perbelanjaan. Sementara itu menurut Tjiptono (2008) syarat yang harus dipenuhi oleh suatu perusahaan agar dapat mencapai sukses dalam persaingan adal</w:t>
      </w:r>
      <w:r>
        <w:rPr>
          <w:sz w:val="24"/>
        </w:rPr>
        <w:t>ah berusaha mencapai tujuan untuk menciptakan dan mempertahankan pelanggan. Agar tujuan tersebut tercapai, maka</w:t>
      </w:r>
    </w:p>
    <w:p w:rsidR="00DD2041" w:rsidRDefault="00DD2041">
      <w:pPr>
        <w:spacing w:line="237" w:lineRule="auto"/>
        <w:jc w:val="both"/>
        <w:rPr>
          <w:sz w:val="24"/>
        </w:rPr>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6"/>
        <w:rPr>
          <w:sz w:val="21"/>
        </w:rPr>
      </w:pPr>
    </w:p>
    <w:p w:rsidR="00DD2041" w:rsidRDefault="00800FC5">
      <w:pPr>
        <w:spacing w:before="92" w:line="237" w:lineRule="auto"/>
        <w:ind w:left="419" w:right="779"/>
        <w:jc w:val="both"/>
        <w:rPr>
          <w:sz w:val="24"/>
        </w:rPr>
      </w:pPr>
      <w:r>
        <w:rPr>
          <w:sz w:val="24"/>
        </w:rPr>
        <w:t>setiap perusahaan harus berupaya menghasilkan dan menyampaikan barang dan jasa yang diinginkan konsumen dengan harga yang pa</w:t>
      </w:r>
      <w:r>
        <w:rPr>
          <w:sz w:val="24"/>
        </w:rPr>
        <w:t>ntas. Dengan demikian, setiap perusahaan harus mampu memahami kelangsungan hidup perusahaan tersebut sebagai organisasi yang berusaha memenuhi kebutuhan dan keinginan para konsumen sangat tergantung pada perilaku konsumennya.</w:t>
      </w:r>
    </w:p>
    <w:p w:rsidR="00DD2041" w:rsidRDefault="00800FC5">
      <w:pPr>
        <w:spacing w:before="218"/>
        <w:ind w:left="419" w:right="756" w:firstLine="568"/>
        <w:jc w:val="both"/>
        <w:rPr>
          <w:sz w:val="24"/>
        </w:rPr>
      </w:pPr>
      <w:r>
        <w:rPr>
          <w:sz w:val="24"/>
        </w:rPr>
        <w:t>Masyarakat kini mulai berpikir</w:t>
      </w:r>
      <w:r>
        <w:rPr>
          <w:sz w:val="24"/>
        </w:rPr>
        <w:t xml:space="preserve"> selektif dan smart dalam memilih suatu produk, sehingga mereka akan mendapatkan kegunaan atau manfaat yang mereka cari dari sebuah produk. Bahkan, terkadang mereka tidak ragu untuk mengeluarkan biaya lebih untuk mendapatkan produk yang berkualitas. Ketatn</w:t>
      </w:r>
      <w:r>
        <w:rPr>
          <w:sz w:val="24"/>
        </w:rPr>
        <w:t xml:space="preserve">ya persaingan akan memposisikan pemasar untuk selalu mengembangkan dan merebut </w:t>
      </w:r>
      <w:r>
        <w:rPr>
          <w:i/>
          <w:sz w:val="24"/>
        </w:rPr>
        <w:t>market share</w:t>
      </w:r>
      <w:r>
        <w:rPr>
          <w:sz w:val="24"/>
        </w:rPr>
        <w:t>. Dari pengertian tersebut Nampak bahwa perusahaan menjajaki apa yang diminta dan dibutuhkan oleh konsumen dan kemudian berusaha mengembangkan produk untuk memuaskan</w:t>
      </w:r>
      <w:r>
        <w:rPr>
          <w:sz w:val="24"/>
        </w:rPr>
        <w:t xml:space="preserve"> konsumen sehingga menjadikan konsumen memiliki banyak alternatif pilihan produk sebelum mengambil keputusan untuk membeli suatu produk tertentu yangditawarkan. Perkembangan selanjutnya, konsumen menjadi factor kunci penentu atas keberhasilan atau kegagala</w:t>
      </w:r>
      <w:r>
        <w:rPr>
          <w:sz w:val="24"/>
        </w:rPr>
        <w:t>n suatu perusahaan didalam memasarkan produk tertentu. Perusahaan harus mampu mengenali secara dini apa yang menjadi kebutuhan dan harapan konsumen saat ini maupun masa yang akan datang. Disinilah dibutuhkan seorang manajer pemasaran yang mempunyai pengeta</w:t>
      </w:r>
      <w:r>
        <w:rPr>
          <w:sz w:val="24"/>
        </w:rPr>
        <w:t>huan seksama tentang perilaku konsumen agar dapat menjalankan promosi yang tepat di pasar yang baik untuk mengikuti perubahan yang terus-menerus ini serta untuk merancang bauran pemasaran yang</w:t>
      </w:r>
      <w:r>
        <w:rPr>
          <w:spacing w:val="-15"/>
          <w:sz w:val="24"/>
        </w:rPr>
        <w:t xml:space="preserve"> </w:t>
      </w:r>
      <w:r>
        <w:rPr>
          <w:sz w:val="24"/>
        </w:rPr>
        <w:t>tepat.</w:t>
      </w:r>
    </w:p>
    <w:p w:rsidR="00DD2041" w:rsidRDefault="00DD2041">
      <w:pPr>
        <w:pStyle w:val="BodyText"/>
        <w:rPr>
          <w:sz w:val="26"/>
        </w:rPr>
      </w:pPr>
    </w:p>
    <w:p w:rsidR="00DD2041" w:rsidRDefault="00DD2041">
      <w:pPr>
        <w:pStyle w:val="BodyText"/>
        <w:spacing w:before="8"/>
        <w:rPr>
          <w:sz w:val="21"/>
        </w:rPr>
      </w:pPr>
    </w:p>
    <w:p w:rsidR="00DD2041" w:rsidRDefault="00800FC5">
      <w:pPr>
        <w:ind w:left="419"/>
        <w:rPr>
          <w:b/>
          <w:sz w:val="24"/>
        </w:rPr>
      </w:pPr>
      <w:r>
        <w:rPr>
          <w:b/>
          <w:sz w:val="24"/>
        </w:rPr>
        <w:t>Pengertian kualitas produk</w:t>
      </w:r>
    </w:p>
    <w:p w:rsidR="00DD2041" w:rsidRDefault="00800FC5">
      <w:pPr>
        <w:spacing w:before="5" w:line="237" w:lineRule="auto"/>
        <w:ind w:left="419" w:right="777" w:firstLine="722"/>
        <w:jc w:val="both"/>
        <w:rPr>
          <w:sz w:val="24"/>
        </w:rPr>
      </w:pPr>
      <w:r>
        <w:rPr>
          <w:sz w:val="24"/>
        </w:rPr>
        <w:t>Assauri (2012:134), menyebu</w:t>
      </w:r>
      <w:r>
        <w:rPr>
          <w:sz w:val="24"/>
        </w:rPr>
        <w:t>tkan bahwa kualitas produk adalah bagaimana produk itu memiliki nilai yang dapat memuaskan konsumen baik secara fisik maupun secara psikologis yang ditunjukan pada atribut atau sifat-sifat yang terdapat dalam suatu produk. Setiap produk makanan mempunyai s</w:t>
      </w:r>
      <w:r>
        <w:rPr>
          <w:sz w:val="24"/>
        </w:rPr>
        <w:t>tandar sendiri, jadi terdapat banyak standar dalam setiap menu makanan. Sedangkan, menurut Essinger dan Wylie (2003) membagi produk, khususnya masakan atau makanan, dalam beberapa kategori</w:t>
      </w:r>
      <w:r>
        <w:rPr>
          <w:spacing w:val="-8"/>
          <w:sz w:val="24"/>
        </w:rPr>
        <w:t xml:space="preserve"> </w:t>
      </w:r>
      <w:r>
        <w:rPr>
          <w:sz w:val="24"/>
        </w:rPr>
        <w:t>yaitu:</w:t>
      </w:r>
    </w:p>
    <w:p w:rsidR="00DD2041" w:rsidRDefault="00800FC5">
      <w:pPr>
        <w:pStyle w:val="ListParagraph"/>
        <w:numPr>
          <w:ilvl w:val="0"/>
          <w:numId w:val="52"/>
        </w:numPr>
        <w:tabs>
          <w:tab w:val="left" w:pos="701"/>
        </w:tabs>
        <w:spacing w:before="5"/>
        <w:rPr>
          <w:sz w:val="24"/>
        </w:rPr>
      </w:pPr>
      <w:r>
        <w:rPr>
          <w:sz w:val="24"/>
        </w:rPr>
        <w:t>Kualitas dalam hal</w:t>
      </w:r>
      <w:r>
        <w:rPr>
          <w:spacing w:val="-1"/>
          <w:sz w:val="24"/>
        </w:rPr>
        <w:t xml:space="preserve"> </w:t>
      </w:r>
      <w:r>
        <w:rPr>
          <w:sz w:val="24"/>
        </w:rPr>
        <w:t>rasa.</w:t>
      </w:r>
    </w:p>
    <w:p w:rsidR="00DD2041" w:rsidRDefault="00800FC5">
      <w:pPr>
        <w:spacing w:before="12" w:line="237" w:lineRule="auto"/>
        <w:ind w:left="700" w:right="1543"/>
        <w:rPr>
          <w:sz w:val="24"/>
        </w:rPr>
      </w:pPr>
      <w:r>
        <w:rPr>
          <w:sz w:val="24"/>
        </w:rPr>
        <w:t>Kualitas rasa yang dijaga dengan baik sesuai cita rasa yang diinginkan konsumen.</w:t>
      </w:r>
    </w:p>
    <w:p w:rsidR="00DD2041" w:rsidRDefault="00800FC5">
      <w:pPr>
        <w:pStyle w:val="ListParagraph"/>
        <w:numPr>
          <w:ilvl w:val="0"/>
          <w:numId w:val="52"/>
        </w:numPr>
        <w:tabs>
          <w:tab w:val="left" w:pos="701"/>
        </w:tabs>
        <w:spacing w:before="155"/>
        <w:rPr>
          <w:sz w:val="24"/>
        </w:rPr>
      </w:pPr>
      <w:r>
        <w:rPr>
          <w:sz w:val="24"/>
        </w:rPr>
        <w:t>Kuantitas atau</w:t>
      </w:r>
      <w:r>
        <w:rPr>
          <w:spacing w:val="-1"/>
          <w:sz w:val="24"/>
        </w:rPr>
        <w:t xml:space="preserve"> </w:t>
      </w:r>
      <w:r>
        <w:rPr>
          <w:sz w:val="24"/>
        </w:rPr>
        <w:t>porsi.</w:t>
      </w:r>
    </w:p>
    <w:p w:rsidR="00DD2041" w:rsidRDefault="00800FC5">
      <w:pPr>
        <w:spacing w:before="2"/>
        <w:ind w:left="700"/>
        <w:rPr>
          <w:sz w:val="24"/>
        </w:rPr>
      </w:pPr>
      <w:r>
        <w:rPr>
          <w:sz w:val="24"/>
        </w:rPr>
        <w:t>Kuantitas atau porsi masakan yang sesuai dengan keinginan konsumen.</w:t>
      </w:r>
    </w:p>
    <w:p w:rsidR="00DD2041" w:rsidRDefault="00800FC5">
      <w:pPr>
        <w:pStyle w:val="ListParagraph"/>
        <w:numPr>
          <w:ilvl w:val="0"/>
          <w:numId w:val="52"/>
        </w:numPr>
        <w:tabs>
          <w:tab w:val="left" w:pos="701"/>
        </w:tabs>
        <w:spacing w:before="156"/>
        <w:rPr>
          <w:sz w:val="24"/>
        </w:rPr>
      </w:pPr>
      <w:r>
        <w:rPr>
          <w:sz w:val="24"/>
        </w:rPr>
        <w:t>Variasi menu dan variasi jenis masakan yang</w:t>
      </w:r>
      <w:r>
        <w:rPr>
          <w:spacing w:val="1"/>
          <w:sz w:val="24"/>
        </w:rPr>
        <w:t xml:space="preserve"> </w:t>
      </w:r>
      <w:r>
        <w:rPr>
          <w:sz w:val="24"/>
        </w:rPr>
        <w:t>ditawarkan.</w:t>
      </w:r>
    </w:p>
    <w:p w:rsidR="00DD2041" w:rsidRDefault="00800FC5">
      <w:pPr>
        <w:spacing w:before="12" w:line="235" w:lineRule="auto"/>
        <w:ind w:left="700" w:right="1662"/>
        <w:rPr>
          <w:sz w:val="24"/>
        </w:rPr>
      </w:pPr>
      <w:r>
        <w:rPr>
          <w:sz w:val="24"/>
        </w:rPr>
        <w:t>Variasi menu masakan yang disajikan dari bermacam-macam jenis masakan dan variasi jenis masakan yang beraneka ragam.</w:t>
      </w:r>
    </w:p>
    <w:p w:rsidR="00DD2041" w:rsidRDefault="00800FC5">
      <w:pPr>
        <w:pStyle w:val="ListParagraph"/>
        <w:numPr>
          <w:ilvl w:val="0"/>
          <w:numId w:val="52"/>
        </w:numPr>
        <w:tabs>
          <w:tab w:val="left" w:pos="701"/>
        </w:tabs>
        <w:spacing w:before="158"/>
        <w:rPr>
          <w:sz w:val="24"/>
        </w:rPr>
      </w:pPr>
      <w:r>
        <w:rPr>
          <w:sz w:val="24"/>
        </w:rPr>
        <w:t>Cita rasa yang</w:t>
      </w:r>
      <w:r>
        <w:rPr>
          <w:spacing w:val="-2"/>
          <w:sz w:val="24"/>
        </w:rPr>
        <w:t xml:space="preserve"> </w:t>
      </w:r>
      <w:r>
        <w:rPr>
          <w:sz w:val="24"/>
        </w:rPr>
        <w:t>khas.</w:t>
      </w:r>
    </w:p>
    <w:p w:rsidR="00DD2041" w:rsidRDefault="00800FC5">
      <w:pPr>
        <w:spacing w:before="2"/>
        <w:ind w:left="700"/>
        <w:rPr>
          <w:sz w:val="24"/>
        </w:rPr>
      </w:pPr>
      <w:r>
        <w:rPr>
          <w:sz w:val="24"/>
        </w:rPr>
        <w:t>Cita rasa yang khas yang berbeda dan hanya ada di sebuah restoran tertentu.</w:t>
      </w:r>
    </w:p>
    <w:p w:rsidR="00DD2041" w:rsidRDefault="00800FC5">
      <w:pPr>
        <w:pStyle w:val="ListParagraph"/>
        <w:numPr>
          <w:ilvl w:val="0"/>
          <w:numId w:val="52"/>
        </w:numPr>
        <w:tabs>
          <w:tab w:val="left" w:pos="701"/>
        </w:tabs>
        <w:spacing w:before="156"/>
        <w:rPr>
          <w:sz w:val="24"/>
        </w:rPr>
      </w:pPr>
      <w:r>
        <w:rPr>
          <w:sz w:val="24"/>
        </w:rPr>
        <w:t>Higienitas.</w:t>
      </w:r>
    </w:p>
    <w:p w:rsidR="00DD2041" w:rsidRDefault="00800FC5">
      <w:pPr>
        <w:spacing w:before="8"/>
        <w:ind w:left="700"/>
        <w:rPr>
          <w:sz w:val="24"/>
        </w:rPr>
      </w:pPr>
      <w:r>
        <w:rPr>
          <w:sz w:val="24"/>
        </w:rPr>
        <w:t>Kebersihan makanan yang selalu</w:t>
      </w:r>
      <w:r>
        <w:rPr>
          <w:sz w:val="24"/>
        </w:rPr>
        <w:t xml:space="preserve"> dijaga.</w:t>
      </w:r>
    </w:p>
    <w:p w:rsidR="00DD2041" w:rsidRDefault="00800FC5">
      <w:pPr>
        <w:pStyle w:val="ListParagraph"/>
        <w:numPr>
          <w:ilvl w:val="0"/>
          <w:numId w:val="52"/>
        </w:numPr>
        <w:tabs>
          <w:tab w:val="left" w:pos="701"/>
        </w:tabs>
        <w:spacing w:before="156"/>
        <w:rPr>
          <w:sz w:val="24"/>
        </w:rPr>
      </w:pPr>
      <w:r>
        <w:rPr>
          <w:sz w:val="24"/>
        </w:rPr>
        <w:t>Inovasi.</w:t>
      </w:r>
    </w:p>
    <w:p w:rsidR="00DD2041" w:rsidRDefault="00800FC5">
      <w:pPr>
        <w:spacing w:before="12" w:line="232" w:lineRule="auto"/>
        <w:ind w:left="700" w:right="1568"/>
        <w:rPr>
          <w:sz w:val="24"/>
        </w:rPr>
      </w:pPr>
      <w:r>
        <w:rPr>
          <w:sz w:val="24"/>
        </w:rPr>
        <w:t>Inovasiasakan baru yang ditawarkan membuat konsumen tidak bosan dengan produk yang monoton sehingga konsumen memiliki banyak pilihan.</w:t>
      </w:r>
    </w:p>
    <w:p w:rsidR="00DD2041" w:rsidRDefault="00DD2041">
      <w:pPr>
        <w:spacing w:line="232" w:lineRule="auto"/>
        <w:rPr>
          <w:sz w:val="24"/>
        </w:rPr>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8"/>
        <w:rPr>
          <w:sz w:val="21"/>
        </w:rPr>
      </w:pPr>
    </w:p>
    <w:p w:rsidR="00DD2041" w:rsidRDefault="00800FC5">
      <w:pPr>
        <w:spacing w:before="90"/>
        <w:ind w:left="419" w:right="758" w:firstLine="722"/>
        <w:jc w:val="both"/>
        <w:rPr>
          <w:sz w:val="24"/>
        </w:rPr>
      </w:pPr>
      <w:r>
        <w:rPr>
          <w:sz w:val="24"/>
        </w:rPr>
        <w:t>Kotler &amp; Armstrong ( 2013:128) berpendapat bahwa Kualitas produk merupakan kemampuan</w:t>
      </w:r>
      <w:r>
        <w:rPr>
          <w:sz w:val="24"/>
        </w:rPr>
        <w:t xml:space="preserve"> produk untuk menunjukkan berbagai fungsi termasuk di dalamnya ketahanan, handal, ketepatan, dankemudahan dalam penggunaan. Kualitas mempunyai arti sangat penting dalam keputusan pembelian konsumen. Apabila kualitas produk yang dihasilkan baik maka konsume</w:t>
      </w:r>
      <w:r>
        <w:rPr>
          <w:sz w:val="24"/>
        </w:rPr>
        <w:t>n cenderung melakukan pembelian ulang sedangkan bila kualitas produk tidak sesuai dengan yang diharapkan maka konsumen akan mengalihkan pembeliannya pada produk sejenis lainnya. Sering kali dibenak konsumen sudah terpatri bahwa produk perusahaan tertentu j</w:t>
      </w:r>
      <w:r>
        <w:rPr>
          <w:sz w:val="24"/>
        </w:rPr>
        <w:t>auh lebih berkualitas daripada produk pesaing dan konsumen akan membeli produk yang mereka yakini lebih berkualitas. Meskipun konsumen mempunyai persepsi yang berbeda terhadap kualitas produk, tetapi setidaknya konsumen akan memilih produk yang dapat memua</w:t>
      </w:r>
      <w:r>
        <w:rPr>
          <w:sz w:val="24"/>
        </w:rPr>
        <w:t>skan kebutuhanya. Sebagian konsumen berpendapat Kualitas produk indomie lebih baik dibandingkan dengan produk lainnya. Dari segi varian rasa indomie membuat para konsumen melakukan keputusan pembelian dengan berulang dan indomie melakukan promosi dengan pr</w:t>
      </w:r>
      <w:r>
        <w:rPr>
          <w:sz w:val="24"/>
        </w:rPr>
        <w:t>oduk-produk barunya. Seringkali indomie menjadi salah satu produk bazar. Harga indomie yang ekonomis dan cita rasanya yang telah disesuaikan dengan selera masyarakat Indonesia, membuat produk mi instan ini sangat digemari oleh banyak kalangan. Bahkan, tida</w:t>
      </w:r>
      <w:r>
        <w:rPr>
          <w:sz w:val="24"/>
        </w:rPr>
        <w:t>k jarang warga Indonesia yang melakukan perjalanan ke luar negeri membawa Indomie untuk mengatasi masalah ketersediaan makanan untuk kepraktisan.</w:t>
      </w:r>
    </w:p>
    <w:p w:rsidR="00DD2041" w:rsidRDefault="00DD2041">
      <w:pPr>
        <w:pStyle w:val="BodyText"/>
        <w:spacing w:before="1"/>
        <w:rPr>
          <w:sz w:val="24"/>
        </w:rPr>
      </w:pPr>
    </w:p>
    <w:p w:rsidR="00DD2041" w:rsidRDefault="00800FC5">
      <w:pPr>
        <w:pStyle w:val="ListParagraph"/>
        <w:numPr>
          <w:ilvl w:val="1"/>
          <w:numId w:val="53"/>
        </w:numPr>
        <w:tabs>
          <w:tab w:val="left" w:pos="3241"/>
        </w:tabs>
        <w:spacing w:before="1"/>
        <w:ind w:firstLine="2482"/>
        <w:jc w:val="left"/>
        <w:rPr>
          <w:b/>
          <w:sz w:val="23"/>
        </w:rPr>
      </w:pPr>
      <w:r>
        <w:rPr>
          <w:b/>
          <w:sz w:val="23"/>
        </w:rPr>
        <w:t>METODE</w:t>
      </w:r>
      <w:r>
        <w:rPr>
          <w:b/>
          <w:spacing w:val="-3"/>
          <w:sz w:val="23"/>
        </w:rPr>
        <w:t xml:space="preserve"> </w:t>
      </w:r>
      <w:r>
        <w:rPr>
          <w:b/>
          <w:sz w:val="23"/>
        </w:rPr>
        <w:t>PENELITIAN</w:t>
      </w:r>
    </w:p>
    <w:p w:rsidR="00DD2041" w:rsidRDefault="00800FC5">
      <w:pPr>
        <w:spacing w:before="2" w:line="237" w:lineRule="auto"/>
        <w:ind w:left="419" w:right="1538" w:firstLine="568"/>
        <w:jc w:val="both"/>
        <w:rPr>
          <w:sz w:val="24"/>
        </w:rPr>
      </w:pPr>
      <w:r>
        <w:rPr>
          <w:sz w:val="24"/>
        </w:rPr>
        <w:t xml:space="preserve">Dalam melakukan penelitian ini peneliti menggunakan pendekatan penelitian kuantitatif. Teknik pengambilan sampel menggunakan teknik </w:t>
      </w:r>
      <w:r>
        <w:rPr>
          <w:i/>
          <w:sz w:val="24"/>
        </w:rPr>
        <w:t>accidental sampling</w:t>
      </w:r>
      <w:r>
        <w:rPr>
          <w:sz w:val="24"/>
        </w:rPr>
        <w:t>. Sampel yang diambil adalah sebanyak 100 konsumen mie instan merek indomie dengan taraf kesalahan 5%. Pe</w:t>
      </w:r>
      <w:r>
        <w:rPr>
          <w:sz w:val="24"/>
        </w:rPr>
        <w:t>nelitian ini dilakukan di mini market indomart Kec. Masaran Kab. Sragen. Sedangkan untuk mendapatkan informasi dari responden peneliti menggunakan kuesioner dan wawancara.</w:t>
      </w:r>
    </w:p>
    <w:p w:rsidR="00DD2041" w:rsidRDefault="00DD2041">
      <w:pPr>
        <w:pStyle w:val="BodyText"/>
        <w:rPr>
          <w:sz w:val="26"/>
        </w:rPr>
      </w:pPr>
    </w:p>
    <w:p w:rsidR="00DD2041" w:rsidRDefault="00DD2041">
      <w:pPr>
        <w:pStyle w:val="BodyText"/>
        <w:spacing w:before="9"/>
        <w:rPr>
          <w:sz w:val="35"/>
        </w:rPr>
      </w:pPr>
    </w:p>
    <w:p w:rsidR="00DD2041" w:rsidRDefault="00800FC5">
      <w:pPr>
        <w:pStyle w:val="ListParagraph"/>
        <w:numPr>
          <w:ilvl w:val="1"/>
          <w:numId w:val="53"/>
        </w:numPr>
        <w:tabs>
          <w:tab w:val="left" w:pos="2833"/>
        </w:tabs>
        <w:spacing w:line="232" w:lineRule="auto"/>
        <w:ind w:right="2220" w:firstLine="2053"/>
        <w:jc w:val="left"/>
        <w:rPr>
          <w:b/>
          <w:sz w:val="24"/>
        </w:rPr>
      </w:pPr>
      <w:r>
        <w:rPr>
          <w:b/>
          <w:sz w:val="24"/>
        </w:rPr>
        <w:t>HASIL PENELITIAN DAN</w:t>
      </w:r>
      <w:r>
        <w:rPr>
          <w:b/>
          <w:spacing w:val="-9"/>
          <w:sz w:val="24"/>
        </w:rPr>
        <w:t xml:space="preserve"> </w:t>
      </w:r>
      <w:r>
        <w:rPr>
          <w:b/>
          <w:sz w:val="24"/>
        </w:rPr>
        <w:t>PEMBAHASAN Karakteristik Responden</w:t>
      </w:r>
    </w:p>
    <w:p w:rsidR="00DD2041" w:rsidRDefault="00800FC5">
      <w:pPr>
        <w:spacing w:before="202" w:line="237" w:lineRule="auto"/>
        <w:ind w:left="419" w:right="1514" w:firstLine="568"/>
        <w:jc w:val="both"/>
        <w:rPr>
          <w:sz w:val="24"/>
        </w:rPr>
      </w:pPr>
      <w:r>
        <w:rPr>
          <w:sz w:val="24"/>
        </w:rPr>
        <w:t xml:space="preserve">Responden yang didapatkan </w:t>
      </w:r>
      <w:r>
        <w:rPr>
          <w:sz w:val="24"/>
        </w:rPr>
        <w:t>dari hasil penelitian diketahui bahwa rata-rata konsumen mie instan merek indomie di minimarket indomart Kec. Masaran Kab. Sragen adalah jenis kelamin perempuan dengan usia 18-28 tahun, dengan pendidikan terakhir adalah SMA dan berprofesi sebagai</w:t>
      </w:r>
      <w:r>
        <w:rPr>
          <w:spacing w:val="-6"/>
          <w:sz w:val="24"/>
        </w:rPr>
        <w:t xml:space="preserve"> </w:t>
      </w:r>
      <w:r>
        <w:rPr>
          <w:sz w:val="24"/>
        </w:rPr>
        <w:t>mahasiswa</w:t>
      </w:r>
      <w:r>
        <w:rPr>
          <w:sz w:val="24"/>
        </w:rPr>
        <w:t>/pelajar.</w:t>
      </w:r>
    </w:p>
    <w:p w:rsidR="00DD2041" w:rsidRDefault="00800FC5">
      <w:pPr>
        <w:spacing w:before="211"/>
        <w:ind w:left="419"/>
        <w:rPr>
          <w:b/>
          <w:sz w:val="24"/>
        </w:rPr>
      </w:pPr>
      <w:r>
        <w:rPr>
          <w:b/>
          <w:sz w:val="24"/>
        </w:rPr>
        <w:t>Hasil Analisis Data</w:t>
      </w:r>
    </w:p>
    <w:p w:rsidR="00DD2041" w:rsidRDefault="00800FC5">
      <w:pPr>
        <w:spacing w:before="201" w:line="235" w:lineRule="auto"/>
        <w:ind w:left="419" w:right="1543" w:firstLine="568"/>
        <w:jc w:val="both"/>
        <w:rPr>
          <w:sz w:val="24"/>
        </w:rPr>
      </w:pPr>
      <w:r>
        <w:rPr>
          <w:sz w:val="24"/>
        </w:rPr>
        <w:t>Pada hasil uji asumsi klasik yang peneliti lakukan ini menggunakan alat bantu program SPSS, diperoleh hasil sebagai berikut :</w:t>
      </w:r>
    </w:p>
    <w:p w:rsidR="00DD2041" w:rsidRDefault="00800FC5">
      <w:pPr>
        <w:spacing w:before="211"/>
        <w:ind w:left="419"/>
        <w:rPr>
          <w:b/>
          <w:sz w:val="24"/>
        </w:rPr>
      </w:pPr>
      <w:r>
        <w:rPr>
          <w:b/>
          <w:sz w:val="24"/>
        </w:rPr>
        <w:t>Uji Asumsi Klasik</w:t>
      </w:r>
    </w:p>
    <w:p w:rsidR="00DD2041" w:rsidRDefault="00800FC5">
      <w:pPr>
        <w:spacing w:before="202" w:line="237" w:lineRule="auto"/>
        <w:ind w:left="419" w:right="1535" w:firstLine="568"/>
        <w:jc w:val="both"/>
        <w:rPr>
          <w:sz w:val="24"/>
        </w:rPr>
      </w:pPr>
      <w:r>
        <w:rPr>
          <w:sz w:val="24"/>
        </w:rPr>
        <w:t>Berdasarkan hasil uji normalitas, dapat disimpulkan bahwa data terdistribusi secar</w:t>
      </w:r>
      <w:r>
        <w:rPr>
          <w:sz w:val="24"/>
        </w:rPr>
        <w:t>a normal, hal ini dapat dilihat dari titik- titik berhimpit disekitar dan sepanjang garis diagonalnya, sehingga data dikatakan normal.</w:t>
      </w:r>
    </w:p>
    <w:p w:rsidR="00DD2041" w:rsidRDefault="00DD2041">
      <w:pPr>
        <w:spacing w:line="237" w:lineRule="auto"/>
        <w:jc w:val="both"/>
        <w:rPr>
          <w:sz w:val="24"/>
        </w:rPr>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1"/>
      </w:pPr>
    </w:p>
    <w:p w:rsidR="00DD2041" w:rsidRDefault="00800FC5">
      <w:pPr>
        <w:spacing w:before="95" w:line="235" w:lineRule="auto"/>
        <w:ind w:left="419" w:right="1536"/>
        <w:jc w:val="both"/>
        <w:rPr>
          <w:sz w:val="24"/>
        </w:rPr>
      </w:pPr>
      <w:r>
        <w:rPr>
          <w:sz w:val="24"/>
        </w:rPr>
        <w:t xml:space="preserve">Pada hasil uji Multikolinieritas menunjukkan bahwa nilai </w:t>
      </w:r>
      <w:r>
        <w:rPr>
          <w:i/>
          <w:sz w:val="24"/>
        </w:rPr>
        <w:t xml:space="preserve">tolerance </w:t>
      </w:r>
      <w:r>
        <w:rPr>
          <w:sz w:val="24"/>
        </w:rPr>
        <w:t>variabel independen &gt; 0,1 dan nilai VIF variabel independen &lt; 5 maka dapat disimpulkan bahwa regresi ini tidak terkena</w:t>
      </w:r>
      <w:r>
        <w:rPr>
          <w:spacing w:val="-2"/>
          <w:sz w:val="24"/>
        </w:rPr>
        <w:t xml:space="preserve"> </w:t>
      </w:r>
      <w:r>
        <w:rPr>
          <w:sz w:val="24"/>
        </w:rPr>
        <w:t>multikolinearitas.</w:t>
      </w:r>
    </w:p>
    <w:p w:rsidR="00DD2041" w:rsidRDefault="00DD2041">
      <w:pPr>
        <w:pStyle w:val="BodyText"/>
        <w:spacing w:before="3"/>
        <w:rPr>
          <w:sz w:val="25"/>
        </w:rPr>
      </w:pPr>
    </w:p>
    <w:p w:rsidR="00DD2041" w:rsidRDefault="00800FC5">
      <w:pPr>
        <w:ind w:left="419" w:right="1514" w:firstLine="568"/>
        <w:jc w:val="both"/>
        <w:rPr>
          <w:sz w:val="24"/>
        </w:rPr>
      </w:pPr>
      <w:r>
        <w:rPr>
          <w:sz w:val="24"/>
        </w:rPr>
        <w:t xml:space="preserve">Berdasarkan hasil uji Heteroskedastisitas dapat terlihat bahwa tidak ada pola yang jelas, serta titik-titik menyebar </w:t>
      </w:r>
      <w:r>
        <w:rPr>
          <w:sz w:val="24"/>
        </w:rPr>
        <w:t xml:space="preserve">diatas dan dibawah angka 0 pada sumbu Y, maka berdasarkan metode grafik tidak terjadi heteroskedastisitas pada model regresi. Hasil Uji Autokorelasi dari tabel </w:t>
      </w:r>
      <w:r>
        <w:rPr>
          <w:i/>
          <w:sz w:val="24"/>
        </w:rPr>
        <w:t xml:space="preserve">Durbin Watson </w:t>
      </w:r>
      <w:r>
        <w:rPr>
          <w:sz w:val="24"/>
        </w:rPr>
        <w:t>sebesar 1,975 akan dibandingkan dengan nilai tabel dengan menggunakan derajat kepe</w:t>
      </w:r>
      <w:r>
        <w:rPr>
          <w:sz w:val="24"/>
        </w:rPr>
        <w:t xml:space="preserve">rcayaan sebesar 5%. Jumlah sampel 100 dan jumlah variabel bebas 3 serta variabel terikatnya 1. </w:t>
      </w:r>
      <w:r>
        <w:rPr>
          <w:i/>
          <w:sz w:val="24"/>
        </w:rPr>
        <w:t xml:space="preserve">Durbin Watson </w:t>
      </w:r>
      <w:r>
        <w:rPr>
          <w:sz w:val="24"/>
        </w:rPr>
        <w:t xml:space="preserve">sebesar 1,785 akan dibandingkan dengan nilai tabel dengan menggunakan derajat kepercayaan sebesar 5% Jumlah sampel 100 dan jumlah variabel bebas 3, maka ditabel </w:t>
      </w:r>
      <w:r>
        <w:rPr>
          <w:i/>
          <w:sz w:val="24"/>
        </w:rPr>
        <w:t xml:space="preserve">Durbin Watson </w:t>
      </w:r>
      <w:r>
        <w:rPr>
          <w:sz w:val="24"/>
        </w:rPr>
        <w:t>akan didapat nilai dL 1,613 dan D</w:t>
      </w:r>
      <w:r>
        <w:rPr>
          <w:sz w:val="15"/>
        </w:rPr>
        <w:t xml:space="preserve">u </w:t>
      </w:r>
      <w:r>
        <w:rPr>
          <w:sz w:val="24"/>
        </w:rPr>
        <w:t>1,736, nilai DW 1,613&lt;1,785&lt;2,340.</w:t>
      </w:r>
    </w:p>
    <w:p w:rsidR="00DD2041" w:rsidRDefault="00800FC5">
      <w:pPr>
        <w:spacing w:before="200"/>
        <w:ind w:left="419"/>
        <w:jc w:val="both"/>
        <w:rPr>
          <w:b/>
          <w:sz w:val="24"/>
        </w:rPr>
      </w:pPr>
      <w:r>
        <w:rPr>
          <w:b/>
          <w:sz w:val="24"/>
        </w:rPr>
        <w:t>Hasil anali</w:t>
      </w:r>
      <w:r>
        <w:rPr>
          <w:b/>
          <w:sz w:val="24"/>
        </w:rPr>
        <w:t>sis regresi linier</w:t>
      </w:r>
    </w:p>
    <w:p w:rsidR="00DD2041" w:rsidRDefault="00DD2041">
      <w:pPr>
        <w:pStyle w:val="BodyText"/>
        <w:spacing w:before="8"/>
        <w:rPr>
          <w:b/>
          <w:sz w:val="8"/>
        </w:rPr>
      </w:pPr>
    </w:p>
    <w:p w:rsidR="00DD2041" w:rsidRDefault="00800FC5">
      <w:pPr>
        <w:spacing w:before="90"/>
        <w:ind w:left="443" w:right="803"/>
        <w:jc w:val="center"/>
        <w:rPr>
          <w:sz w:val="24"/>
        </w:rPr>
      </w:pPr>
      <w:r>
        <w:rPr>
          <w:sz w:val="24"/>
        </w:rPr>
        <w:t>Tabel IV.11</w:t>
      </w:r>
    </w:p>
    <w:p w:rsidR="00DD2041" w:rsidRDefault="00800FC5">
      <w:pPr>
        <w:spacing w:before="2"/>
        <w:ind w:left="443" w:right="801"/>
        <w:jc w:val="center"/>
        <w:rPr>
          <w:sz w:val="24"/>
        </w:rPr>
      </w:pPr>
      <w:r>
        <w:rPr>
          <w:sz w:val="24"/>
        </w:rPr>
        <w:t>UJI KUALITAS PRODUK</w:t>
      </w:r>
    </w:p>
    <w:p w:rsidR="00DD2041" w:rsidRDefault="00DD2041">
      <w:pPr>
        <w:pStyle w:val="BodyText"/>
        <w:spacing w:before="7"/>
        <w:rPr>
          <w:sz w:val="12"/>
        </w:rPr>
      </w:pPr>
    </w:p>
    <w:tbl>
      <w:tblPr>
        <w:tblW w:w="0" w:type="auto"/>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40"/>
        <w:gridCol w:w="862"/>
        <w:gridCol w:w="920"/>
        <w:gridCol w:w="1561"/>
        <w:gridCol w:w="1280"/>
        <w:gridCol w:w="1282"/>
      </w:tblGrid>
      <w:tr w:rsidR="00DD2041">
        <w:trPr>
          <w:trHeight w:val="556"/>
        </w:trPr>
        <w:tc>
          <w:tcPr>
            <w:tcW w:w="1940" w:type="dxa"/>
            <w:vMerge w:val="restart"/>
          </w:tcPr>
          <w:p w:rsidR="00DD2041" w:rsidRDefault="00800FC5">
            <w:pPr>
              <w:pStyle w:val="TableParagraph"/>
              <w:spacing w:line="268" w:lineRule="exact"/>
              <w:ind w:left="634" w:right="619"/>
              <w:jc w:val="center"/>
              <w:rPr>
                <w:sz w:val="24"/>
              </w:rPr>
            </w:pPr>
            <w:r>
              <w:rPr>
                <w:sz w:val="24"/>
              </w:rPr>
              <w:t>Model</w:t>
            </w:r>
          </w:p>
        </w:tc>
        <w:tc>
          <w:tcPr>
            <w:tcW w:w="1782" w:type="dxa"/>
            <w:gridSpan w:val="2"/>
          </w:tcPr>
          <w:p w:rsidR="00DD2041" w:rsidRDefault="00800FC5">
            <w:pPr>
              <w:pStyle w:val="TableParagraph"/>
              <w:spacing w:line="268" w:lineRule="exact"/>
              <w:ind w:left="99" w:right="116"/>
              <w:jc w:val="center"/>
              <w:rPr>
                <w:sz w:val="24"/>
              </w:rPr>
            </w:pPr>
            <w:r>
              <w:rPr>
                <w:sz w:val="24"/>
              </w:rPr>
              <w:t>Unstandardized</w:t>
            </w:r>
          </w:p>
          <w:p w:rsidR="00DD2041" w:rsidRDefault="00800FC5">
            <w:pPr>
              <w:pStyle w:val="TableParagraph"/>
              <w:spacing w:before="9" w:line="259" w:lineRule="exact"/>
              <w:ind w:left="99" w:right="11"/>
              <w:jc w:val="center"/>
              <w:rPr>
                <w:sz w:val="24"/>
              </w:rPr>
            </w:pPr>
            <w:r>
              <w:rPr>
                <w:sz w:val="24"/>
              </w:rPr>
              <w:t>Coefficients</w:t>
            </w:r>
          </w:p>
        </w:tc>
        <w:tc>
          <w:tcPr>
            <w:tcW w:w="1561" w:type="dxa"/>
          </w:tcPr>
          <w:p w:rsidR="00DD2041" w:rsidRDefault="00800FC5">
            <w:pPr>
              <w:pStyle w:val="TableParagraph"/>
              <w:spacing w:line="268" w:lineRule="exact"/>
              <w:ind w:left="154"/>
              <w:rPr>
                <w:sz w:val="24"/>
              </w:rPr>
            </w:pPr>
            <w:r>
              <w:rPr>
                <w:sz w:val="24"/>
              </w:rPr>
              <w:t>Standardized</w:t>
            </w:r>
          </w:p>
          <w:p w:rsidR="00DD2041" w:rsidRDefault="00800FC5">
            <w:pPr>
              <w:pStyle w:val="TableParagraph"/>
              <w:spacing w:before="9" w:line="259" w:lineRule="exact"/>
              <w:ind w:left="192"/>
              <w:rPr>
                <w:sz w:val="24"/>
              </w:rPr>
            </w:pPr>
            <w:r>
              <w:rPr>
                <w:sz w:val="24"/>
              </w:rPr>
              <w:t>Coefficients</w:t>
            </w:r>
          </w:p>
        </w:tc>
        <w:tc>
          <w:tcPr>
            <w:tcW w:w="1280" w:type="dxa"/>
            <w:vMerge w:val="restart"/>
          </w:tcPr>
          <w:p w:rsidR="00DD2041" w:rsidRDefault="00800FC5">
            <w:pPr>
              <w:pStyle w:val="TableParagraph"/>
              <w:spacing w:line="268" w:lineRule="exact"/>
              <w:ind w:left="265"/>
              <w:jc w:val="center"/>
              <w:rPr>
                <w:sz w:val="24"/>
              </w:rPr>
            </w:pPr>
            <w:r>
              <w:rPr>
                <w:sz w:val="24"/>
              </w:rPr>
              <w:t>t</w:t>
            </w:r>
          </w:p>
        </w:tc>
        <w:tc>
          <w:tcPr>
            <w:tcW w:w="1282" w:type="dxa"/>
            <w:vMerge w:val="restart"/>
          </w:tcPr>
          <w:p w:rsidR="00DD2041" w:rsidRDefault="00800FC5">
            <w:pPr>
              <w:pStyle w:val="TableParagraph"/>
              <w:spacing w:line="268" w:lineRule="exact"/>
              <w:ind w:left="578"/>
              <w:rPr>
                <w:sz w:val="24"/>
              </w:rPr>
            </w:pPr>
            <w:r>
              <w:rPr>
                <w:sz w:val="24"/>
              </w:rPr>
              <w:t>Sig.</w:t>
            </w:r>
          </w:p>
        </w:tc>
      </w:tr>
      <w:tr w:rsidR="00DD2041">
        <w:trPr>
          <w:trHeight w:val="542"/>
        </w:trPr>
        <w:tc>
          <w:tcPr>
            <w:tcW w:w="1940" w:type="dxa"/>
            <w:vMerge/>
            <w:tcBorders>
              <w:top w:val="nil"/>
            </w:tcBorders>
          </w:tcPr>
          <w:p w:rsidR="00DD2041" w:rsidRDefault="00DD2041">
            <w:pPr>
              <w:rPr>
                <w:sz w:val="2"/>
                <w:szCs w:val="2"/>
              </w:rPr>
            </w:pPr>
          </w:p>
        </w:tc>
        <w:tc>
          <w:tcPr>
            <w:tcW w:w="862" w:type="dxa"/>
          </w:tcPr>
          <w:p w:rsidR="00DD2041" w:rsidRDefault="00800FC5">
            <w:pPr>
              <w:pStyle w:val="TableParagraph"/>
              <w:spacing w:line="260" w:lineRule="exact"/>
              <w:ind w:right="1"/>
              <w:jc w:val="center"/>
              <w:rPr>
                <w:sz w:val="24"/>
              </w:rPr>
            </w:pPr>
            <w:r>
              <w:rPr>
                <w:sz w:val="24"/>
              </w:rPr>
              <w:t>B</w:t>
            </w:r>
          </w:p>
        </w:tc>
        <w:tc>
          <w:tcPr>
            <w:tcW w:w="920" w:type="dxa"/>
          </w:tcPr>
          <w:p w:rsidR="00DD2041" w:rsidRDefault="00800FC5">
            <w:pPr>
              <w:pStyle w:val="TableParagraph"/>
              <w:spacing w:line="260" w:lineRule="exact"/>
              <w:ind w:left="260"/>
              <w:rPr>
                <w:sz w:val="24"/>
              </w:rPr>
            </w:pPr>
            <w:r>
              <w:rPr>
                <w:sz w:val="24"/>
              </w:rPr>
              <w:t>Std.</w:t>
            </w:r>
          </w:p>
          <w:p w:rsidR="00DD2041" w:rsidRDefault="00800FC5">
            <w:pPr>
              <w:pStyle w:val="TableParagraph"/>
              <w:spacing w:before="5" w:line="256" w:lineRule="exact"/>
              <w:ind w:left="200"/>
              <w:rPr>
                <w:sz w:val="24"/>
              </w:rPr>
            </w:pPr>
            <w:r>
              <w:rPr>
                <w:sz w:val="24"/>
              </w:rPr>
              <w:t>Error</w:t>
            </w:r>
          </w:p>
        </w:tc>
        <w:tc>
          <w:tcPr>
            <w:tcW w:w="1561" w:type="dxa"/>
          </w:tcPr>
          <w:p w:rsidR="00DD2041" w:rsidRDefault="00800FC5">
            <w:pPr>
              <w:pStyle w:val="TableParagraph"/>
              <w:spacing w:line="260" w:lineRule="exact"/>
              <w:ind w:right="503"/>
              <w:jc w:val="right"/>
              <w:rPr>
                <w:sz w:val="24"/>
              </w:rPr>
            </w:pPr>
            <w:r>
              <w:rPr>
                <w:sz w:val="24"/>
              </w:rPr>
              <w:t>Beta</w:t>
            </w:r>
          </w:p>
        </w:tc>
        <w:tc>
          <w:tcPr>
            <w:tcW w:w="1280" w:type="dxa"/>
            <w:vMerge/>
            <w:tcBorders>
              <w:top w:val="nil"/>
            </w:tcBorders>
          </w:tcPr>
          <w:p w:rsidR="00DD2041" w:rsidRDefault="00DD2041">
            <w:pPr>
              <w:rPr>
                <w:sz w:val="2"/>
                <w:szCs w:val="2"/>
              </w:rPr>
            </w:pPr>
          </w:p>
        </w:tc>
        <w:tc>
          <w:tcPr>
            <w:tcW w:w="1282" w:type="dxa"/>
            <w:vMerge/>
            <w:tcBorders>
              <w:top w:val="nil"/>
            </w:tcBorders>
          </w:tcPr>
          <w:p w:rsidR="00DD2041" w:rsidRDefault="00DD2041">
            <w:pPr>
              <w:rPr>
                <w:sz w:val="2"/>
                <w:szCs w:val="2"/>
              </w:rPr>
            </w:pPr>
          </w:p>
        </w:tc>
      </w:tr>
      <w:tr w:rsidR="00DD2041">
        <w:trPr>
          <w:trHeight w:val="541"/>
        </w:trPr>
        <w:tc>
          <w:tcPr>
            <w:tcW w:w="1940" w:type="dxa"/>
          </w:tcPr>
          <w:p w:rsidR="00DD2041" w:rsidRDefault="00800FC5">
            <w:pPr>
              <w:pStyle w:val="TableParagraph"/>
              <w:spacing w:line="265" w:lineRule="exact"/>
              <w:ind w:left="462"/>
              <w:rPr>
                <w:sz w:val="24"/>
              </w:rPr>
            </w:pPr>
            <w:r>
              <w:rPr>
                <w:sz w:val="24"/>
              </w:rPr>
              <w:t>(Constant)</w:t>
            </w:r>
          </w:p>
        </w:tc>
        <w:tc>
          <w:tcPr>
            <w:tcW w:w="862" w:type="dxa"/>
          </w:tcPr>
          <w:p w:rsidR="00DD2041" w:rsidRDefault="00800FC5">
            <w:pPr>
              <w:pStyle w:val="TableParagraph"/>
              <w:spacing w:line="265" w:lineRule="exact"/>
              <w:ind w:left="127" w:right="134"/>
              <w:jc w:val="center"/>
              <w:rPr>
                <w:sz w:val="24"/>
              </w:rPr>
            </w:pPr>
            <w:r>
              <w:rPr>
                <w:sz w:val="24"/>
              </w:rPr>
              <w:t>12,17</w:t>
            </w:r>
          </w:p>
          <w:p w:rsidR="00DD2041" w:rsidRDefault="00800FC5">
            <w:pPr>
              <w:pStyle w:val="TableParagraph"/>
              <w:spacing w:line="256" w:lineRule="exact"/>
              <w:ind w:right="4"/>
              <w:jc w:val="center"/>
              <w:rPr>
                <w:sz w:val="24"/>
              </w:rPr>
            </w:pPr>
            <w:r>
              <w:rPr>
                <w:w w:val="97"/>
                <w:sz w:val="24"/>
              </w:rPr>
              <w:t>4</w:t>
            </w:r>
          </w:p>
        </w:tc>
        <w:tc>
          <w:tcPr>
            <w:tcW w:w="920" w:type="dxa"/>
          </w:tcPr>
          <w:p w:rsidR="00DD2041" w:rsidRDefault="00800FC5">
            <w:pPr>
              <w:pStyle w:val="TableParagraph"/>
              <w:spacing w:line="265" w:lineRule="exact"/>
              <w:ind w:left="259" w:right="60"/>
              <w:jc w:val="center"/>
              <w:rPr>
                <w:sz w:val="24"/>
              </w:rPr>
            </w:pPr>
            <w:r>
              <w:rPr>
                <w:sz w:val="24"/>
              </w:rPr>
              <w:t>3,442</w:t>
            </w:r>
          </w:p>
        </w:tc>
        <w:tc>
          <w:tcPr>
            <w:tcW w:w="1561" w:type="dxa"/>
          </w:tcPr>
          <w:p w:rsidR="00DD2041" w:rsidRDefault="00DD2041">
            <w:pPr>
              <w:pStyle w:val="TableParagraph"/>
            </w:pPr>
          </w:p>
        </w:tc>
        <w:tc>
          <w:tcPr>
            <w:tcW w:w="1280" w:type="dxa"/>
          </w:tcPr>
          <w:p w:rsidR="00DD2041" w:rsidRDefault="00800FC5">
            <w:pPr>
              <w:pStyle w:val="TableParagraph"/>
              <w:spacing w:line="265" w:lineRule="exact"/>
              <w:ind w:right="259"/>
              <w:jc w:val="right"/>
              <w:rPr>
                <w:sz w:val="24"/>
              </w:rPr>
            </w:pPr>
            <w:r>
              <w:rPr>
                <w:sz w:val="24"/>
              </w:rPr>
              <w:t>3,537</w:t>
            </w:r>
          </w:p>
        </w:tc>
        <w:tc>
          <w:tcPr>
            <w:tcW w:w="1282" w:type="dxa"/>
          </w:tcPr>
          <w:p w:rsidR="00DD2041" w:rsidRDefault="00800FC5">
            <w:pPr>
              <w:pStyle w:val="TableParagraph"/>
              <w:spacing w:line="265" w:lineRule="exact"/>
              <w:ind w:right="321"/>
              <w:jc w:val="right"/>
              <w:rPr>
                <w:sz w:val="24"/>
              </w:rPr>
            </w:pPr>
            <w:r>
              <w:rPr>
                <w:sz w:val="24"/>
              </w:rPr>
              <w:t>,001</w:t>
            </w:r>
          </w:p>
        </w:tc>
      </w:tr>
      <w:tr w:rsidR="00DD2041">
        <w:trPr>
          <w:trHeight w:val="267"/>
        </w:trPr>
        <w:tc>
          <w:tcPr>
            <w:tcW w:w="1940" w:type="dxa"/>
          </w:tcPr>
          <w:p w:rsidR="00DD2041" w:rsidRDefault="00800FC5">
            <w:pPr>
              <w:pStyle w:val="TableParagraph"/>
              <w:spacing w:line="248" w:lineRule="exact"/>
              <w:ind w:left="268"/>
              <w:rPr>
                <w:sz w:val="24"/>
              </w:rPr>
            </w:pPr>
            <w:r>
              <w:rPr>
                <w:sz w:val="24"/>
              </w:rPr>
              <w:t>Kualitas produk</w:t>
            </w:r>
          </w:p>
        </w:tc>
        <w:tc>
          <w:tcPr>
            <w:tcW w:w="862" w:type="dxa"/>
          </w:tcPr>
          <w:p w:rsidR="00DD2041" w:rsidRDefault="00800FC5">
            <w:pPr>
              <w:pStyle w:val="TableParagraph"/>
              <w:spacing w:line="248" w:lineRule="exact"/>
              <w:ind w:left="127" w:right="134"/>
              <w:jc w:val="center"/>
              <w:rPr>
                <w:sz w:val="24"/>
              </w:rPr>
            </w:pPr>
            <w:r>
              <w:rPr>
                <w:sz w:val="24"/>
              </w:rPr>
              <w:t>,356</w:t>
            </w:r>
          </w:p>
        </w:tc>
        <w:tc>
          <w:tcPr>
            <w:tcW w:w="920" w:type="dxa"/>
          </w:tcPr>
          <w:p w:rsidR="00DD2041" w:rsidRDefault="00800FC5">
            <w:pPr>
              <w:pStyle w:val="TableParagraph"/>
              <w:spacing w:line="248" w:lineRule="exact"/>
              <w:ind w:left="259" w:right="60"/>
              <w:jc w:val="center"/>
              <w:rPr>
                <w:sz w:val="24"/>
              </w:rPr>
            </w:pPr>
            <w:r>
              <w:rPr>
                <w:sz w:val="24"/>
              </w:rPr>
              <w:t>,084</w:t>
            </w:r>
          </w:p>
        </w:tc>
        <w:tc>
          <w:tcPr>
            <w:tcW w:w="1561" w:type="dxa"/>
          </w:tcPr>
          <w:p w:rsidR="00DD2041" w:rsidRDefault="00800FC5">
            <w:pPr>
              <w:pStyle w:val="TableParagraph"/>
              <w:spacing w:line="248" w:lineRule="exact"/>
              <w:ind w:right="520"/>
              <w:jc w:val="right"/>
              <w:rPr>
                <w:sz w:val="24"/>
              </w:rPr>
            </w:pPr>
            <w:r>
              <w:rPr>
                <w:sz w:val="24"/>
              </w:rPr>
              <w:t>,398</w:t>
            </w:r>
          </w:p>
        </w:tc>
        <w:tc>
          <w:tcPr>
            <w:tcW w:w="1280" w:type="dxa"/>
          </w:tcPr>
          <w:p w:rsidR="00DD2041" w:rsidRDefault="00800FC5">
            <w:pPr>
              <w:pStyle w:val="TableParagraph"/>
              <w:spacing w:line="248" w:lineRule="exact"/>
              <w:ind w:right="259"/>
              <w:jc w:val="right"/>
              <w:rPr>
                <w:sz w:val="24"/>
              </w:rPr>
            </w:pPr>
            <w:r>
              <w:rPr>
                <w:sz w:val="24"/>
              </w:rPr>
              <w:t>4,256</w:t>
            </w:r>
          </w:p>
        </w:tc>
        <w:tc>
          <w:tcPr>
            <w:tcW w:w="1282" w:type="dxa"/>
          </w:tcPr>
          <w:p w:rsidR="00DD2041" w:rsidRDefault="00800FC5">
            <w:pPr>
              <w:pStyle w:val="TableParagraph"/>
              <w:spacing w:line="248" w:lineRule="exact"/>
              <w:ind w:right="321"/>
              <w:jc w:val="right"/>
              <w:rPr>
                <w:sz w:val="24"/>
              </w:rPr>
            </w:pPr>
            <w:r>
              <w:rPr>
                <w:sz w:val="24"/>
              </w:rPr>
              <w:t>,000</w:t>
            </w:r>
          </w:p>
        </w:tc>
      </w:tr>
    </w:tbl>
    <w:p w:rsidR="00DD2041" w:rsidRDefault="00DD2041">
      <w:pPr>
        <w:pStyle w:val="BodyText"/>
        <w:spacing w:before="8"/>
        <w:rPr>
          <w:sz w:val="29"/>
        </w:rPr>
      </w:pPr>
    </w:p>
    <w:p w:rsidR="00DD2041" w:rsidRDefault="00800FC5">
      <w:pPr>
        <w:spacing w:before="1"/>
        <w:ind w:left="3113"/>
        <w:rPr>
          <w:sz w:val="24"/>
        </w:rPr>
      </w:pPr>
      <w:r>
        <w:rPr>
          <w:sz w:val="24"/>
        </w:rPr>
        <w:t>Sumber: Data yang diolah, 2018</w:t>
      </w:r>
    </w:p>
    <w:p w:rsidR="00DD2041" w:rsidRDefault="00DD2041">
      <w:pPr>
        <w:pStyle w:val="BodyText"/>
        <w:spacing w:before="2"/>
        <w:rPr>
          <w:sz w:val="25"/>
        </w:rPr>
      </w:pPr>
    </w:p>
    <w:p w:rsidR="00DD2041" w:rsidRDefault="00800FC5">
      <w:pPr>
        <w:spacing w:line="232" w:lineRule="auto"/>
        <w:ind w:left="419" w:right="1543"/>
        <w:jc w:val="both"/>
        <w:rPr>
          <w:sz w:val="24"/>
        </w:rPr>
      </w:pPr>
      <w:r>
        <w:rPr>
          <w:sz w:val="24"/>
        </w:rPr>
        <w:t>Dari Tabel IV.11 dapat dijelaskan bahwa dari hasil pengolahan data dapat diketahui persamaan regresi linier berganda yang diperoleh dari:</w:t>
      </w:r>
    </w:p>
    <w:p w:rsidR="00DD2041" w:rsidRDefault="00DD2041">
      <w:pPr>
        <w:pStyle w:val="BodyText"/>
        <w:spacing w:before="10"/>
        <w:rPr>
          <w:sz w:val="24"/>
        </w:rPr>
      </w:pPr>
    </w:p>
    <w:p w:rsidR="00DD2041" w:rsidRDefault="00800FC5">
      <w:pPr>
        <w:ind w:left="419"/>
        <w:rPr>
          <w:b/>
          <w:sz w:val="24"/>
        </w:rPr>
      </w:pPr>
      <w:r>
        <w:rPr>
          <w:b/>
          <w:color w:val="212121"/>
          <w:sz w:val="24"/>
        </w:rPr>
        <w:t>Y = α + bX</w:t>
      </w:r>
    </w:p>
    <w:p w:rsidR="00DD2041" w:rsidRDefault="00800FC5">
      <w:pPr>
        <w:spacing w:before="200"/>
        <w:ind w:left="419"/>
        <w:rPr>
          <w:b/>
          <w:sz w:val="24"/>
        </w:rPr>
      </w:pPr>
      <w:r>
        <w:rPr>
          <w:b/>
          <w:color w:val="212121"/>
          <w:sz w:val="24"/>
        </w:rPr>
        <w:t>Y = 12,147 + 0,356X</w:t>
      </w:r>
    </w:p>
    <w:p w:rsidR="00DD2041" w:rsidRDefault="00800FC5">
      <w:pPr>
        <w:spacing w:before="189"/>
        <w:ind w:left="419"/>
        <w:rPr>
          <w:sz w:val="24"/>
        </w:rPr>
      </w:pPr>
      <w:r>
        <w:rPr>
          <w:color w:val="212121"/>
          <w:sz w:val="24"/>
        </w:rPr>
        <w:t>Hasil analisis ini dideskripsikan sebagai berikut :</w:t>
      </w:r>
    </w:p>
    <w:p w:rsidR="00DD2041" w:rsidRDefault="00800FC5">
      <w:pPr>
        <w:spacing w:before="218" w:line="235" w:lineRule="auto"/>
        <w:ind w:left="419" w:right="1539"/>
        <w:jc w:val="both"/>
        <w:rPr>
          <w:sz w:val="24"/>
        </w:rPr>
      </w:pPr>
      <w:r>
        <w:rPr>
          <w:color w:val="212121"/>
          <w:sz w:val="24"/>
        </w:rPr>
        <w:t>α: 12,174 menunjukkan apabila Kualitas Produk (X) = 0, maka keputusan pembelian (Y) pada mie instan merek Indomie di Minimarket Indomart Kecamatan Masaran Kabupaten Sragen adalah positif. Artinya apabila kualitas produk ditingkatkan, maka keputusan pembeli</w:t>
      </w:r>
      <w:r>
        <w:rPr>
          <w:color w:val="212121"/>
          <w:sz w:val="24"/>
        </w:rPr>
        <w:t>an akan</w:t>
      </w:r>
      <w:r>
        <w:rPr>
          <w:color w:val="212121"/>
          <w:spacing w:val="-3"/>
          <w:sz w:val="24"/>
        </w:rPr>
        <w:t xml:space="preserve"> </w:t>
      </w:r>
      <w:r>
        <w:rPr>
          <w:color w:val="212121"/>
          <w:sz w:val="24"/>
        </w:rPr>
        <w:t>meningkat.</w:t>
      </w:r>
    </w:p>
    <w:p w:rsidR="00DD2041" w:rsidRDefault="00800FC5">
      <w:pPr>
        <w:spacing w:before="217" w:line="237" w:lineRule="auto"/>
        <w:ind w:left="419" w:right="1517"/>
        <w:jc w:val="both"/>
        <w:rPr>
          <w:sz w:val="24"/>
        </w:rPr>
      </w:pPr>
      <w:r>
        <w:rPr>
          <w:sz w:val="24"/>
        </w:rPr>
        <w:t>b: 0,356 menunjukkan Kualitas Produk (X</w:t>
      </w:r>
      <w:r>
        <w:rPr>
          <w:sz w:val="15"/>
        </w:rPr>
        <w:t>2</w:t>
      </w:r>
      <w:r>
        <w:rPr>
          <w:sz w:val="24"/>
        </w:rPr>
        <w:t>) berpengaruh positif terhadap Keputusan pembelian. Artinya apabila Kualitas Produk pada mie instan merek Indomie ditingkatkan, maka keputusan pembelian mie instan merek Indomie tersebut di Minimar</w:t>
      </w:r>
      <w:r>
        <w:rPr>
          <w:sz w:val="24"/>
        </w:rPr>
        <w:t>ket Indomart Kecamatan Masaran Kabupaten Sragen akan meningkat, dengan asumsi Promosi dan Harga konstan atau</w:t>
      </w:r>
      <w:r>
        <w:rPr>
          <w:spacing w:val="-4"/>
          <w:sz w:val="24"/>
        </w:rPr>
        <w:t xml:space="preserve"> </w:t>
      </w:r>
      <w:r>
        <w:rPr>
          <w:sz w:val="24"/>
        </w:rPr>
        <w:t>tetap.</w:t>
      </w:r>
    </w:p>
    <w:p w:rsidR="00DD2041" w:rsidRDefault="00DD2041">
      <w:pPr>
        <w:spacing w:line="237" w:lineRule="auto"/>
        <w:jc w:val="both"/>
        <w:rPr>
          <w:sz w:val="24"/>
        </w:rPr>
        <w:sectPr w:rsidR="00DD2041">
          <w:pgSz w:w="11900" w:h="16840"/>
          <w:pgMar w:top="1100" w:right="920" w:bottom="840" w:left="1280" w:header="716" w:footer="641" w:gutter="0"/>
          <w:cols w:space="720"/>
        </w:sectPr>
      </w:pPr>
    </w:p>
    <w:p w:rsidR="00DD2041" w:rsidRDefault="00DD2041">
      <w:pPr>
        <w:pStyle w:val="BodyText"/>
        <w:rPr>
          <w:sz w:val="20"/>
        </w:rPr>
      </w:pPr>
    </w:p>
    <w:p w:rsidR="00DD2041" w:rsidRDefault="00DD2041">
      <w:pPr>
        <w:pStyle w:val="BodyText"/>
        <w:spacing w:before="6"/>
        <w:rPr>
          <w:sz w:val="21"/>
        </w:rPr>
      </w:pPr>
    </w:p>
    <w:p w:rsidR="00DD2041" w:rsidRDefault="00800FC5">
      <w:pPr>
        <w:spacing w:before="90"/>
        <w:ind w:left="419"/>
        <w:rPr>
          <w:b/>
          <w:sz w:val="24"/>
        </w:rPr>
      </w:pPr>
      <w:r>
        <w:rPr>
          <w:b/>
          <w:sz w:val="24"/>
        </w:rPr>
        <w:t>Uji t</w:t>
      </w:r>
    </w:p>
    <w:p w:rsidR="00DD2041" w:rsidRDefault="00800FC5">
      <w:pPr>
        <w:spacing w:before="204"/>
        <w:ind w:left="988"/>
        <w:rPr>
          <w:sz w:val="24"/>
        </w:rPr>
      </w:pPr>
      <w:r>
        <w:rPr>
          <w:sz w:val="24"/>
        </w:rPr>
        <w:t>Uji t ini digunakan untuk menguji pengaruh masing-masing variabel indipenden</w:t>
      </w:r>
    </w:p>
    <w:p w:rsidR="00DD2041" w:rsidRDefault="00800FC5">
      <w:pPr>
        <w:ind w:left="419" w:right="762"/>
        <w:rPr>
          <w:sz w:val="24"/>
        </w:rPr>
      </w:pPr>
      <w:r>
        <w:rPr>
          <w:sz w:val="24"/>
        </w:rPr>
        <w:t>(variabel promosi, kualitas produk da</w:t>
      </w:r>
      <w:r>
        <w:rPr>
          <w:sz w:val="24"/>
        </w:rPr>
        <w:t>n harga) terhadap variabel dependen (keputusan pembelian). Uji t dengan SPSS dilakukan melalui pengamatan signifikan t pada tingkat α yang digunakan (penelitian ini menggunakan tingkat α sebesar 5%). Berdasarkan tabel 2 dijelaskan bahwa : Kualitas Produk (</w:t>
      </w:r>
      <w:r>
        <w:rPr>
          <w:sz w:val="24"/>
        </w:rPr>
        <w:t>X</w:t>
      </w:r>
      <w:r>
        <w:rPr>
          <w:sz w:val="15"/>
        </w:rPr>
        <w:t>2</w:t>
      </w:r>
      <w:r>
        <w:rPr>
          <w:sz w:val="24"/>
        </w:rPr>
        <w:t>) mempunyai nilai signifikasi lebih kecil dari tingkat signifikasi 5% yaitu 0,000 &lt; 0,050 maka Kualitas Produk berpengaruh  signifikan terhadap Keputusan Pembelian. Dapat disimpulkan bahwa hipotesis penelitian</w:t>
      </w:r>
      <w:r>
        <w:rPr>
          <w:spacing w:val="-1"/>
          <w:sz w:val="24"/>
        </w:rPr>
        <w:t xml:space="preserve"> </w:t>
      </w:r>
      <w:r>
        <w:rPr>
          <w:sz w:val="24"/>
        </w:rPr>
        <w:t>terbukti.</w:t>
      </w:r>
    </w:p>
    <w:p w:rsidR="00DD2041" w:rsidRDefault="00DD2041">
      <w:pPr>
        <w:pStyle w:val="BodyText"/>
        <w:rPr>
          <w:sz w:val="26"/>
        </w:rPr>
      </w:pPr>
    </w:p>
    <w:p w:rsidR="00DD2041" w:rsidRDefault="00800FC5">
      <w:pPr>
        <w:pStyle w:val="ListParagraph"/>
        <w:numPr>
          <w:ilvl w:val="1"/>
          <w:numId w:val="53"/>
        </w:numPr>
        <w:tabs>
          <w:tab w:val="left" w:pos="4008"/>
          <w:tab w:val="left" w:pos="4009"/>
        </w:tabs>
        <w:spacing w:before="177"/>
        <w:ind w:left="4008" w:hanging="720"/>
        <w:jc w:val="left"/>
        <w:rPr>
          <w:b/>
          <w:sz w:val="24"/>
        </w:rPr>
      </w:pPr>
      <w:r>
        <w:rPr>
          <w:b/>
          <w:sz w:val="24"/>
        </w:rPr>
        <w:t>PEMBAHASAN</w:t>
      </w:r>
    </w:p>
    <w:p w:rsidR="00DD2041" w:rsidRDefault="00800FC5">
      <w:pPr>
        <w:spacing w:before="204" w:line="232" w:lineRule="auto"/>
        <w:ind w:left="419" w:right="784" w:firstLine="568"/>
        <w:jc w:val="both"/>
        <w:rPr>
          <w:sz w:val="24"/>
        </w:rPr>
      </w:pPr>
      <w:r>
        <w:rPr>
          <w:sz w:val="24"/>
        </w:rPr>
        <w:t>Dari hasil estimasi Re</w:t>
      </w:r>
      <w:r>
        <w:rPr>
          <w:sz w:val="24"/>
        </w:rPr>
        <w:t>gresi Linear dengan program SPSS maka persamaan regresi liniear dalam penelitian ini adalah sebagai berikut :</w:t>
      </w:r>
    </w:p>
    <w:p w:rsidR="00DD2041" w:rsidRDefault="00800FC5">
      <w:pPr>
        <w:spacing w:before="209"/>
        <w:ind w:left="700"/>
        <w:rPr>
          <w:b/>
          <w:sz w:val="24"/>
        </w:rPr>
      </w:pPr>
      <w:r>
        <w:rPr>
          <w:b/>
          <w:color w:val="212121"/>
          <w:sz w:val="24"/>
        </w:rPr>
        <w:t>Y = 12,147 +0,356X</w:t>
      </w:r>
    </w:p>
    <w:p w:rsidR="00DD2041" w:rsidRDefault="00800FC5">
      <w:pPr>
        <w:spacing w:before="208" w:line="235" w:lineRule="auto"/>
        <w:ind w:left="419" w:right="780" w:firstLine="568"/>
        <w:jc w:val="both"/>
        <w:rPr>
          <w:sz w:val="24"/>
        </w:rPr>
      </w:pPr>
      <w:r>
        <w:rPr>
          <w:sz w:val="24"/>
        </w:rPr>
        <w:t>Hasil regresi ini menunjukkan bahwa dari tiga variabel yang digunakan dalam penelitian ini yang memiliki pengaruh paling besar terhadap Keputusan pembelian mie instan merek Indomie di Minimarket Indomart Kecamatan Masaran Kabupaten Sragen adalah Kualitas P</w:t>
      </w:r>
      <w:r>
        <w:rPr>
          <w:sz w:val="24"/>
        </w:rPr>
        <w:t>roduk sebesar 0,356.</w:t>
      </w:r>
    </w:p>
    <w:p w:rsidR="00DD2041" w:rsidRDefault="00800FC5">
      <w:pPr>
        <w:spacing w:before="11" w:line="470" w:lineRule="atLeast"/>
        <w:ind w:left="419" w:right="3615"/>
        <w:rPr>
          <w:sz w:val="24"/>
        </w:rPr>
      </w:pPr>
      <w:r>
        <w:rPr>
          <w:sz w:val="24"/>
        </w:rPr>
        <w:t>Pembahasan hasil penelitian, disajikan sebagai berikut: Pengaruh Kualitas Produk Terhadap Keputusan Pembelian</w:t>
      </w:r>
    </w:p>
    <w:p w:rsidR="00DD2041" w:rsidRDefault="00800FC5">
      <w:pPr>
        <w:spacing w:before="22" w:line="237" w:lineRule="auto"/>
        <w:ind w:left="419" w:right="775" w:firstLine="568"/>
        <w:jc w:val="both"/>
        <w:rPr>
          <w:sz w:val="24"/>
        </w:rPr>
      </w:pPr>
      <w:r>
        <w:rPr>
          <w:sz w:val="24"/>
        </w:rPr>
        <w:t>Apabila kualitas produk yang dihasilkan baik, maka konsumen cenderung melakukan pembelian ulang sedangkan bila kualitas produ</w:t>
      </w:r>
      <w:r>
        <w:rPr>
          <w:sz w:val="24"/>
        </w:rPr>
        <w:t>k tidak sesuai dengan yang diharapkan maka konsumen akan mengalihkan pembeliannya pada produk sejenis lainnya. Sering kali dibenak konsumen sudah terpatri bahwa produk perusahaan tertentu jauh lebih berkualitas daripada produk pesaing dan konsumen akan mem</w:t>
      </w:r>
      <w:r>
        <w:rPr>
          <w:sz w:val="24"/>
        </w:rPr>
        <w:t>beli produk yang mereka yakini lebih berkualitas. Meskipun konsumen mempunyai persepsi yang berbeda terhadap kualitas produk, tetapi setidaknya konsumen akan memilih produk yang dapat memuaskan kebutuhanya.</w:t>
      </w:r>
    </w:p>
    <w:p w:rsidR="00DD2041" w:rsidRDefault="00800FC5">
      <w:pPr>
        <w:spacing w:before="26" w:line="237" w:lineRule="auto"/>
        <w:ind w:left="419" w:right="715" w:firstLine="568"/>
        <w:jc w:val="both"/>
        <w:rPr>
          <w:sz w:val="24"/>
        </w:rPr>
      </w:pPr>
      <w:r>
        <w:rPr>
          <w:sz w:val="24"/>
        </w:rPr>
        <w:t>Hasil penelitian menunjukkan bahwa secara parsial</w:t>
      </w:r>
      <w:r>
        <w:rPr>
          <w:sz w:val="24"/>
        </w:rPr>
        <w:t xml:space="preserve"> variabel kualitas produk berpengaruh positif dan signifikan terhadap keputusan pembelian, hal ini terlihat dari hasil uji t, nilai t-hitung (4,256) &gt; t-tabel( 1,984) dan nilai signifikan (0,000) &lt; 0,05. Kualitas produk merupakan indikator yang paling bany</w:t>
      </w:r>
      <w:r>
        <w:rPr>
          <w:sz w:val="24"/>
        </w:rPr>
        <w:t>ak dicari oleh konsumen pada sebuah produk yang akan dibelinya, tak heran jika konsumen rela membeli produk yang mahal demi memperoleh produk yang berkualitas. Menurut Assauri (2012:134), kualitas produk adalah bagaimana produk itu memiliki nilai yang dapa</w:t>
      </w:r>
      <w:r>
        <w:rPr>
          <w:sz w:val="24"/>
        </w:rPr>
        <w:t>t memuaskan konsumen baik secara fisik maupun secara psikologis yang ditunjukan pada atribut atau sifat-sifat yang terdapat dalam suatu produk.</w:t>
      </w:r>
    </w:p>
    <w:p w:rsidR="00DD2041" w:rsidRDefault="00800FC5">
      <w:pPr>
        <w:spacing w:before="221" w:line="237" w:lineRule="auto"/>
        <w:ind w:left="419" w:right="737" w:firstLine="568"/>
        <w:jc w:val="both"/>
        <w:rPr>
          <w:sz w:val="24"/>
        </w:rPr>
      </w:pPr>
      <w:r>
        <w:rPr>
          <w:sz w:val="24"/>
        </w:rPr>
        <w:t>Dari distribusi jawaban responden untuk variabel kualitas produk menunjukan bahwa sebagian besar responden setuj</w:t>
      </w:r>
      <w:r>
        <w:rPr>
          <w:sz w:val="24"/>
        </w:rPr>
        <w:t>u bahwa produk mie instan merek Indomie memiliki rasa dan aroma yang khas, dan banyak juga yang mengatakan mie instan merek Indomie mampu bertahan selama satu tahun, serta banyak konsumen yang setuju bahwa Mie instan merek indomie memiliki dasain kemasan y</w:t>
      </w:r>
      <w:r>
        <w:rPr>
          <w:sz w:val="24"/>
        </w:rPr>
        <w:t>ang menarik.</w:t>
      </w:r>
      <w:r>
        <w:rPr>
          <w:spacing w:val="-7"/>
          <w:sz w:val="24"/>
        </w:rPr>
        <w:t xml:space="preserve"> </w:t>
      </w:r>
      <w:r>
        <w:rPr>
          <w:sz w:val="24"/>
        </w:rPr>
        <w:t>Kualitas</w:t>
      </w:r>
    </w:p>
    <w:p w:rsidR="00DD2041" w:rsidRDefault="00DD2041">
      <w:pPr>
        <w:spacing w:line="237" w:lineRule="auto"/>
        <w:jc w:val="both"/>
        <w:rPr>
          <w:sz w:val="24"/>
        </w:rPr>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spacing w:before="96" w:line="232" w:lineRule="auto"/>
        <w:ind w:left="419" w:right="928"/>
        <w:rPr>
          <w:sz w:val="24"/>
        </w:rPr>
      </w:pPr>
      <w:r>
        <w:rPr>
          <w:sz w:val="24"/>
        </w:rPr>
        <w:t>produk yang dimiliki oleh indomie membuat para responden yakin dan percaya untuk melakukan keputusan pembelian berulang.</w:t>
      </w:r>
    </w:p>
    <w:p w:rsidR="00DD2041" w:rsidRDefault="00800FC5">
      <w:pPr>
        <w:spacing w:before="219" w:line="237" w:lineRule="auto"/>
        <w:ind w:left="419" w:right="719" w:firstLine="568"/>
        <w:jc w:val="both"/>
        <w:rPr>
          <w:sz w:val="24"/>
        </w:rPr>
      </w:pPr>
      <w:r>
        <w:rPr>
          <w:sz w:val="24"/>
        </w:rPr>
        <w:t>Hal ini sesuai dengan penelitian yang dilakukan oleh Nur Zannah Harahap (2018) “pengaruh kual</w:t>
      </w:r>
      <w:r>
        <w:rPr>
          <w:sz w:val="24"/>
        </w:rPr>
        <w:t>itas produk, harga dan promosi terhadap keputusan pembelian mie instan merek sedaap pada mahasiswa asrama putri Universitas Sumatera Utara”. Dalam penelitian ini menunjukkan bahwa kualitas produk berpengaruh positif dan signifikan terhadap keputusan pembel</w:t>
      </w:r>
      <w:r>
        <w:rPr>
          <w:sz w:val="24"/>
        </w:rPr>
        <w:t>ian mie instan merek sedaap pada mahasiswa asrama putri universitas Sumatera Utara.</w:t>
      </w:r>
    </w:p>
    <w:p w:rsidR="00DD2041" w:rsidRDefault="00DD2041">
      <w:pPr>
        <w:pStyle w:val="BodyText"/>
        <w:spacing w:before="9"/>
        <w:rPr>
          <w:sz w:val="10"/>
        </w:rPr>
      </w:pPr>
    </w:p>
    <w:p w:rsidR="00DD2041" w:rsidRDefault="00800FC5">
      <w:pPr>
        <w:pStyle w:val="ListParagraph"/>
        <w:numPr>
          <w:ilvl w:val="1"/>
          <w:numId w:val="53"/>
        </w:numPr>
        <w:tabs>
          <w:tab w:val="left" w:pos="3802"/>
        </w:tabs>
        <w:spacing w:before="90" w:line="274" w:lineRule="exact"/>
        <w:ind w:left="3801" w:hanging="340"/>
        <w:jc w:val="left"/>
        <w:rPr>
          <w:b/>
          <w:sz w:val="24"/>
        </w:rPr>
      </w:pPr>
      <w:r>
        <w:rPr>
          <w:b/>
          <w:sz w:val="24"/>
        </w:rPr>
        <w:t>KESIMPULAN</w:t>
      </w:r>
    </w:p>
    <w:p w:rsidR="00DD2041" w:rsidRDefault="00800FC5">
      <w:pPr>
        <w:spacing w:before="2" w:line="235" w:lineRule="auto"/>
        <w:ind w:left="419" w:right="793" w:firstLine="568"/>
        <w:rPr>
          <w:sz w:val="24"/>
        </w:rPr>
      </w:pPr>
      <w:r>
        <w:rPr>
          <w:sz w:val="24"/>
        </w:rPr>
        <w:t>Berdasarkan hasil analisis dan pembahasan yang telah dilakukan dalam penelitian ini, maka peneliti mengambil kesimpulan sebagai berikut:</w:t>
      </w:r>
    </w:p>
    <w:p w:rsidR="00DD2041" w:rsidRDefault="00800FC5">
      <w:pPr>
        <w:spacing w:before="213" w:line="237" w:lineRule="auto"/>
        <w:ind w:left="419" w:right="737"/>
        <w:jc w:val="both"/>
        <w:rPr>
          <w:sz w:val="24"/>
        </w:rPr>
      </w:pPr>
      <w:r>
        <w:rPr>
          <w:sz w:val="24"/>
        </w:rPr>
        <w:t>Kualitas Produk (X</w:t>
      </w:r>
      <w:r>
        <w:rPr>
          <w:sz w:val="15"/>
        </w:rPr>
        <w:t>2</w:t>
      </w:r>
      <w:r>
        <w:rPr>
          <w:sz w:val="24"/>
        </w:rPr>
        <w:t>) berpengaruh positif terhadap Keputusan pembelian, Artinya apabila Kualitas Produk pada mie instan merek indomie di minimarket indomart Kecamatan Masaran Kabupaten Sragen ditingkatkan, maka Keputusan pembelian mie instan merek Indomie di Minimarket Indoma</w:t>
      </w:r>
      <w:r>
        <w:rPr>
          <w:sz w:val="24"/>
        </w:rPr>
        <w:t>rt Kecamatan Masaran Kabupaten Sragen akan meningkat, dengan asumsi Promosi dan Harga konstan atau</w:t>
      </w:r>
      <w:r>
        <w:rPr>
          <w:spacing w:val="-2"/>
          <w:sz w:val="24"/>
        </w:rPr>
        <w:t xml:space="preserve"> </w:t>
      </w:r>
      <w:r>
        <w:rPr>
          <w:sz w:val="24"/>
        </w:rPr>
        <w:t>tetap.</w:t>
      </w:r>
    </w:p>
    <w:p w:rsidR="00DD2041" w:rsidRDefault="00800FC5">
      <w:pPr>
        <w:pStyle w:val="ListParagraph"/>
        <w:numPr>
          <w:ilvl w:val="1"/>
          <w:numId w:val="53"/>
        </w:numPr>
        <w:tabs>
          <w:tab w:val="left" w:pos="4003"/>
          <w:tab w:val="left" w:pos="4004"/>
        </w:tabs>
        <w:spacing w:before="213"/>
        <w:ind w:left="4003" w:hanging="720"/>
        <w:jc w:val="left"/>
        <w:rPr>
          <w:b/>
          <w:sz w:val="24"/>
        </w:rPr>
      </w:pPr>
      <w:r>
        <w:rPr>
          <w:b/>
          <w:sz w:val="24"/>
        </w:rPr>
        <w:t>REFERENSI</w:t>
      </w:r>
    </w:p>
    <w:p w:rsidR="00DD2041" w:rsidRDefault="00800FC5">
      <w:pPr>
        <w:spacing w:before="117"/>
        <w:ind w:left="585"/>
        <w:rPr>
          <w:sz w:val="23"/>
        </w:rPr>
      </w:pPr>
      <w:r>
        <w:rPr>
          <w:sz w:val="23"/>
        </w:rPr>
        <w:t xml:space="preserve">Assauri, S. 1998. </w:t>
      </w:r>
      <w:r>
        <w:rPr>
          <w:i/>
          <w:sz w:val="23"/>
        </w:rPr>
        <w:t>Manajemen Produksi dan Operasi</w:t>
      </w:r>
      <w:r>
        <w:rPr>
          <w:sz w:val="23"/>
        </w:rPr>
        <w:t>. Edisi Revisi. Jakarta: LPFEUI.</w:t>
      </w:r>
    </w:p>
    <w:p w:rsidR="00DD2041" w:rsidRDefault="00800FC5">
      <w:pPr>
        <w:spacing w:before="159" w:line="242" w:lineRule="auto"/>
        <w:ind w:left="981" w:right="928" w:hanging="562"/>
        <w:rPr>
          <w:sz w:val="24"/>
        </w:rPr>
      </w:pPr>
      <w:r>
        <w:rPr>
          <w:sz w:val="24"/>
        </w:rPr>
        <w:t xml:space="preserve">Buchari, &amp; Alma. 2013. </w:t>
      </w:r>
      <w:r>
        <w:rPr>
          <w:i/>
          <w:sz w:val="24"/>
        </w:rPr>
        <w:t xml:space="preserve">Manajemen Pemasaran dan Pemasaran Jasa. </w:t>
      </w:r>
      <w:r>
        <w:rPr>
          <w:sz w:val="24"/>
        </w:rPr>
        <w:t>Bandung: Alfabeta.</w:t>
      </w:r>
    </w:p>
    <w:p w:rsidR="00DD2041" w:rsidRDefault="00800FC5">
      <w:pPr>
        <w:spacing w:before="158"/>
        <w:ind w:left="419"/>
        <w:rPr>
          <w:sz w:val="24"/>
        </w:rPr>
      </w:pPr>
      <w:r>
        <w:rPr>
          <w:sz w:val="24"/>
        </w:rPr>
        <w:t xml:space="preserve">Chifman, &amp; Kanuk. 2013 </w:t>
      </w:r>
      <w:r>
        <w:rPr>
          <w:i/>
          <w:sz w:val="24"/>
        </w:rPr>
        <w:t xml:space="preserve">Perilaku Konsumen. </w:t>
      </w:r>
      <w:r>
        <w:rPr>
          <w:sz w:val="24"/>
        </w:rPr>
        <w:t>Jakarta: Erlangga.</w:t>
      </w:r>
    </w:p>
    <w:p w:rsidR="00DD2041" w:rsidRDefault="00800FC5">
      <w:pPr>
        <w:spacing w:before="161" w:line="242" w:lineRule="auto"/>
        <w:ind w:left="1000" w:right="841" w:hanging="581"/>
        <w:rPr>
          <w:sz w:val="24"/>
        </w:rPr>
      </w:pPr>
      <w:r>
        <w:rPr>
          <w:sz w:val="24"/>
        </w:rPr>
        <w:t xml:space="preserve">Christoper 1998. Angipora, M.P. 2002. </w:t>
      </w:r>
      <w:r>
        <w:rPr>
          <w:i/>
          <w:sz w:val="24"/>
        </w:rPr>
        <w:t>Dasar-Dasar Pemasaran</w:t>
      </w:r>
      <w:r>
        <w:rPr>
          <w:sz w:val="24"/>
        </w:rPr>
        <w:t>, Edisi Kedua, Jakarta, PT.</w:t>
      </w:r>
    </w:p>
    <w:p w:rsidR="00DD2041" w:rsidRDefault="00800FC5">
      <w:pPr>
        <w:pStyle w:val="Heading3"/>
        <w:spacing w:line="271" w:lineRule="exact"/>
        <w:ind w:left="959"/>
      </w:pPr>
      <w:r>
        <w:t>Raja GrafindoPersada.</w:t>
      </w:r>
    </w:p>
    <w:p w:rsidR="00DD2041" w:rsidRDefault="00800FC5">
      <w:pPr>
        <w:spacing w:before="172" w:line="235" w:lineRule="auto"/>
        <w:ind w:left="959" w:right="1731" w:hanging="543"/>
        <w:rPr>
          <w:sz w:val="24"/>
        </w:rPr>
      </w:pPr>
      <w:r>
        <w:rPr>
          <w:sz w:val="24"/>
        </w:rPr>
        <w:t xml:space="preserve">Cooper , Robert G., 2000 </w:t>
      </w:r>
      <w:r>
        <w:rPr>
          <w:i/>
          <w:sz w:val="24"/>
        </w:rPr>
        <w:t>Pr</w:t>
      </w:r>
      <w:r>
        <w:rPr>
          <w:i/>
          <w:sz w:val="24"/>
        </w:rPr>
        <w:t>oduct Inovation and Technology Strategy</w:t>
      </w:r>
      <w:r>
        <w:rPr>
          <w:sz w:val="24"/>
        </w:rPr>
        <w:t>, Journal Research Technology Management, p. 38 - 41.</w:t>
      </w:r>
    </w:p>
    <w:p w:rsidR="00DD2041" w:rsidRDefault="00800FC5">
      <w:pPr>
        <w:spacing w:before="163"/>
        <w:ind w:left="419"/>
        <w:rPr>
          <w:sz w:val="24"/>
        </w:rPr>
      </w:pPr>
      <w:r>
        <w:rPr>
          <w:sz w:val="24"/>
        </w:rPr>
        <w:t xml:space="preserve">Essinger dan Wylie 2003. </w:t>
      </w:r>
      <w:r>
        <w:rPr>
          <w:i/>
          <w:sz w:val="24"/>
        </w:rPr>
        <w:t>Business Research Methods</w:t>
      </w:r>
      <w:r>
        <w:rPr>
          <w:sz w:val="24"/>
        </w:rPr>
        <w:t>. US Irwin.</w:t>
      </w:r>
    </w:p>
    <w:p w:rsidR="00DD2041" w:rsidRDefault="00800FC5">
      <w:pPr>
        <w:spacing w:before="178" w:line="235" w:lineRule="auto"/>
        <w:ind w:left="959" w:right="777" w:hanging="543"/>
        <w:jc w:val="both"/>
        <w:rPr>
          <w:sz w:val="24"/>
        </w:rPr>
      </w:pPr>
      <w:r>
        <w:rPr>
          <w:sz w:val="24"/>
        </w:rPr>
        <w:t xml:space="preserve">Ferdinand, Augusty, 2002 </w:t>
      </w:r>
      <w:r>
        <w:rPr>
          <w:i/>
          <w:sz w:val="24"/>
        </w:rPr>
        <w:t xml:space="preserve">Structural Equation Modeling Dalam Penelitian Manajemen: </w:t>
      </w:r>
      <w:r>
        <w:rPr>
          <w:i/>
          <w:sz w:val="24"/>
        </w:rPr>
        <w:t>Aplikasi Model-Model Rumit Dalam Penelitian Untuk Tesis dan Desertasi Doktor</w:t>
      </w:r>
      <w:r>
        <w:rPr>
          <w:sz w:val="24"/>
        </w:rPr>
        <w:t>, Semarang: Badan Penerbit UNDIP.</w:t>
      </w:r>
    </w:p>
    <w:p w:rsidR="00DD2041" w:rsidRDefault="00800FC5">
      <w:pPr>
        <w:spacing w:before="177" w:line="235" w:lineRule="auto"/>
        <w:ind w:left="981" w:right="713" w:hanging="567"/>
        <w:jc w:val="both"/>
        <w:rPr>
          <w:sz w:val="24"/>
        </w:rPr>
      </w:pPr>
      <w:r>
        <w:rPr>
          <w:sz w:val="24"/>
        </w:rPr>
        <w:t>Haryadi, Doni 2013. “</w:t>
      </w:r>
      <w:r>
        <w:rPr>
          <w:i/>
          <w:sz w:val="24"/>
        </w:rPr>
        <w:t>Pengaruh Produk, Harga, Promosi Dan Distribusi Terhadap Keputusan Pembelian Konsumen Pada Produk Projector Microvision</w:t>
      </w:r>
      <w:r>
        <w:rPr>
          <w:sz w:val="24"/>
        </w:rPr>
        <w:t>”, Jurn</w:t>
      </w:r>
      <w:r>
        <w:rPr>
          <w:sz w:val="24"/>
        </w:rPr>
        <w:t>al Ilmu dan Riset ManajemenVolume 1 Nomor 1, Januari</w:t>
      </w:r>
      <w:r>
        <w:rPr>
          <w:spacing w:val="-2"/>
          <w:sz w:val="24"/>
        </w:rPr>
        <w:t xml:space="preserve"> </w:t>
      </w:r>
      <w:r>
        <w:rPr>
          <w:sz w:val="24"/>
        </w:rPr>
        <w:t>2013</w:t>
      </w:r>
    </w:p>
    <w:p w:rsidR="00DD2041" w:rsidRDefault="00800FC5">
      <w:pPr>
        <w:spacing w:before="177" w:line="232" w:lineRule="auto"/>
        <w:ind w:left="981" w:right="793" w:hanging="567"/>
        <w:rPr>
          <w:sz w:val="24"/>
        </w:rPr>
      </w:pPr>
      <w:r>
        <w:rPr>
          <w:sz w:val="24"/>
        </w:rPr>
        <w:t xml:space="preserve">Hasan, &amp; Ali. 2014. </w:t>
      </w:r>
      <w:r>
        <w:rPr>
          <w:i/>
          <w:sz w:val="24"/>
        </w:rPr>
        <w:t xml:space="preserve">Marketing dan kasus-Kasus Pilihan. </w:t>
      </w:r>
      <w:r>
        <w:rPr>
          <w:sz w:val="24"/>
        </w:rPr>
        <w:t>Yogyakarta: Cetakan Ke dua CAPS.</w:t>
      </w:r>
    </w:p>
    <w:p w:rsidR="00DD2041" w:rsidRDefault="00800FC5">
      <w:pPr>
        <w:spacing w:before="137" w:line="242" w:lineRule="auto"/>
        <w:ind w:left="981" w:right="928" w:hanging="562"/>
        <w:rPr>
          <w:sz w:val="24"/>
        </w:rPr>
      </w:pPr>
      <w:r>
        <w:rPr>
          <w:sz w:val="24"/>
        </w:rPr>
        <w:t xml:space="preserve">Jhon W Mullins, &amp; Walker, J. O. 2012. </w:t>
      </w:r>
      <w:r>
        <w:rPr>
          <w:i/>
          <w:sz w:val="24"/>
        </w:rPr>
        <w:t xml:space="preserve">Marketing Management: A Strategic Decision Making Approach. </w:t>
      </w:r>
      <w:r>
        <w:rPr>
          <w:sz w:val="24"/>
        </w:rPr>
        <w:t>New York: Mc</w:t>
      </w:r>
      <w:r>
        <w:rPr>
          <w:sz w:val="24"/>
        </w:rPr>
        <w:t xml:space="preserve"> Graw - Hill.</w:t>
      </w:r>
    </w:p>
    <w:p w:rsidR="00DD2041" w:rsidRDefault="00800FC5">
      <w:pPr>
        <w:spacing w:before="158"/>
        <w:ind w:left="419"/>
        <w:rPr>
          <w:sz w:val="24"/>
        </w:rPr>
      </w:pPr>
      <w:r>
        <w:rPr>
          <w:sz w:val="24"/>
        </w:rPr>
        <w:t xml:space="preserve">Kotler, &amp; Keller. 2013. </w:t>
      </w:r>
      <w:r>
        <w:rPr>
          <w:i/>
          <w:sz w:val="24"/>
        </w:rPr>
        <w:t xml:space="preserve">Manajemen Pemasaran. </w:t>
      </w:r>
      <w:r>
        <w:rPr>
          <w:sz w:val="24"/>
        </w:rPr>
        <w:t>Jakarta: Erlanga.</w:t>
      </w:r>
    </w:p>
    <w:p w:rsidR="00DD2041" w:rsidRDefault="00800FC5">
      <w:pPr>
        <w:spacing w:before="161"/>
        <w:ind w:left="419"/>
        <w:rPr>
          <w:sz w:val="24"/>
        </w:rPr>
      </w:pPr>
      <w:r>
        <w:rPr>
          <w:sz w:val="24"/>
        </w:rPr>
        <w:t xml:space="preserve">Kotler, &amp; Philip. 2014. </w:t>
      </w:r>
      <w:r>
        <w:rPr>
          <w:i/>
          <w:sz w:val="24"/>
        </w:rPr>
        <w:t xml:space="preserve">Manajemen Pemasaran. </w:t>
      </w:r>
      <w:r>
        <w:rPr>
          <w:sz w:val="24"/>
        </w:rPr>
        <w:t>Jakarta: Jilid 1 PT. Indeks.</w:t>
      </w:r>
    </w:p>
    <w:p w:rsidR="00DD2041" w:rsidRDefault="00DD2041">
      <w:pPr>
        <w:rPr>
          <w:sz w:val="24"/>
        </w:rPr>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8"/>
        <w:rPr>
          <w:sz w:val="20"/>
        </w:rPr>
      </w:pPr>
    </w:p>
    <w:p w:rsidR="00DD2041" w:rsidRDefault="00800FC5">
      <w:pPr>
        <w:spacing w:before="90"/>
        <w:ind w:left="419"/>
        <w:rPr>
          <w:sz w:val="24"/>
        </w:rPr>
      </w:pPr>
      <w:r>
        <w:rPr>
          <w:sz w:val="24"/>
        </w:rPr>
        <w:t xml:space="preserve">Kotler, P. L. 2016. </w:t>
      </w:r>
      <w:r>
        <w:rPr>
          <w:i/>
          <w:sz w:val="24"/>
        </w:rPr>
        <w:t xml:space="preserve">Manajemen Pemasaran. </w:t>
      </w:r>
      <w:r>
        <w:rPr>
          <w:sz w:val="24"/>
        </w:rPr>
        <w:t>Jakarta: Erlangga.</w:t>
      </w:r>
    </w:p>
    <w:p w:rsidR="00DD2041" w:rsidRDefault="00800FC5">
      <w:pPr>
        <w:spacing w:before="161"/>
        <w:ind w:left="419"/>
        <w:rPr>
          <w:sz w:val="24"/>
        </w:rPr>
      </w:pPr>
      <w:r>
        <w:rPr>
          <w:sz w:val="24"/>
        </w:rPr>
        <w:t xml:space="preserve">Kotler, P., &amp; Keller, K. </w:t>
      </w:r>
      <w:r>
        <w:rPr>
          <w:sz w:val="24"/>
        </w:rPr>
        <w:t xml:space="preserve">L. 2013. </w:t>
      </w:r>
      <w:r>
        <w:rPr>
          <w:i/>
          <w:sz w:val="24"/>
        </w:rPr>
        <w:t xml:space="preserve">Manajemen Pemasaran. </w:t>
      </w:r>
      <w:r>
        <w:rPr>
          <w:sz w:val="24"/>
        </w:rPr>
        <w:t>Jakarta: Erlangga.</w:t>
      </w:r>
    </w:p>
    <w:p w:rsidR="00DD2041" w:rsidRDefault="00800FC5">
      <w:pPr>
        <w:pStyle w:val="Heading3"/>
        <w:spacing w:before="220" w:line="235" w:lineRule="auto"/>
        <w:ind w:left="981" w:right="847" w:hanging="567"/>
      </w:pPr>
      <w:r>
        <w:t xml:space="preserve">Kotler, Philip dan Kevin, Lane Keller. 2007. </w:t>
      </w:r>
      <w:r>
        <w:rPr>
          <w:i/>
        </w:rPr>
        <w:t>Manajemen Pemasaran</w:t>
      </w:r>
      <w:r>
        <w:t>12th, Edisi Bahasa Indonesia. PT. Indeks, Jakarta.</w:t>
      </w:r>
    </w:p>
    <w:p w:rsidR="00DD2041" w:rsidRDefault="00800FC5">
      <w:pPr>
        <w:spacing w:before="141" w:line="237" w:lineRule="auto"/>
        <w:ind w:left="981" w:right="1022" w:hanging="562"/>
        <w:rPr>
          <w:sz w:val="24"/>
        </w:rPr>
      </w:pPr>
      <w:r>
        <w:rPr>
          <w:sz w:val="24"/>
        </w:rPr>
        <w:t xml:space="preserve">Kotler, 2007. </w:t>
      </w:r>
      <w:r>
        <w:rPr>
          <w:i/>
          <w:sz w:val="24"/>
        </w:rPr>
        <w:t>Manajemen Pemasaran : Analisis, Perencanaan dan Implementasi Dan Kontrol</w:t>
      </w:r>
      <w:r>
        <w:rPr>
          <w:sz w:val="24"/>
        </w:rPr>
        <w:t>, Jilid I, Jakarta: Erlangga,</w:t>
      </w:r>
    </w:p>
    <w:p w:rsidR="00DD2041" w:rsidRDefault="00800FC5">
      <w:pPr>
        <w:spacing w:before="20" w:line="232" w:lineRule="auto"/>
        <w:ind w:left="981" w:right="980" w:hanging="567"/>
        <w:rPr>
          <w:sz w:val="24"/>
        </w:rPr>
      </w:pPr>
      <w:r>
        <w:rPr>
          <w:sz w:val="24"/>
        </w:rPr>
        <w:t xml:space="preserve">Kuncoro, Mudrajad, 2009. </w:t>
      </w:r>
      <w:r>
        <w:rPr>
          <w:i/>
          <w:sz w:val="24"/>
        </w:rPr>
        <w:t>Metode Riset untuk Bisnis dan Ekonomi</w:t>
      </w:r>
      <w:r>
        <w:rPr>
          <w:sz w:val="24"/>
        </w:rPr>
        <w:t>. Edisi 3. Erlangga, Jakarta.</w:t>
      </w:r>
    </w:p>
    <w:p w:rsidR="00DD2041" w:rsidRDefault="00800FC5">
      <w:pPr>
        <w:spacing w:before="161"/>
        <w:ind w:left="419"/>
        <w:rPr>
          <w:sz w:val="24"/>
        </w:rPr>
      </w:pPr>
      <w:r>
        <w:rPr>
          <w:sz w:val="24"/>
        </w:rPr>
        <w:t xml:space="preserve">Laksana, F. 2012. </w:t>
      </w:r>
      <w:r>
        <w:rPr>
          <w:i/>
          <w:sz w:val="24"/>
        </w:rPr>
        <w:t xml:space="preserve">Manajemen Pemasaran. </w:t>
      </w:r>
      <w:r>
        <w:rPr>
          <w:sz w:val="24"/>
        </w:rPr>
        <w:t>Yogyakarta: Graha Ilmu.</w:t>
      </w:r>
    </w:p>
    <w:p w:rsidR="00DD2041" w:rsidRDefault="00800FC5">
      <w:pPr>
        <w:pStyle w:val="Heading3"/>
        <w:tabs>
          <w:tab w:val="left" w:pos="3124"/>
          <w:tab w:val="left" w:pos="4770"/>
          <w:tab w:val="left" w:pos="6348"/>
          <w:tab w:val="left" w:pos="8479"/>
        </w:tabs>
        <w:spacing w:before="168"/>
        <w:ind w:left="981" w:right="715" w:hanging="130"/>
        <w:jc w:val="right"/>
      </w:pPr>
      <w:r>
        <w:t>Lasander, Christian, 2013. Citra Merek, Kualitas Produk, Dan</w:t>
      </w:r>
      <w:r>
        <w:rPr>
          <w:spacing w:val="-14"/>
        </w:rPr>
        <w:t xml:space="preserve"> </w:t>
      </w:r>
      <w:r>
        <w:t>Promosi</w:t>
      </w:r>
      <w:r>
        <w:rPr>
          <w:spacing w:val="-2"/>
        </w:rPr>
        <w:t xml:space="preserve"> </w:t>
      </w:r>
      <w:r>
        <w:t xml:space="preserve">Pengaruhnya Terhaap Kepuasan Konsumen Pada Makanan Tradisional </w:t>
      </w:r>
      <w:r>
        <w:rPr>
          <w:i/>
        </w:rPr>
        <w:t>Jurnal</w:t>
      </w:r>
      <w:r>
        <w:rPr>
          <w:i/>
          <w:spacing w:val="-8"/>
        </w:rPr>
        <w:t xml:space="preserve"> </w:t>
      </w:r>
      <w:r>
        <w:rPr>
          <w:i/>
        </w:rPr>
        <w:t xml:space="preserve">EMBA </w:t>
      </w:r>
      <w:r>
        <w:t>ISSN.</w:t>
      </w:r>
      <w:r>
        <w:rPr>
          <w:w w:val="99"/>
        </w:rPr>
        <w:t xml:space="preserve"> </w:t>
      </w:r>
      <w:r>
        <w:t>2303-1174</w:t>
      </w:r>
      <w:r>
        <w:tab/>
        <w:t>Vol.1</w:t>
      </w:r>
      <w:r>
        <w:tab/>
        <w:t>No.3</w:t>
      </w:r>
      <w:r>
        <w:tab/>
        <w:t>September</w:t>
      </w:r>
      <w:r>
        <w:tab/>
        <w:t xml:space="preserve">2013 </w:t>
      </w:r>
      <w:hyperlink r:id="rId39">
        <w:r>
          <w:rPr>
            <w:color w:val="0000FF"/>
            <w:u w:val="single" w:color="0000FF"/>
          </w:rPr>
          <w:t>http://ejourna</w:t>
        </w:r>
        <w:r>
          <w:rPr>
            <w:color w:val="0000FF"/>
            <w:u w:val="single" w:color="0000FF"/>
          </w:rPr>
          <w:t>l.unsrat.ac.id/index.php/emba/article/view/2024Diakses 4</w:t>
        </w:r>
        <w:r>
          <w:rPr>
            <w:color w:val="0000FF"/>
            <w:spacing w:val="58"/>
            <w:u w:val="single" w:color="0000FF"/>
          </w:rPr>
          <w:t xml:space="preserve"> </w:t>
        </w:r>
        <w:r>
          <w:rPr>
            <w:color w:val="0000FF"/>
            <w:u w:val="single" w:color="0000FF"/>
          </w:rPr>
          <w:t>Desember</w:t>
        </w:r>
      </w:hyperlink>
    </w:p>
    <w:p w:rsidR="00DD2041" w:rsidRDefault="00800FC5">
      <w:pPr>
        <w:spacing w:line="269" w:lineRule="exact"/>
        <w:ind w:left="981"/>
        <w:rPr>
          <w:sz w:val="24"/>
        </w:rPr>
      </w:pPr>
      <w:hyperlink r:id="rId40">
        <w:r>
          <w:rPr>
            <w:color w:val="0000FF"/>
            <w:sz w:val="24"/>
            <w:u w:val="single" w:color="0000FF"/>
          </w:rPr>
          <w:t>2013. Hal.284-293</w:t>
        </w:r>
        <w:r>
          <w:rPr>
            <w:sz w:val="24"/>
          </w:rPr>
          <w:t>.</w:t>
        </w:r>
      </w:hyperlink>
    </w:p>
    <w:p w:rsidR="00DD2041" w:rsidRDefault="00800FC5">
      <w:pPr>
        <w:spacing w:before="175" w:line="235" w:lineRule="auto"/>
        <w:ind w:left="981" w:right="734" w:hanging="567"/>
        <w:jc w:val="both"/>
        <w:rPr>
          <w:sz w:val="24"/>
        </w:rPr>
      </w:pPr>
      <w:r>
        <w:rPr>
          <w:sz w:val="24"/>
        </w:rPr>
        <w:t xml:space="preserve">Lestari, Indah Pradianti, 2010. </w:t>
      </w:r>
      <w:r>
        <w:rPr>
          <w:i/>
          <w:sz w:val="24"/>
        </w:rPr>
        <w:t>Pengaruh Harga</w:t>
      </w:r>
      <w:r>
        <w:rPr>
          <w:i/>
          <w:sz w:val="24"/>
        </w:rPr>
        <w:t xml:space="preserve">, Produk dan Promosi Terhadap Keputusan Pembelian Pada PT. Garuda Indonesia Kantor Cabang Semarang, </w:t>
      </w:r>
      <w:r>
        <w:rPr>
          <w:sz w:val="24"/>
        </w:rPr>
        <w:t>Semarang: UNDIP</w:t>
      </w:r>
    </w:p>
    <w:p w:rsidR="00DD2041" w:rsidRDefault="00800FC5">
      <w:pPr>
        <w:spacing w:before="164"/>
        <w:ind w:left="419"/>
        <w:rPr>
          <w:sz w:val="24"/>
        </w:rPr>
      </w:pPr>
      <w:r>
        <w:rPr>
          <w:sz w:val="24"/>
        </w:rPr>
        <w:t xml:space="preserve">Lupiyadi, Rambat &amp; Hamdani, 2006. </w:t>
      </w:r>
      <w:r>
        <w:rPr>
          <w:i/>
          <w:sz w:val="24"/>
        </w:rPr>
        <w:t>Manajemen Pemasaran Jasa</w:t>
      </w:r>
      <w:r>
        <w:rPr>
          <w:sz w:val="24"/>
        </w:rPr>
        <w:t>, Edisi Kedua.</w:t>
      </w:r>
    </w:p>
    <w:p w:rsidR="00DD2041" w:rsidRDefault="00800FC5">
      <w:pPr>
        <w:pStyle w:val="Heading3"/>
        <w:spacing w:before="3"/>
        <w:ind w:left="981"/>
      </w:pPr>
      <w:r>
        <w:t>Salemba Empat, Jakarta.</w:t>
      </w:r>
    </w:p>
    <w:p w:rsidR="00DD2041" w:rsidRDefault="00800FC5">
      <w:pPr>
        <w:spacing w:before="160"/>
        <w:ind w:left="419"/>
        <w:rPr>
          <w:sz w:val="24"/>
        </w:rPr>
      </w:pPr>
      <w:r>
        <w:rPr>
          <w:sz w:val="24"/>
        </w:rPr>
        <w:t xml:space="preserve">Lupiyadi, &amp; Rambat. 2013. </w:t>
      </w:r>
      <w:r>
        <w:rPr>
          <w:i/>
          <w:sz w:val="24"/>
        </w:rPr>
        <w:t>Manajemen Pemasar</w:t>
      </w:r>
      <w:r>
        <w:rPr>
          <w:i/>
          <w:sz w:val="24"/>
        </w:rPr>
        <w:t xml:space="preserve">an Jasa. </w:t>
      </w:r>
      <w:r>
        <w:rPr>
          <w:sz w:val="24"/>
        </w:rPr>
        <w:t>Jakarta: Selamba Empat.</w:t>
      </w:r>
    </w:p>
    <w:p w:rsidR="00DD2041" w:rsidRDefault="00800FC5">
      <w:pPr>
        <w:pStyle w:val="Heading4"/>
        <w:spacing w:line="235" w:lineRule="auto"/>
        <w:ind w:left="981" w:right="718" w:hanging="567"/>
        <w:rPr>
          <w:i w:val="0"/>
        </w:rPr>
      </w:pPr>
      <w:r>
        <w:rPr>
          <w:i w:val="0"/>
        </w:rPr>
        <w:t xml:space="preserve">Nur Zannah Harahap, 2018. </w:t>
      </w:r>
      <w:r>
        <w:t xml:space="preserve">Pengaruh Kualitas Produk, Harga Dan Promosi Terhadap </w:t>
      </w:r>
      <w:r>
        <w:t xml:space="preserve">Keputusan Pembelian Mie Instan Merek Sedaap Pada Mahasiswa Asrama Putri Universitas Sumatera Utara. </w:t>
      </w:r>
      <w:r>
        <w:rPr>
          <w:i w:val="0"/>
        </w:rPr>
        <w:t>Sumatera</w:t>
      </w:r>
    </w:p>
    <w:p w:rsidR="00DD2041" w:rsidRDefault="00800FC5">
      <w:pPr>
        <w:spacing w:before="161" w:line="232" w:lineRule="auto"/>
        <w:ind w:left="981" w:right="928" w:hanging="567"/>
        <w:rPr>
          <w:sz w:val="24"/>
        </w:rPr>
      </w:pPr>
      <w:r>
        <w:rPr>
          <w:sz w:val="24"/>
        </w:rPr>
        <w:t xml:space="preserve">Pambudi, Bonus Giwang, 2018. </w:t>
      </w:r>
      <w:r>
        <w:rPr>
          <w:i/>
          <w:sz w:val="24"/>
        </w:rPr>
        <w:t>Pengaruh Kesadaran Halal Dan Sertifikasi Halal Terhadap Minat Pembelian Produk Mie Instant</w:t>
      </w:r>
      <w:r>
        <w:rPr>
          <w:sz w:val="24"/>
        </w:rPr>
        <w:t>, Bandar Lampung</w:t>
      </w:r>
    </w:p>
    <w:p w:rsidR="00DD2041" w:rsidRDefault="00800FC5">
      <w:pPr>
        <w:spacing w:before="175" w:line="232" w:lineRule="auto"/>
        <w:ind w:left="981" w:right="928" w:hanging="567"/>
        <w:rPr>
          <w:sz w:val="24"/>
        </w:rPr>
      </w:pPr>
      <w:r>
        <w:rPr>
          <w:sz w:val="24"/>
        </w:rPr>
        <w:t xml:space="preserve">Sekaran, Uma 2006. </w:t>
      </w:r>
      <w:r>
        <w:rPr>
          <w:i/>
          <w:sz w:val="24"/>
        </w:rPr>
        <w:t>Research Method for Business</w:t>
      </w:r>
      <w:r>
        <w:rPr>
          <w:sz w:val="24"/>
        </w:rPr>
        <w:t>, Third Edition, New york: John Wiley &amp; Sons, Inc</w:t>
      </w:r>
    </w:p>
    <w:p w:rsidR="00DD2041" w:rsidRDefault="00800FC5">
      <w:pPr>
        <w:spacing w:before="168" w:line="237" w:lineRule="auto"/>
        <w:ind w:left="981" w:right="767" w:hanging="562"/>
        <w:rPr>
          <w:sz w:val="24"/>
        </w:rPr>
      </w:pPr>
      <w:r>
        <w:rPr>
          <w:sz w:val="24"/>
        </w:rPr>
        <w:t xml:space="preserve">Saladin, &amp; Dj Salim. 2013. </w:t>
      </w:r>
      <w:r>
        <w:rPr>
          <w:i/>
          <w:sz w:val="24"/>
        </w:rPr>
        <w:t>Intisari Pemasaran dan Un</w:t>
      </w:r>
      <w:r>
        <w:rPr>
          <w:i/>
          <w:sz w:val="24"/>
        </w:rPr>
        <w:t xml:space="preserve">sur-Unsur Pemasaran. </w:t>
      </w:r>
      <w:r>
        <w:rPr>
          <w:sz w:val="24"/>
        </w:rPr>
        <w:t>Bandung: Cetakan Ketiga Linda Karya.</w:t>
      </w:r>
    </w:p>
    <w:p w:rsidR="00DD2041" w:rsidRDefault="00800FC5">
      <w:pPr>
        <w:spacing w:before="162"/>
        <w:ind w:left="419"/>
        <w:rPr>
          <w:sz w:val="24"/>
        </w:rPr>
      </w:pPr>
      <w:r>
        <w:rPr>
          <w:sz w:val="24"/>
        </w:rPr>
        <w:t xml:space="preserve">Setiadi. 2013. </w:t>
      </w:r>
      <w:r>
        <w:rPr>
          <w:i/>
          <w:sz w:val="24"/>
        </w:rPr>
        <w:t xml:space="preserve">Perilaku Konsumen. </w:t>
      </w:r>
      <w:r>
        <w:rPr>
          <w:sz w:val="24"/>
        </w:rPr>
        <w:t>Yogyakarta: BPFE.</w:t>
      </w:r>
    </w:p>
    <w:p w:rsidR="00DD2041" w:rsidRDefault="00800FC5">
      <w:pPr>
        <w:spacing w:before="161"/>
        <w:ind w:left="419"/>
        <w:rPr>
          <w:sz w:val="24"/>
        </w:rPr>
      </w:pPr>
      <w:r>
        <w:rPr>
          <w:sz w:val="24"/>
        </w:rPr>
        <w:t xml:space="preserve">Situmorang, S.H, &amp; Lufti, M. 2014. </w:t>
      </w:r>
      <w:r>
        <w:rPr>
          <w:i/>
          <w:sz w:val="24"/>
        </w:rPr>
        <w:t xml:space="preserve">Analisis Data. </w:t>
      </w:r>
      <w:r>
        <w:rPr>
          <w:sz w:val="24"/>
        </w:rPr>
        <w:t>Medan: Usu Press.</w:t>
      </w:r>
    </w:p>
    <w:p w:rsidR="00DD2041" w:rsidRDefault="00800FC5">
      <w:pPr>
        <w:spacing w:before="149" w:line="235" w:lineRule="auto"/>
        <w:ind w:left="981" w:right="502" w:hanging="567"/>
        <w:rPr>
          <w:sz w:val="24"/>
        </w:rPr>
      </w:pPr>
      <w:r>
        <w:rPr>
          <w:sz w:val="24"/>
        </w:rPr>
        <w:t xml:space="preserve">Sugiyono, 2007. </w:t>
      </w:r>
      <w:r>
        <w:rPr>
          <w:i/>
          <w:sz w:val="24"/>
        </w:rPr>
        <w:t>Metode Penelitian Bisnis</w:t>
      </w:r>
      <w:r>
        <w:rPr>
          <w:sz w:val="24"/>
        </w:rPr>
        <w:t xml:space="preserve">. Penerbit Alfabeta. Bandung , 2009, </w:t>
      </w:r>
      <w:r>
        <w:rPr>
          <w:i/>
          <w:sz w:val="24"/>
        </w:rPr>
        <w:t>S</w:t>
      </w:r>
      <w:r>
        <w:rPr>
          <w:i/>
          <w:sz w:val="24"/>
        </w:rPr>
        <w:t>tatistika Untuk Penelitian</w:t>
      </w:r>
      <w:r>
        <w:rPr>
          <w:sz w:val="24"/>
        </w:rPr>
        <w:t>, CV. Alfabeta, Bandung</w:t>
      </w:r>
    </w:p>
    <w:p w:rsidR="00DD2041" w:rsidRDefault="00800FC5">
      <w:pPr>
        <w:spacing w:before="128" w:line="235" w:lineRule="auto"/>
        <w:ind w:left="1139" w:right="719" w:hanging="720"/>
        <w:jc w:val="both"/>
        <w:rPr>
          <w:sz w:val="24"/>
        </w:rPr>
      </w:pPr>
      <w:r>
        <w:rPr>
          <w:sz w:val="24"/>
        </w:rPr>
        <w:t xml:space="preserve">Trista, Nadia. Apriatni, EP. Saryadi. 2011. </w:t>
      </w:r>
      <w:r>
        <w:rPr>
          <w:i/>
          <w:sz w:val="24"/>
        </w:rPr>
        <w:t xml:space="preserve">Pengaruh Citra Merek (Brand Image) Dan Kepercayaan Merek (Brand Trust) Terhadap Keputusan Toyota Avanza Di Kota Semarang, </w:t>
      </w:r>
      <w:r>
        <w:rPr>
          <w:sz w:val="24"/>
        </w:rPr>
        <w:t>e-journal Undip</w:t>
      </w:r>
    </w:p>
    <w:p w:rsidR="00DD2041" w:rsidRDefault="00DD2041">
      <w:pPr>
        <w:spacing w:line="235" w:lineRule="auto"/>
        <w:jc w:val="both"/>
        <w:rPr>
          <w:sz w:val="24"/>
        </w:rPr>
        <w:sectPr w:rsidR="00DD2041">
          <w:pgSz w:w="11900" w:h="16840"/>
          <w:pgMar w:top="1120" w:right="920" w:bottom="840" w:left="1280" w:header="716" w:footer="641" w:gutter="0"/>
          <w:cols w:space="720"/>
        </w:sectPr>
      </w:pPr>
    </w:p>
    <w:p w:rsidR="00DD2041" w:rsidRDefault="00DD2041">
      <w:pPr>
        <w:pStyle w:val="BodyText"/>
        <w:rPr>
          <w:sz w:val="20"/>
        </w:rPr>
      </w:pPr>
    </w:p>
    <w:p w:rsidR="00DD2041" w:rsidRDefault="00DD2041">
      <w:pPr>
        <w:pStyle w:val="BodyText"/>
        <w:spacing w:before="10"/>
        <w:rPr>
          <w:sz w:val="21"/>
        </w:rPr>
      </w:pPr>
    </w:p>
    <w:p w:rsidR="00DD2041" w:rsidRDefault="00800FC5">
      <w:pPr>
        <w:spacing w:before="92" w:line="249" w:lineRule="auto"/>
        <w:ind w:left="443" w:right="807"/>
        <w:jc w:val="center"/>
        <w:rPr>
          <w:sz w:val="21"/>
        </w:rPr>
      </w:pPr>
      <w:r>
        <w:rPr>
          <w:sz w:val="21"/>
        </w:rPr>
        <w:t>PENINGKATAN KREATIVITAS SUMBER DAYA MANUSIA (SDM) SALAH SATU FAKTOR MODAL DASAR USAHA USAHA KECIL MENENGAH (UKM) DI KAMPUNG MINAPADI KELURAHAN NUSUKAN KECAMATAN BANJARSARI SURAKARTA</w:t>
      </w:r>
    </w:p>
    <w:p w:rsidR="00DD2041" w:rsidRDefault="00DD2041">
      <w:pPr>
        <w:pStyle w:val="BodyText"/>
        <w:spacing w:before="4"/>
        <w:rPr>
          <w:sz w:val="17"/>
        </w:rPr>
      </w:pPr>
    </w:p>
    <w:p w:rsidR="00DD2041" w:rsidRDefault="00800FC5">
      <w:pPr>
        <w:pStyle w:val="BodyText"/>
        <w:spacing w:line="237" w:lineRule="auto"/>
        <w:ind w:left="3031" w:right="3392" w:firstLine="3"/>
        <w:jc w:val="center"/>
      </w:pPr>
      <w:r>
        <w:rPr>
          <w:color w:val="202020"/>
        </w:rPr>
        <w:t xml:space="preserve">Dra. Endah Nawangsasi, M.M Program Studi Akuntansi STIE AUB </w:t>
      </w:r>
      <w:hyperlink r:id="rId41">
        <w:r>
          <w:rPr>
            <w:color w:val="0000FF"/>
            <w:u w:val="single" w:color="0000FF"/>
          </w:rPr>
          <w:t>Nawangsasiendah@yahoo.com</w:t>
        </w:r>
      </w:hyperlink>
    </w:p>
    <w:p w:rsidR="00DD2041" w:rsidRDefault="00DD2041">
      <w:pPr>
        <w:pStyle w:val="BodyText"/>
        <w:spacing w:before="3"/>
        <w:rPr>
          <w:sz w:val="15"/>
        </w:rPr>
      </w:pPr>
    </w:p>
    <w:p w:rsidR="00DD2041" w:rsidRDefault="00800FC5">
      <w:pPr>
        <w:pStyle w:val="Heading7"/>
        <w:spacing w:before="91"/>
        <w:ind w:left="4116"/>
      </w:pPr>
      <w:r>
        <w:t>ABSTRACT</w:t>
      </w:r>
    </w:p>
    <w:p w:rsidR="00DD2041" w:rsidRDefault="00DD2041">
      <w:pPr>
        <w:pStyle w:val="BodyText"/>
        <w:rPr>
          <w:b/>
          <w:i/>
        </w:rPr>
      </w:pPr>
    </w:p>
    <w:p w:rsidR="00DD2041" w:rsidRDefault="00800FC5">
      <w:pPr>
        <w:spacing w:line="237" w:lineRule="auto"/>
        <w:ind w:left="419" w:right="756"/>
        <w:jc w:val="both"/>
        <w:rPr>
          <w:i/>
        </w:rPr>
      </w:pPr>
      <w:r>
        <w:rPr>
          <w:i/>
        </w:rPr>
        <w:t>Community service activities carried out in the area of Minapadi Village, Nusukan Sub-District, Banjarsari District, Surakarta, aim to provide skills that can improve th</w:t>
      </w:r>
      <w:r>
        <w:rPr>
          <w:i/>
        </w:rPr>
        <w:t>e standard of living of the surrounding communities, especially in Minapadi Village, Nusukan Sub-District, Banjarsari District, Surakarta.</w:t>
      </w:r>
    </w:p>
    <w:p w:rsidR="00DD2041" w:rsidRDefault="00800FC5">
      <w:pPr>
        <w:spacing w:before="12" w:line="235" w:lineRule="auto"/>
        <w:ind w:left="419" w:right="779"/>
        <w:jc w:val="both"/>
        <w:rPr>
          <w:i/>
        </w:rPr>
      </w:pPr>
      <w:r>
        <w:rPr>
          <w:i/>
        </w:rPr>
        <w:t>The community service activities are carried out at 10-month intervals, and the first month is used for survey and pr</w:t>
      </w:r>
      <w:r>
        <w:rPr>
          <w:i/>
        </w:rPr>
        <w:t>oposal preparation, the next two months for implementation, and the last month for reporting and accountability.</w:t>
      </w:r>
    </w:p>
    <w:p w:rsidR="00DD2041" w:rsidRDefault="00800FC5">
      <w:pPr>
        <w:spacing w:before="17" w:line="237" w:lineRule="auto"/>
        <w:ind w:left="419" w:right="757"/>
        <w:jc w:val="both"/>
        <w:rPr>
          <w:i/>
        </w:rPr>
      </w:pPr>
      <w:r>
        <w:rPr>
          <w:i/>
        </w:rPr>
        <w:t>The participants of the community service activities were UKM groups consisting of PKK mothers in Minapadi Village who joined in the empowermen</w:t>
      </w:r>
      <w:r>
        <w:rPr>
          <w:i/>
        </w:rPr>
        <w:t>t of women campus. Most of the participants were low educated (elementary, middle school), so the method used was through training.</w:t>
      </w:r>
    </w:p>
    <w:p w:rsidR="00DD2041" w:rsidRDefault="00800FC5">
      <w:pPr>
        <w:spacing w:before="11" w:line="235" w:lineRule="auto"/>
        <w:ind w:left="419" w:right="781"/>
        <w:jc w:val="both"/>
        <w:rPr>
          <w:i/>
        </w:rPr>
      </w:pPr>
      <w:r>
        <w:rPr>
          <w:i/>
        </w:rPr>
        <w:t>The community service activities of STIE AUB have a main target: The participants can feel the products that are made so tha</w:t>
      </w:r>
      <w:r>
        <w:rPr>
          <w:i/>
        </w:rPr>
        <w:t>t they have high selling value which ultimately can improve the standard of living of the Minapadi community, Nusukan Village, Banjarsari District, Surakarta.</w:t>
      </w:r>
    </w:p>
    <w:p w:rsidR="00DD2041" w:rsidRDefault="00DD2041">
      <w:pPr>
        <w:pStyle w:val="BodyText"/>
        <w:spacing w:before="5"/>
        <w:rPr>
          <w:i/>
        </w:rPr>
      </w:pPr>
    </w:p>
    <w:p w:rsidR="00DD2041" w:rsidRDefault="00800FC5">
      <w:pPr>
        <w:ind w:left="419"/>
        <w:jc w:val="both"/>
        <w:rPr>
          <w:i/>
        </w:rPr>
      </w:pPr>
      <w:r>
        <w:rPr>
          <w:i/>
        </w:rPr>
        <w:t>Keywords: Marketing Strategy, Business Success</w:t>
      </w:r>
    </w:p>
    <w:p w:rsidR="00DD2041" w:rsidRDefault="00DD2041">
      <w:pPr>
        <w:pStyle w:val="BodyText"/>
        <w:spacing w:before="10"/>
        <w:rPr>
          <w:i/>
        </w:rPr>
      </w:pPr>
    </w:p>
    <w:p w:rsidR="00DD2041" w:rsidRDefault="00800FC5">
      <w:pPr>
        <w:pStyle w:val="ListParagraph"/>
        <w:numPr>
          <w:ilvl w:val="2"/>
          <w:numId w:val="53"/>
        </w:numPr>
        <w:tabs>
          <w:tab w:val="left" w:pos="4135"/>
          <w:tab w:val="left" w:pos="4136"/>
        </w:tabs>
        <w:jc w:val="left"/>
        <w:rPr>
          <w:b/>
        </w:rPr>
      </w:pPr>
      <w:r>
        <w:rPr>
          <w:b/>
          <w:color w:val="202020"/>
        </w:rPr>
        <w:t>PENDAHULUAN</w:t>
      </w:r>
    </w:p>
    <w:p w:rsidR="00DD2041" w:rsidRDefault="00800FC5">
      <w:pPr>
        <w:pStyle w:val="BodyText"/>
        <w:spacing w:before="42" w:line="273" w:lineRule="auto"/>
        <w:ind w:left="419" w:right="775" w:firstLine="568"/>
        <w:jc w:val="both"/>
      </w:pPr>
      <w:r>
        <w:rPr>
          <w:color w:val="202020"/>
        </w:rPr>
        <w:t>Dipandang dari Ilmu Marketing, pemasaran yang berhasil adalah yang dapat memenuhi kebutuhan konsumen.Dalam pengertian teknis, hal ini berarti bahwa setiap pelaku pemasaran harus dapat menciptakan suatu komoditi yang mutunya sesuai dengan kegiatan identifik</w:t>
      </w:r>
      <w:r>
        <w:rPr>
          <w:color w:val="202020"/>
        </w:rPr>
        <w:t>asi kebutuhan dan keinginan konsumen, menentukan jenis bentuk dan penentuan pola distribusi atau penyaluran barang dan jasa. Kegiatan pemasaran tersebut merupakan suatu system yang terpadu antara kegiatan yang satu dengan yang</w:t>
      </w:r>
      <w:r>
        <w:rPr>
          <w:color w:val="202020"/>
          <w:spacing w:val="-8"/>
        </w:rPr>
        <w:t xml:space="preserve"> </w:t>
      </w:r>
      <w:r>
        <w:rPr>
          <w:color w:val="202020"/>
        </w:rPr>
        <w:t>lain.</w:t>
      </w:r>
    </w:p>
    <w:p w:rsidR="00DD2041" w:rsidRDefault="00800FC5">
      <w:pPr>
        <w:pStyle w:val="BodyText"/>
        <w:spacing w:before="17" w:line="271" w:lineRule="auto"/>
        <w:ind w:left="419" w:right="782" w:firstLine="568"/>
        <w:jc w:val="both"/>
      </w:pPr>
      <w:r>
        <w:rPr>
          <w:color w:val="202020"/>
        </w:rPr>
        <w:t>Ekonomi yang maju dalam</w:t>
      </w:r>
      <w:r>
        <w:rPr>
          <w:color w:val="202020"/>
        </w:rPr>
        <w:t xml:space="preserve"> masyarakat tidak langsung muncul.Kemajuan Ekonomi dan Kesejahteraan Ekonomi tidak hanya monopoli kaum terdidik atau kaum kelas atas, namun menjadi hak semua lapisan masyarakat, termasuk kaum marginal atau kaum pinggiran.</w:t>
      </w:r>
    </w:p>
    <w:p w:rsidR="00DD2041" w:rsidRDefault="00800FC5">
      <w:pPr>
        <w:pStyle w:val="BodyText"/>
        <w:spacing w:line="278" w:lineRule="auto"/>
        <w:ind w:left="419" w:right="771"/>
        <w:jc w:val="both"/>
      </w:pPr>
      <w:r>
        <w:rPr>
          <w:color w:val="202020"/>
        </w:rPr>
        <w:t>Kesejahteraan Ekonomi rakyat harus</w:t>
      </w:r>
      <w:r>
        <w:rPr>
          <w:color w:val="202020"/>
        </w:rPr>
        <w:t xml:space="preserve"> diawali dari rakyat itu sendiri, yaitu dengan memberdayakan rakyat, seperti munculnya usaha mikro, menengah dan kecil, yang sering disebut istilah UMKM.UMKM inilah yang menjadi dasar strategis memperkuat Ekonomi Kerakyatan, karena hal tersebut dapat membu</w:t>
      </w:r>
      <w:r>
        <w:rPr>
          <w:color w:val="202020"/>
        </w:rPr>
        <w:t>ka lapangan pekerjaan yang dapat mengurangi kemiskinan.</w:t>
      </w:r>
    </w:p>
    <w:p w:rsidR="00DD2041" w:rsidRDefault="00800FC5">
      <w:pPr>
        <w:pStyle w:val="BodyText"/>
        <w:spacing w:line="273" w:lineRule="auto"/>
        <w:ind w:left="419" w:right="775" w:firstLine="568"/>
        <w:jc w:val="both"/>
      </w:pPr>
      <w:r>
        <w:rPr>
          <w:color w:val="202020"/>
        </w:rPr>
        <w:t>UMKM merupakan solusi untuk memecahkan masalah kemiskinan, karena masyarakat Ekonomi lemah akan lebih berani dan termotivasi untuk berusaha memperbaiki kehidupannya dengan mengadakan usaha dagang. Ole</w:t>
      </w:r>
      <w:r>
        <w:rPr>
          <w:color w:val="202020"/>
        </w:rPr>
        <w:t xml:space="preserve">h karena itu UMKM harus membuka selebar – lebarnya dalam memberi peluang usaha pada masyarakat ekonomi lemah misalnya membuka peluang dan penyuluhan/ pelatihan Sumber Daya Manusia untuk menjadi SDM yang terlatih di dunia bisnis dengan melatih ketrampilan, </w:t>
      </w:r>
      <w:r>
        <w:rPr>
          <w:color w:val="202020"/>
        </w:rPr>
        <w:t>yang akhirnya termotivasi menjadi seorang wirausaha (Entrepreuneruship) dan membantu bagaimana cara memasarkan</w:t>
      </w:r>
      <w:r>
        <w:rPr>
          <w:color w:val="202020"/>
          <w:spacing w:val="-3"/>
        </w:rPr>
        <w:t xml:space="preserve"> </w:t>
      </w:r>
      <w:r>
        <w:rPr>
          <w:color w:val="202020"/>
        </w:rPr>
        <w:t>produknya.</w:t>
      </w:r>
    </w:p>
    <w:p w:rsidR="00DD2041" w:rsidRDefault="00DD2041">
      <w:pPr>
        <w:spacing w:line="273" w:lineRule="auto"/>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pPr>
    </w:p>
    <w:p w:rsidR="00DD2041" w:rsidRDefault="00800FC5">
      <w:pPr>
        <w:pStyle w:val="BodyText"/>
        <w:spacing w:before="91" w:line="273" w:lineRule="auto"/>
        <w:ind w:left="419" w:right="778" w:firstLine="568"/>
        <w:jc w:val="both"/>
      </w:pPr>
      <w:r>
        <w:rPr>
          <w:color w:val="202020"/>
        </w:rPr>
        <w:t>Pemberdayaan UMKM bisa dilakukan melalui pemberdayaan masyarakat, oleh karena itu pemberdayaan UMKM harus dilakuka</w:t>
      </w:r>
      <w:r>
        <w:rPr>
          <w:color w:val="202020"/>
        </w:rPr>
        <w:t>n secara terencana, sistematis, komprehensif baik secara mikro maupun makro. Pemberdayaan UMKM secara sistematis harus dibarengi peningkatan UKM usaha yang luas sehingga akan terbentuk jiwa kewirausahaan di masyarakat.</w:t>
      </w:r>
    </w:p>
    <w:p w:rsidR="00DD2041" w:rsidRDefault="00800FC5">
      <w:pPr>
        <w:pStyle w:val="BodyText"/>
        <w:spacing w:before="15" w:line="261" w:lineRule="auto"/>
        <w:ind w:left="419" w:right="777" w:firstLine="568"/>
        <w:jc w:val="both"/>
      </w:pPr>
      <w:r>
        <w:rPr>
          <w:color w:val="202020"/>
        </w:rPr>
        <w:t xml:space="preserve">Demikian pula perlu diberi pemahaman </w:t>
      </w:r>
      <w:r>
        <w:rPr>
          <w:color w:val="202020"/>
        </w:rPr>
        <w:t>IPTEK pada calon wirausaha agar setiap proses produksi sehingga dapat memperkuat efisiensi biaya.</w:t>
      </w:r>
    </w:p>
    <w:p w:rsidR="00DD2041" w:rsidRDefault="00800FC5">
      <w:pPr>
        <w:pStyle w:val="BodyText"/>
        <w:spacing w:before="27" w:line="273" w:lineRule="auto"/>
        <w:ind w:left="419" w:right="756"/>
        <w:jc w:val="both"/>
      </w:pPr>
      <w:r>
        <w:rPr>
          <w:color w:val="202020"/>
        </w:rPr>
        <w:t>Keahlian dan ketrampilan serta kreatifitas seorang dapat diajarkan melalui bangku sekolah formal, namun juga dapat diajarkan dibangku non formal.Ketrampilan d</w:t>
      </w:r>
      <w:r>
        <w:rPr>
          <w:color w:val="202020"/>
        </w:rPr>
        <w:t>an bakat seseorang yang sudah ada perlu diasah melalui bentuk – bentuk pelatihan – pelatihan. Namun sayang tidak banyak masyarakat yang beruntung menikmati bangku sekolah, karena ketidakmampuan untuk membiayai sekolah, dan pendapatan keluarga yang pas – pa</w:t>
      </w:r>
      <w:r>
        <w:rPr>
          <w:color w:val="202020"/>
        </w:rPr>
        <w:t>san sehingga tidak akan dapat mengembangkan usaha atau memulai suatu usaha. Kelompok miskin makin tertekan dan tersisih.</w:t>
      </w:r>
    </w:p>
    <w:p w:rsidR="00DD2041" w:rsidRDefault="00800FC5">
      <w:pPr>
        <w:pStyle w:val="BodyText"/>
        <w:spacing w:before="20" w:line="271" w:lineRule="auto"/>
        <w:ind w:left="419" w:right="772" w:firstLine="568"/>
        <w:jc w:val="both"/>
      </w:pPr>
      <w:r>
        <w:rPr>
          <w:color w:val="202020"/>
        </w:rPr>
        <w:t>Hal inilah yang harus mendapat perhatian dari pemerintah untuk memberikan pelatihan – pelatihan melalui lembaga – lembaga yang memberikan pelatihan – pelatihan ketrampilan gratis, sehingga akan muncul wirausaha baru, misalnya pelatihan – pelatihan perhitun</w:t>
      </w:r>
      <w:r>
        <w:rPr>
          <w:color w:val="202020"/>
        </w:rPr>
        <w:t>gan modal usaha, pelatihan cara</w:t>
      </w:r>
      <w:r>
        <w:rPr>
          <w:color w:val="202020"/>
          <w:spacing w:val="-5"/>
        </w:rPr>
        <w:t xml:space="preserve"> </w:t>
      </w:r>
      <w:r>
        <w:rPr>
          <w:color w:val="202020"/>
        </w:rPr>
        <w:t>pemasarannya.</w:t>
      </w:r>
    </w:p>
    <w:p w:rsidR="00DD2041" w:rsidRDefault="00800FC5">
      <w:pPr>
        <w:pStyle w:val="BodyText"/>
        <w:spacing w:before="23" w:line="268" w:lineRule="auto"/>
        <w:ind w:left="419" w:right="754" w:firstLine="568"/>
        <w:jc w:val="both"/>
      </w:pPr>
      <w:r>
        <w:rPr>
          <w:color w:val="202020"/>
        </w:rPr>
        <w:t>Dengan terbentuknya UMKM, maka akan memperkuat Ekonomi keluarga – keluarga, terutama di masyarakat pedesaan yang mulai kehilangan pendapatan karena banyak lahan kehidupan dari bercocok tanam semakin menyempit diganti dengan munculnya pabrik – pabrik.</w:t>
      </w:r>
    </w:p>
    <w:p w:rsidR="00DD2041" w:rsidRDefault="00800FC5">
      <w:pPr>
        <w:pStyle w:val="BodyText"/>
        <w:spacing w:before="23" w:line="271" w:lineRule="auto"/>
        <w:ind w:left="419" w:right="781" w:firstLine="568"/>
        <w:jc w:val="both"/>
      </w:pPr>
      <w:r>
        <w:rPr>
          <w:color w:val="202020"/>
        </w:rPr>
        <w:t>Menja</w:t>
      </w:r>
      <w:r>
        <w:rPr>
          <w:color w:val="202020"/>
        </w:rPr>
        <w:t>di wirausaha adalah suatu pilihan, suatu proses pengambilan keputusan, menjadi wirausaha adalah kesempatan bagi siapa saja untuk dapat berhasil dalam dunia perdagangan. Menjadi wirausaha tidak harus memerlukan modal banyak, namun lebih dari itu ada yang le</w:t>
      </w:r>
      <w:r>
        <w:rPr>
          <w:color w:val="202020"/>
        </w:rPr>
        <w:t>bih penting adalah reputasi, kepercayaan, prestasi, kreativitas, serta kejujuran.</w:t>
      </w:r>
    </w:p>
    <w:p w:rsidR="00DD2041" w:rsidRDefault="00800FC5">
      <w:pPr>
        <w:pStyle w:val="BodyText"/>
        <w:spacing w:before="19" w:line="271" w:lineRule="auto"/>
        <w:ind w:left="419" w:right="771"/>
        <w:jc w:val="both"/>
      </w:pPr>
      <w:r>
        <w:rPr>
          <w:color w:val="202020"/>
        </w:rPr>
        <w:t>Seorang wirausaha harus dapat berpikir terbuka, berorientasi kedepan dan mampu menghasilkan ide-ide baru dan mampu berpikir serta berbeda dari yang lain. UMKM harus dapat mem</w:t>
      </w:r>
      <w:r>
        <w:rPr>
          <w:color w:val="202020"/>
        </w:rPr>
        <w:t>berikan motivasi bagaimana manjadi wirausaha yang ulet, tidak mudah menyerah, karena sekarang makin banyak pesaing dalam dunia perdagangan, maka perlu inovasi – inovasi baru untuk menumbuhkan kreativitas baru.</w:t>
      </w:r>
    </w:p>
    <w:p w:rsidR="00DD2041" w:rsidRDefault="00800FC5">
      <w:pPr>
        <w:pStyle w:val="BodyText"/>
        <w:spacing w:before="25" w:line="273" w:lineRule="auto"/>
        <w:ind w:left="419" w:right="757" w:firstLine="568"/>
        <w:jc w:val="both"/>
      </w:pPr>
      <w:r>
        <w:rPr>
          <w:color w:val="202020"/>
        </w:rPr>
        <w:t>Dari pengamatan pendahuluan serta koordinasi d</w:t>
      </w:r>
      <w:r>
        <w:rPr>
          <w:color w:val="202020"/>
        </w:rPr>
        <w:t>negan pengurus di Kampung Minapadi, Kelurahan Nusukan, Kecamatan Banjarsari, Surakarta, Tim pengabdian kepada masyarakat memperoleh kesimpulan sebagai berikut : Bahwa masyarakat yang memiliki usaha kecil menengah (UKM) telah bekerja sebagai pedagang, namun</w:t>
      </w:r>
      <w:r>
        <w:rPr>
          <w:color w:val="202020"/>
        </w:rPr>
        <w:t xml:space="preserve"> hasilnya belum mencukupi  kebutuhan sehari – hari belum maksimal, hal tersebut dikarenakan modal pas-pasan. Modal yang mereka dapat biasanya dari lembaga keuangan bukan dari koperasi yang memberikan bunga</w:t>
      </w:r>
      <w:r>
        <w:rPr>
          <w:color w:val="202020"/>
          <w:spacing w:val="-1"/>
        </w:rPr>
        <w:t xml:space="preserve"> </w:t>
      </w:r>
      <w:r>
        <w:rPr>
          <w:color w:val="202020"/>
        </w:rPr>
        <w:t>tinggi.</w:t>
      </w:r>
    </w:p>
    <w:p w:rsidR="00DD2041" w:rsidRDefault="00800FC5">
      <w:pPr>
        <w:pStyle w:val="BodyText"/>
        <w:spacing w:before="17" w:line="271" w:lineRule="auto"/>
        <w:ind w:left="419" w:right="779" w:firstLine="568"/>
        <w:jc w:val="both"/>
      </w:pPr>
      <w:r>
        <w:rPr>
          <w:color w:val="202020"/>
        </w:rPr>
        <w:t>Peningkatan kesejahteraan ekonomi rakyat h</w:t>
      </w:r>
      <w:r>
        <w:rPr>
          <w:color w:val="202020"/>
        </w:rPr>
        <w:t>arus ditingkatkan oleh pelaku usaha itu sendiri dan dibantu oleh lembaga – lembaga keungan yang memiliki penghasilan pada para pengusaha kecil.</w:t>
      </w:r>
    </w:p>
    <w:p w:rsidR="00DD2041" w:rsidRDefault="00800FC5">
      <w:pPr>
        <w:pStyle w:val="BodyText"/>
        <w:spacing w:before="16" w:line="273" w:lineRule="auto"/>
        <w:ind w:left="419" w:right="779" w:firstLine="568"/>
        <w:jc w:val="right"/>
      </w:pPr>
      <w:r>
        <w:rPr>
          <w:color w:val="202020"/>
        </w:rPr>
        <w:t>Di Kampung Minapadi para pengusaha kecil membuat beberapa produknya</w:t>
      </w:r>
      <w:r>
        <w:rPr>
          <w:color w:val="202020"/>
          <w:spacing w:val="51"/>
        </w:rPr>
        <w:t xml:space="preserve"> </w:t>
      </w:r>
      <w:r>
        <w:rPr>
          <w:color w:val="202020"/>
        </w:rPr>
        <w:t>diantaranya :</w:t>
      </w:r>
      <w:r>
        <w:rPr>
          <w:color w:val="202020"/>
        </w:rPr>
        <w:t xml:space="preserve"> </w:t>
      </w:r>
      <w:r>
        <w:rPr>
          <w:color w:val="202020"/>
        </w:rPr>
        <w:t>Rambak, Tempe Kripik, Telur Pu</w:t>
      </w:r>
      <w:r>
        <w:rPr>
          <w:color w:val="202020"/>
        </w:rPr>
        <w:t>yuh, usaha tersebut sudah berlangsung beberapa tahun, namun</w:t>
      </w:r>
      <w:r>
        <w:rPr>
          <w:color w:val="202020"/>
        </w:rPr>
        <w:t xml:space="preserve"> </w:t>
      </w:r>
      <w:r>
        <w:rPr>
          <w:color w:val="202020"/>
        </w:rPr>
        <w:t>keuntungan masih sedikit belum dapat dirasakan hasilnya, oleh karena itu kami Tim Pengabdian</w:t>
      </w:r>
      <w:r>
        <w:rPr>
          <w:color w:val="202020"/>
        </w:rPr>
        <w:t xml:space="preserve"> </w:t>
      </w:r>
      <w:r>
        <w:rPr>
          <w:color w:val="202020"/>
        </w:rPr>
        <w:t>kepada masyarakat STIE AUB SURAKARTA, merasa terpanggil untuk mengadakan</w:t>
      </w:r>
      <w:r>
        <w:rPr>
          <w:color w:val="202020"/>
        </w:rPr>
        <w:t xml:space="preserve"> </w:t>
      </w:r>
      <w:r>
        <w:rPr>
          <w:color w:val="202020"/>
        </w:rPr>
        <w:t>penyuluhan pembentukan pra-kop</w:t>
      </w:r>
      <w:r>
        <w:rPr>
          <w:color w:val="202020"/>
        </w:rPr>
        <w:t>erasi dengan bantuan dari ibu – ibu PKK Kampung Minapadi.</w:t>
      </w:r>
    </w:p>
    <w:p w:rsidR="00DD2041" w:rsidRDefault="00800FC5">
      <w:pPr>
        <w:pStyle w:val="BodyText"/>
        <w:spacing w:before="15" w:line="264" w:lineRule="auto"/>
        <w:ind w:left="419" w:right="779" w:firstLine="568"/>
        <w:jc w:val="both"/>
      </w:pPr>
      <w:r>
        <w:rPr>
          <w:color w:val="202020"/>
        </w:rPr>
        <w:t>Selain itu perlu adanya kerja sama dan pelatihan tentang pembukuan uang benar sesuai teori – teori dalam akuntansi dan pengelolaan manajemen kredit yang besar. Mengingat</w:t>
      </w:r>
    </w:p>
    <w:p w:rsidR="00DD2041" w:rsidRDefault="00DD2041">
      <w:pPr>
        <w:spacing w:line="264" w:lineRule="auto"/>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pPr>
    </w:p>
    <w:p w:rsidR="00DD2041" w:rsidRDefault="00800FC5">
      <w:pPr>
        <w:pStyle w:val="BodyText"/>
        <w:spacing w:before="91" w:line="266" w:lineRule="auto"/>
        <w:ind w:left="419" w:right="780"/>
      </w:pPr>
      <w:r>
        <w:rPr>
          <w:color w:val="202020"/>
        </w:rPr>
        <w:t>pembukuan mereka masih sederhana serta pengelolaan tentang kredit yang baik sesuai dengan aturan-aturan yang benar.</w:t>
      </w:r>
    </w:p>
    <w:p w:rsidR="00DD2041" w:rsidRDefault="00800FC5">
      <w:pPr>
        <w:pStyle w:val="Heading6"/>
        <w:numPr>
          <w:ilvl w:val="2"/>
          <w:numId w:val="53"/>
        </w:numPr>
        <w:tabs>
          <w:tab w:val="left" w:pos="3521"/>
        </w:tabs>
        <w:spacing w:before="24"/>
        <w:ind w:left="3521" w:hanging="341"/>
        <w:jc w:val="left"/>
      </w:pPr>
      <w:r>
        <w:rPr>
          <w:color w:val="202020"/>
        </w:rPr>
        <w:t>KAJIAN</w:t>
      </w:r>
      <w:r>
        <w:rPr>
          <w:color w:val="202020"/>
          <w:spacing w:val="-4"/>
        </w:rPr>
        <w:t xml:space="preserve"> </w:t>
      </w:r>
      <w:r>
        <w:rPr>
          <w:color w:val="202020"/>
        </w:rPr>
        <w:t>PUSTAKA</w:t>
      </w:r>
    </w:p>
    <w:p w:rsidR="00DD2041" w:rsidRDefault="00DD2041">
      <w:pPr>
        <w:pStyle w:val="BodyText"/>
        <w:spacing w:before="6"/>
        <w:rPr>
          <w:b/>
          <w:sz w:val="28"/>
        </w:rPr>
      </w:pPr>
    </w:p>
    <w:p w:rsidR="00DD2041" w:rsidRDefault="00800FC5">
      <w:pPr>
        <w:pStyle w:val="Heading7"/>
        <w:ind w:left="419"/>
      </w:pPr>
      <w:r>
        <w:t>PENGERTIAN PERILAKU KONSUMEN</w:t>
      </w:r>
    </w:p>
    <w:p w:rsidR="00DD2041" w:rsidRDefault="00800FC5">
      <w:pPr>
        <w:tabs>
          <w:tab w:val="left" w:pos="1793"/>
          <w:tab w:val="left" w:pos="2909"/>
          <w:tab w:val="left" w:pos="3660"/>
          <w:tab w:val="left" w:pos="4638"/>
          <w:tab w:val="left" w:pos="5674"/>
          <w:tab w:val="left" w:pos="7177"/>
          <w:tab w:val="left" w:pos="8599"/>
        </w:tabs>
        <w:spacing w:before="37" w:line="276" w:lineRule="auto"/>
        <w:ind w:left="419" w:right="776" w:firstLine="722"/>
        <w:jc w:val="right"/>
      </w:pPr>
      <w:r>
        <w:t>Pada</w:t>
      </w:r>
      <w:r>
        <w:rPr>
          <w:spacing w:val="9"/>
        </w:rPr>
        <w:t xml:space="preserve"> </w:t>
      </w:r>
      <w:r>
        <w:t>dasarnya</w:t>
      </w:r>
      <w:r>
        <w:rPr>
          <w:spacing w:val="9"/>
        </w:rPr>
        <w:t xml:space="preserve"> </w:t>
      </w:r>
      <w:r>
        <w:t>perilaku</w:t>
      </w:r>
      <w:r>
        <w:rPr>
          <w:spacing w:val="8"/>
        </w:rPr>
        <w:t xml:space="preserve"> </w:t>
      </w:r>
      <w:r>
        <w:t>konsumen</w:t>
      </w:r>
      <w:r>
        <w:rPr>
          <w:spacing w:val="11"/>
        </w:rPr>
        <w:t xml:space="preserve"> </w:t>
      </w:r>
      <w:r>
        <w:t>merupakan</w:t>
      </w:r>
      <w:r>
        <w:rPr>
          <w:spacing w:val="9"/>
        </w:rPr>
        <w:t xml:space="preserve"> </w:t>
      </w:r>
      <w:r>
        <w:t>tindakan</w:t>
      </w:r>
      <w:r>
        <w:rPr>
          <w:spacing w:val="9"/>
        </w:rPr>
        <w:t xml:space="preserve"> </w:t>
      </w:r>
      <w:r>
        <w:t>atau</w:t>
      </w:r>
      <w:r>
        <w:rPr>
          <w:spacing w:val="9"/>
        </w:rPr>
        <w:t xml:space="preserve"> </w:t>
      </w:r>
      <w:r>
        <w:t>perilaku,</w:t>
      </w:r>
      <w:r>
        <w:rPr>
          <w:spacing w:val="8"/>
        </w:rPr>
        <w:t xml:space="preserve"> </w:t>
      </w:r>
      <w:r>
        <w:t>termasuk</w:t>
      </w:r>
      <w:r>
        <w:rPr>
          <w:spacing w:val="6"/>
        </w:rPr>
        <w:t xml:space="preserve"> </w:t>
      </w:r>
      <w:r>
        <w:t>di</w:t>
      </w:r>
      <w:r>
        <w:t xml:space="preserve"> </w:t>
      </w:r>
      <w:r>
        <w:t>dalamnya aspek-as</w:t>
      </w:r>
      <w:r>
        <w:t>pek yang mempengaruhi tindakan itu, yang berhubungan dengan</w:t>
      </w:r>
      <w:r>
        <w:rPr>
          <w:spacing w:val="-3"/>
        </w:rPr>
        <w:t xml:space="preserve"> </w:t>
      </w:r>
      <w:r>
        <w:t>usaha</w:t>
      </w:r>
      <w:r>
        <w:rPr>
          <w:spacing w:val="-2"/>
        </w:rPr>
        <w:t xml:space="preserve"> </w:t>
      </w:r>
      <w:r>
        <w:t>untuk</w:t>
      </w:r>
      <w:r>
        <w:t xml:space="preserve"> </w:t>
      </w:r>
      <w:r>
        <w:t>mendapatkan produk (barang dan jasa) guna memenuhi kebutuhannya.Tidak</w:t>
      </w:r>
      <w:r>
        <w:rPr>
          <w:spacing w:val="18"/>
        </w:rPr>
        <w:t xml:space="preserve"> </w:t>
      </w:r>
      <w:r>
        <w:t>ada</w:t>
      </w:r>
      <w:r>
        <w:rPr>
          <w:spacing w:val="52"/>
        </w:rPr>
        <w:t xml:space="preserve"> </w:t>
      </w:r>
      <w:r>
        <w:t>kesamaan</w:t>
      </w:r>
      <w:r>
        <w:t xml:space="preserve"> </w:t>
      </w:r>
      <w:r>
        <w:t>definisi</w:t>
      </w:r>
      <w:r>
        <w:rPr>
          <w:spacing w:val="23"/>
        </w:rPr>
        <w:t xml:space="preserve"> </w:t>
      </w:r>
      <w:r>
        <w:t>yang</w:t>
      </w:r>
      <w:r>
        <w:rPr>
          <w:spacing w:val="20"/>
        </w:rPr>
        <w:t xml:space="preserve"> </w:t>
      </w:r>
      <w:r>
        <w:t>dikemukakan</w:t>
      </w:r>
      <w:r>
        <w:rPr>
          <w:spacing w:val="22"/>
        </w:rPr>
        <w:t xml:space="preserve"> </w:t>
      </w:r>
      <w:r>
        <w:t>para</w:t>
      </w:r>
      <w:r>
        <w:rPr>
          <w:spacing w:val="21"/>
        </w:rPr>
        <w:t xml:space="preserve"> </w:t>
      </w:r>
      <w:r>
        <w:t>ahli,</w:t>
      </w:r>
      <w:r>
        <w:rPr>
          <w:spacing w:val="22"/>
        </w:rPr>
        <w:t xml:space="preserve"> </w:t>
      </w:r>
      <w:r>
        <w:t>perbedaan</w:t>
      </w:r>
      <w:r>
        <w:rPr>
          <w:spacing w:val="22"/>
        </w:rPr>
        <w:t xml:space="preserve"> </w:t>
      </w:r>
      <w:r>
        <w:t>itu</w:t>
      </w:r>
      <w:r>
        <w:rPr>
          <w:spacing w:val="23"/>
        </w:rPr>
        <w:t xml:space="preserve"> </w:t>
      </w:r>
      <w:r>
        <w:t>disebabkan</w:t>
      </w:r>
      <w:r>
        <w:rPr>
          <w:spacing w:val="22"/>
        </w:rPr>
        <w:t xml:space="preserve"> </w:t>
      </w:r>
      <w:r>
        <w:t>adanya</w:t>
      </w:r>
      <w:r>
        <w:rPr>
          <w:spacing w:val="20"/>
        </w:rPr>
        <w:t xml:space="preserve"> </w:t>
      </w:r>
      <w:r>
        <w:t>perbedaan</w:t>
      </w:r>
      <w:r>
        <w:rPr>
          <w:spacing w:val="20"/>
        </w:rPr>
        <w:t xml:space="preserve"> </w:t>
      </w:r>
      <w:r>
        <w:t>sudut</w:t>
      </w:r>
      <w:r>
        <w:t xml:space="preserve"> </w:t>
      </w:r>
      <w:r>
        <w:t>pandang.Perilaku manusia sangat komplek sehingga sangat sulit digambarkan</w:t>
      </w:r>
      <w:r>
        <w:rPr>
          <w:spacing w:val="-19"/>
        </w:rPr>
        <w:t xml:space="preserve"> </w:t>
      </w:r>
      <w:r>
        <w:t>dengan</w:t>
      </w:r>
      <w:r>
        <w:rPr>
          <w:spacing w:val="-3"/>
        </w:rPr>
        <w:t xml:space="preserve"> </w:t>
      </w:r>
      <w:r>
        <w:t>kata-kata.</w:t>
      </w:r>
      <w:r>
        <w:t xml:space="preserve"> </w:t>
      </w:r>
      <w:r>
        <w:t>Perilaku</w:t>
      </w:r>
      <w:r>
        <w:rPr>
          <w:spacing w:val="36"/>
        </w:rPr>
        <w:t xml:space="preserve"> </w:t>
      </w:r>
      <w:r>
        <w:t>konsumen</w:t>
      </w:r>
      <w:r>
        <w:rPr>
          <w:spacing w:val="37"/>
        </w:rPr>
        <w:t xml:space="preserve"> </w:t>
      </w:r>
      <w:r>
        <w:t>adalah</w:t>
      </w:r>
      <w:r>
        <w:rPr>
          <w:spacing w:val="35"/>
        </w:rPr>
        <w:t xml:space="preserve"> </w:t>
      </w:r>
      <w:r>
        <w:t>“</w:t>
      </w:r>
      <w:r>
        <w:rPr>
          <w:i/>
        </w:rPr>
        <w:t>Consumer</w:t>
      </w:r>
      <w:r>
        <w:rPr>
          <w:i/>
          <w:spacing w:val="37"/>
        </w:rPr>
        <w:t xml:space="preserve"> </w:t>
      </w:r>
      <w:r>
        <w:rPr>
          <w:i/>
        </w:rPr>
        <w:t>behavior</w:t>
      </w:r>
      <w:r>
        <w:rPr>
          <w:i/>
          <w:spacing w:val="35"/>
        </w:rPr>
        <w:t xml:space="preserve"> </w:t>
      </w:r>
      <w:r>
        <w:rPr>
          <w:i/>
        </w:rPr>
        <w:t>can</w:t>
      </w:r>
      <w:r>
        <w:rPr>
          <w:i/>
          <w:spacing w:val="35"/>
        </w:rPr>
        <w:t xml:space="preserve"> </w:t>
      </w:r>
      <w:r>
        <w:rPr>
          <w:i/>
        </w:rPr>
        <w:t>be</w:t>
      </w:r>
      <w:r>
        <w:rPr>
          <w:i/>
          <w:spacing w:val="36"/>
        </w:rPr>
        <w:t xml:space="preserve"> </w:t>
      </w:r>
      <w:r>
        <w:rPr>
          <w:i/>
        </w:rPr>
        <w:t>defined</w:t>
      </w:r>
      <w:r>
        <w:rPr>
          <w:i/>
          <w:spacing w:val="35"/>
        </w:rPr>
        <w:t xml:space="preserve"> </w:t>
      </w:r>
      <w:r>
        <w:rPr>
          <w:i/>
        </w:rPr>
        <w:t>as</w:t>
      </w:r>
      <w:r>
        <w:rPr>
          <w:i/>
          <w:spacing w:val="35"/>
        </w:rPr>
        <w:t xml:space="preserve"> </w:t>
      </w:r>
      <w:r>
        <w:rPr>
          <w:i/>
        </w:rPr>
        <w:t>the</w:t>
      </w:r>
      <w:r>
        <w:rPr>
          <w:i/>
          <w:spacing w:val="35"/>
        </w:rPr>
        <w:t xml:space="preserve"> </w:t>
      </w:r>
      <w:r>
        <w:rPr>
          <w:i/>
        </w:rPr>
        <w:t>behavior</w:t>
      </w:r>
      <w:r>
        <w:rPr>
          <w:i/>
          <w:spacing w:val="37"/>
        </w:rPr>
        <w:t xml:space="preserve"> </w:t>
      </w:r>
      <w:r>
        <w:rPr>
          <w:i/>
        </w:rPr>
        <w:t>that</w:t>
      </w:r>
      <w:r>
        <w:rPr>
          <w:i/>
        </w:rPr>
        <w:t xml:space="preserve"> </w:t>
      </w:r>
      <w:r>
        <w:rPr>
          <w:i/>
        </w:rPr>
        <w:t>customer display in searching for, purchasing, using, evaluating, and disposintog</w:t>
      </w:r>
      <w:r>
        <w:rPr>
          <w:i/>
          <w:spacing w:val="-6"/>
        </w:rPr>
        <w:t xml:space="preserve"> </w:t>
      </w:r>
      <w:r>
        <w:rPr>
          <w:i/>
        </w:rPr>
        <w:t>of</w:t>
      </w:r>
      <w:r>
        <w:rPr>
          <w:i/>
          <w:spacing w:val="16"/>
        </w:rPr>
        <w:t xml:space="preserve"> </w:t>
      </w:r>
      <w:r>
        <w:rPr>
          <w:i/>
        </w:rPr>
        <w:t>products,</w:t>
      </w:r>
      <w:r>
        <w:rPr>
          <w:i/>
        </w:rPr>
        <w:t xml:space="preserve"> </w:t>
      </w:r>
      <w:r>
        <w:rPr>
          <w:i/>
        </w:rPr>
        <w:t>services, and ideas they expect will satisfy they needs</w:t>
      </w:r>
      <w:r>
        <w:t>”. Pengertian tersebut berarti</w:t>
      </w:r>
      <w:r>
        <w:rPr>
          <w:spacing w:val="-3"/>
        </w:rPr>
        <w:t xml:space="preserve"> </w:t>
      </w:r>
      <w:r>
        <w:t>perilaku yang</w:t>
      </w:r>
      <w:r>
        <w:t xml:space="preserve"> </w:t>
      </w:r>
      <w:r>
        <w:t>diperlihatkan</w:t>
      </w:r>
      <w:r>
        <w:tab/>
        <w:t>konsumen</w:t>
      </w:r>
      <w:r>
        <w:tab/>
        <w:t>dalam</w:t>
      </w:r>
      <w:r>
        <w:tab/>
        <w:t>mencari,</w:t>
      </w:r>
      <w:r>
        <w:tab/>
        <w:t>membeli,</w:t>
      </w:r>
      <w:r>
        <w:tab/>
        <w:t>menggunakan,</w:t>
      </w:r>
      <w:r>
        <w:tab/>
        <w:t>mengevaluasi</w:t>
      </w:r>
      <w:r>
        <w:tab/>
      </w:r>
      <w:r>
        <w:rPr>
          <w:spacing w:val="-2"/>
        </w:rPr>
        <w:t xml:space="preserve">dan </w:t>
      </w:r>
      <w:r>
        <w:t>mengabaikan</w:t>
      </w:r>
      <w:r>
        <w:rPr>
          <w:spacing w:val="16"/>
        </w:rPr>
        <w:t xml:space="preserve"> </w:t>
      </w:r>
      <w:r>
        <w:t>produk,</w:t>
      </w:r>
      <w:r>
        <w:rPr>
          <w:spacing w:val="16"/>
        </w:rPr>
        <w:t xml:space="preserve"> </w:t>
      </w:r>
      <w:r>
        <w:t>jasa,</w:t>
      </w:r>
      <w:r>
        <w:rPr>
          <w:spacing w:val="13"/>
        </w:rPr>
        <w:t xml:space="preserve"> </w:t>
      </w:r>
      <w:r>
        <w:t>atau</w:t>
      </w:r>
      <w:r>
        <w:rPr>
          <w:spacing w:val="17"/>
        </w:rPr>
        <w:t xml:space="preserve"> </w:t>
      </w:r>
      <w:r>
        <w:t>ide</w:t>
      </w:r>
      <w:r>
        <w:rPr>
          <w:spacing w:val="17"/>
        </w:rPr>
        <w:t xml:space="preserve"> </w:t>
      </w:r>
      <w:r>
        <w:t>yang</w:t>
      </w:r>
      <w:r>
        <w:rPr>
          <w:spacing w:val="13"/>
        </w:rPr>
        <w:t xml:space="preserve"> </w:t>
      </w:r>
      <w:r>
        <w:t>diharapkan</w:t>
      </w:r>
      <w:r>
        <w:rPr>
          <w:spacing w:val="17"/>
        </w:rPr>
        <w:t xml:space="preserve"> </w:t>
      </w:r>
      <w:r>
        <w:t>dapat</w:t>
      </w:r>
      <w:r>
        <w:rPr>
          <w:spacing w:val="17"/>
        </w:rPr>
        <w:t xml:space="preserve"> </w:t>
      </w:r>
      <w:r>
        <w:t>memuaskan</w:t>
      </w:r>
      <w:r>
        <w:rPr>
          <w:spacing w:val="18"/>
        </w:rPr>
        <w:t xml:space="preserve"> </w:t>
      </w:r>
      <w:r>
        <w:t>k</w:t>
      </w:r>
      <w:r>
        <w:t>onsumen</w:t>
      </w:r>
      <w:r>
        <w:rPr>
          <w:spacing w:val="17"/>
        </w:rPr>
        <w:t xml:space="preserve"> </w:t>
      </w:r>
      <w:r>
        <w:t>untuk</w:t>
      </w:r>
      <w:r>
        <w:rPr>
          <w:spacing w:val="13"/>
        </w:rPr>
        <w:t xml:space="preserve"> </w:t>
      </w:r>
      <w:r>
        <w:t>dapat</w:t>
      </w:r>
    </w:p>
    <w:p w:rsidR="00DD2041" w:rsidRDefault="00800FC5">
      <w:pPr>
        <w:pStyle w:val="BodyText"/>
        <w:spacing w:line="244" w:lineRule="exact"/>
        <w:ind w:left="419"/>
      </w:pPr>
      <w:r>
        <w:t>memuaskan kebutuhannya dengan mengkonsumsi produk atau jasa yang ditawarkan.</w:t>
      </w:r>
    </w:p>
    <w:p w:rsidR="00DD2041" w:rsidRDefault="00800FC5">
      <w:pPr>
        <w:spacing w:before="52" w:line="273" w:lineRule="auto"/>
        <w:ind w:left="419" w:right="773" w:firstLine="722"/>
        <w:jc w:val="both"/>
      </w:pPr>
      <w:r>
        <w:t>Perilaku konsumen adalah ”</w:t>
      </w:r>
      <w:r>
        <w:rPr>
          <w:i/>
        </w:rPr>
        <w:t>Consumer behavior may be defined as the decision process and physical activity individuals engange in when evaluating, acquiring, usi</w:t>
      </w:r>
      <w:r>
        <w:rPr>
          <w:i/>
        </w:rPr>
        <w:t>ng, or disposing of goods an services</w:t>
      </w:r>
      <w:r>
        <w:t>”. Dapat dijelaskan perilaku konsumen adalah proses pengambilan keputusan dan kegiatan fisik individu-individu yang semuanya ini melibatkan individu dalam menilai, mendapatkan, menggunakan, atau mengabaikan barang-baran</w:t>
      </w:r>
      <w:r>
        <w:t>g dan jasa-jasa.</w:t>
      </w:r>
    </w:p>
    <w:p w:rsidR="00DD2041" w:rsidRDefault="00800FC5">
      <w:pPr>
        <w:pStyle w:val="BodyText"/>
        <w:spacing w:before="13" w:line="268" w:lineRule="auto"/>
        <w:ind w:left="419" w:right="778" w:firstLine="722"/>
        <w:jc w:val="both"/>
      </w:pPr>
      <w:r>
        <w:t>Perilaku konsumen adalah tindakan yang langsung terlibat dalam mendapatkan, mengkonsumsi, dan menghabiskan produk dan jasa, termasuk proses yang mendahului dan menyusul dari tindakan ini.</w:t>
      </w:r>
    </w:p>
    <w:p w:rsidR="00DD2041" w:rsidRDefault="00800FC5">
      <w:pPr>
        <w:pStyle w:val="BodyText"/>
        <w:spacing w:before="24" w:line="276" w:lineRule="auto"/>
        <w:ind w:left="419" w:right="773" w:firstLine="722"/>
        <w:jc w:val="both"/>
      </w:pPr>
      <w:r>
        <w:t>Perilaku konsumen adalah study unit-unit dan proses pembuatan keputusan yang  terlibat dalam menerima, menggunakan dan penentuan barang, jasa, dan ide. Definisi tersebut menggunakan istilah unit-unit pembuat keputusan, karena keputusan bisa dibuat oleh ind</w:t>
      </w:r>
      <w:r>
        <w:t>ividu atau kelompok. Definisi tersebut juga mengatakan bahwa konsumsi adalah proses yang diawali dengan penerimaan, konsumsi, dan diakhiri dengan penentuan (</w:t>
      </w:r>
      <w:r>
        <w:rPr>
          <w:i/>
        </w:rPr>
        <w:t>disposition</w:t>
      </w:r>
      <w:r>
        <w:t>). Tahap penerimaan menganalisa faktor-faktor yang mempengaruhi pilihan konsumen terhada</w:t>
      </w:r>
      <w:r>
        <w:t>p produk, tahap konsumsi menganalisa bagaimana konsumen senyatanya menggunakan produk yang diperoleh. Tahap penentuan menunjukkan apa yang dilakukan konsumen setelah selesai menggunakan produk tersebut. Studi perilaku konsumen ini meliputi : Apa yang dibel</w:t>
      </w:r>
      <w:r>
        <w:t>i, mengapa ia membelinya, dan berapa sering ia</w:t>
      </w:r>
      <w:r>
        <w:rPr>
          <w:spacing w:val="-6"/>
        </w:rPr>
        <w:t xml:space="preserve"> </w:t>
      </w:r>
      <w:r>
        <w:t>membelinya.</w:t>
      </w:r>
    </w:p>
    <w:p w:rsidR="00DD2041" w:rsidRDefault="00800FC5">
      <w:pPr>
        <w:pStyle w:val="BodyText"/>
        <w:spacing w:line="273" w:lineRule="auto"/>
        <w:ind w:left="419" w:right="780" w:firstLine="722"/>
        <w:jc w:val="both"/>
      </w:pPr>
      <w:r>
        <w:t>Secara umum, definisi dari perilaku konsumen adalah “Interaksi dinamis antara pengaruh dan kognisi, perilaku, dan kejadian disekitar kita, dimana terdapat aspek pertukaran, didalamnya”.Dari definis</w:t>
      </w:r>
      <w:r>
        <w:t>i umum tersebut, dapat diambil kesimpulan bahwa terdapat tiga faktor penting didalam definisi tersebut yaitu perilaku konsumen adalah dinamis, melibatkan interaksi antara pengaruh dan kognisi, perilaku dan kejadian sekitar, serta adanya aspek pertukaran.</w:t>
      </w:r>
    </w:p>
    <w:p w:rsidR="00DD2041" w:rsidRDefault="00800FC5">
      <w:pPr>
        <w:pStyle w:val="ListParagraph"/>
        <w:numPr>
          <w:ilvl w:val="0"/>
          <w:numId w:val="51"/>
        </w:numPr>
        <w:tabs>
          <w:tab w:val="left" w:pos="840"/>
        </w:tabs>
        <w:spacing w:before="3"/>
        <w:jc w:val="left"/>
      </w:pPr>
      <w:r>
        <w:t>D</w:t>
      </w:r>
      <w:r>
        <w:t>inamis</w:t>
      </w:r>
    </w:p>
    <w:p w:rsidR="00DD2041" w:rsidRDefault="00800FC5">
      <w:pPr>
        <w:pStyle w:val="BodyText"/>
        <w:spacing w:before="49" w:line="273" w:lineRule="auto"/>
        <w:ind w:left="839" w:right="780"/>
        <w:jc w:val="both"/>
      </w:pPr>
      <w:r>
        <w:t>Dinamis artinya bahwa seorang individu konsumen, suatu konsumen, atau masyarakat luas akan selalu berubah dan bergerak sepanjang waktu. Hal ini berdampak tidak hanyak pada studi perilaku konsumen itu sendiri akan tetapi juga pada pengembangan strate</w:t>
      </w:r>
      <w:r>
        <w:t>gi pemasaran.</w:t>
      </w:r>
    </w:p>
    <w:p w:rsidR="00DD2041" w:rsidRDefault="00800FC5">
      <w:pPr>
        <w:pStyle w:val="ListParagraph"/>
        <w:numPr>
          <w:ilvl w:val="0"/>
          <w:numId w:val="51"/>
        </w:numPr>
        <w:tabs>
          <w:tab w:val="left" w:pos="840"/>
        </w:tabs>
        <w:spacing w:line="249" w:lineRule="exact"/>
        <w:jc w:val="left"/>
      </w:pPr>
      <w:r>
        <w:t>Melibatkan interaksi antara pengaruh (</w:t>
      </w:r>
      <w:r>
        <w:rPr>
          <w:i/>
        </w:rPr>
        <w:t>afeksi</w:t>
      </w:r>
      <w:r>
        <w:t>) dan kognisi, perilaku dan kejadian</w:t>
      </w:r>
      <w:r>
        <w:rPr>
          <w:spacing w:val="-13"/>
        </w:rPr>
        <w:t xml:space="preserve"> </w:t>
      </w:r>
      <w:r>
        <w:t>sekitar.</w:t>
      </w:r>
    </w:p>
    <w:p w:rsidR="00DD2041" w:rsidRDefault="00DD2041">
      <w:pPr>
        <w:spacing w:line="249" w:lineRule="exact"/>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pPr>
    </w:p>
    <w:p w:rsidR="00DD2041" w:rsidRDefault="00800FC5">
      <w:pPr>
        <w:pStyle w:val="BodyText"/>
        <w:spacing w:before="91" w:line="273" w:lineRule="auto"/>
        <w:ind w:left="839" w:right="777"/>
        <w:jc w:val="both"/>
      </w:pPr>
      <w:r>
        <w:t>Untuk memahami konsumen dan mengembangkan strategi pemasaran kita harus memahami apa yang dipikirkan (kognisi) apa yang dirasakan (a</w:t>
      </w:r>
      <w:r>
        <w:t>feksi) dan apa yang mereka lakukan serta kejadian sekitar yang mempengaruhi dan dipengaruhi oleh apa yang dipikirkan, dirasa, dan dilakukan</w:t>
      </w:r>
      <w:r>
        <w:rPr>
          <w:spacing w:val="-3"/>
        </w:rPr>
        <w:t xml:space="preserve"> </w:t>
      </w:r>
      <w:r>
        <w:t>konsumen.</w:t>
      </w:r>
    </w:p>
    <w:p w:rsidR="00DD2041" w:rsidRDefault="00DD2041">
      <w:pPr>
        <w:pStyle w:val="BodyText"/>
        <w:spacing w:before="2"/>
        <w:rPr>
          <w:sz w:val="27"/>
        </w:rPr>
      </w:pPr>
    </w:p>
    <w:p w:rsidR="00DD2041" w:rsidRDefault="00800FC5">
      <w:pPr>
        <w:pStyle w:val="Heading6"/>
        <w:tabs>
          <w:tab w:val="left" w:pos="1259"/>
          <w:tab w:val="left" w:pos="2369"/>
          <w:tab w:val="left" w:pos="3933"/>
          <w:tab w:val="left" w:pos="4849"/>
          <w:tab w:val="left" w:pos="5712"/>
          <w:tab w:val="left" w:pos="7438"/>
        </w:tabs>
        <w:spacing w:before="1"/>
        <w:ind w:left="414"/>
      </w:pPr>
      <w:r>
        <w:rPr>
          <w:color w:val="202020"/>
        </w:rPr>
        <w:t>Peran</w:t>
      </w:r>
      <w:r>
        <w:rPr>
          <w:color w:val="202020"/>
        </w:rPr>
        <w:tab/>
        <w:t>Strategis</w:t>
      </w:r>
      <w:r>
        <w:rPr>
          <w:color w:val="202020"/>
        </w:rPr>
        <w:tab/>
        <w:t>Infrastruktur</w:t>
      </w:r>
      <w:r>
        <w:rPr>
          <w:color w:val="202020"/>
        </w:rPr>
        <w:tab/>
        <w:t>Digital</w:t>
      </w:r>
      <w:r>
        <w:rPr>
          <w:color w:val="202020"/>
        </w:rPr>
        <w:tab/>
        <w:t>dalam</w:t>
      </w:r>
      <w:r>
        <w:rPr>
          <w:color w:val="202020"/>
        </w:rPr>
        <w:tab/>
        <w:t>Pengembangan</w:t>
      </w:r>
      <w:r>
        <w:rPr>
          <w:color w:val="202020"/>
        </w:rPr>
        <w:tab/>
        <w:t>Kewirausahaan</w:t>
      </w:r>
    </w:p>
    <w:p w:rsidR="00DD2041" w:rsidRDefault="00800FC5">
      <w:pPr>
        <w:pStyle w:val="BodyText"/>
        <w:spacing w:before="18" w:line="276" w:lineRule="auto"/>
        <w:ind w:left="419" w:right="793" w:firstLine="561"/>
      </w:pPr>
      <w:r>
        <w:rPr>
          <w:color w:val="202020"/>
        </w:rPr>
        <w:t>Perkembangan teknologi informasi sangat berkembang pesat.Berbagai kegiatan bisnis kecil sampai besar, memanfaatkan perkembangan ini untuk menjalankan usahanya.Banyaknya competitor menjadi pertimbangan bagi para pengusaha untuk masuk dalam persaingan yang s</w:t>
      </w:r>
      <w:r>
        <w:rPr>
          <w:color w:val="202020"/>
        </w:rPr>
        <w:t>angat ketat.Langkahnya SDM yang handal dalam mengelola teknologi informasi merupakan sebuah bidang yang baru dimana Negara pada umumnya jarang memiliki SDM yang handal di bidang teknologi informasi (Yusriadi, 2018), sedangkan teknologi informasi ini sangat</w:t>
      </w:r>
      <w:r>
        <w:rPr>
          <w:color w:val="202020"/>
        </w:rPr>
        <w:t xml:space="preserve"> berpengaruh terhadap kepentingan strategi pemasaran suatu bisnis.Strategi pemasaran dapat dilakukan dengan medis yang tepat untuk bisa meraih pasar yang dituju sehingga volume penjualan selalu meningkat dan profit. Strategi pemasaran yang tepat akan mendu</w:t>
      </w:r>
      <w:r>
        <w:rPr>
          <w:color w:val="202020"/>
        </w:rPr>
        <w:t xml:space="preserve">kung kesuksesan suatu bisnis, menjadikan lebih efektif dan efisien sesuai dengan STP (Segmentasi Target Pasar) yang di oleh suatu bisnistersebut.Dimanakini,salah satu strategi yang tepat untuk melakukan pemasaran produk melalui infrastruktur </w:t>
      </w:r>
      <w:r>
        <w:rPr>
          <w:i/>
          <w:color w:val="202020"/>
        </w:rPr>
        <w:t>Digital</w:t>
      </w:r>
      <w:r>
        <w:rPr>
          <w:color w:val="202020"/>
        </w:rPr>
        <w:t>.</w:t>
      </w:r>
    </w:p>
    <w:p w:rsidR="00DD2041" w:rsidRDefault="00800FC5">
      <w:pPr>
        <w:pStyle w:val="BodyText"/>
        <w:spacing w:before="11" w:line="276" w:lineRule="auto"/>
        <w:ind w:left="419" w:right="774" w:firstLine="568"/>
        <w:jc w:val="both"/>
      </w:pPr>
      <w:r>
        <w:rPr>
          <w:color w:val="202020"/>
        </w:rPr>
        <w:t>Infra</w:t>
      </w:r>
      <w:r>
        <w:rPr>
          <w:color w:val="202020"/>
        </w:rPr>
        <w:t>struktur Digital dalam hal ini tools marketing adalah salah satu media pemasaran yang saat ini sedang banyak diminati oleh masyarakat untuk mendukung berbagai kegiatan yang di lakukan.Mereka sedikit demi sedikit mulai meninggalkan model pemasaran konvensio</w:t>
      </w:r>
      <w:r>
        <w:rPr>
          <w:color w:val="202020"/>
        </w:rPr>
        <w:t xml:space="preserve">nal/tradisional beralih ke pemasaran modern yaitu melalui </w:t>
      </w:r>
      <w:r>
        <w:rPr>
          <w:i/>
          <w:color w:val="202020"/>
        </w:rPr>
        <w:t>digital marketin</w:t>
      </w:r>
      <w:r>
        <w:rPr>
          <w:color w:val="202020"/>
        </w:rPr>
        <w:t>, seperti jejaring social. Dengan jejaring social komunikasi dan transaksi dapat dilakukan setiap waktu/</w:t>
      </w:r>
      <w:r>
        <w:rPr>
          <w:i/>
          <w:color w:val="202020"/>
        </w:rPr>
        <w:t xml:space="preserve">real time </w:t>
      </w:r>
      <w:r>
        <w:rPr>
          <w:color w:val="202020"/>
        </w:rPr>
        <w:t>dan bisa mengglobal atau mendunia.Seperti pada penelitian yang dilak</w:t>
      </w:r>
      <w:r>
        <w:rPr>
          <w:color w:val="202020"/>
        </w:rPr>
        <w:t>ukan pada Usaha Mikro Kecil dan Menengah (UMKM) menunjukkan bahwa mayoritas pelaku bisnis UMKM telah menggunakan dan memanfaatkan aplikasi media social untuk bisnis mereka. Manfaat yang dirasakan pelaku UMKM antara lain sebagai alat promosi produk atau jas</w:t>
      </w:r>
      <w:r>
        <w:rPr>
          <w:color w:val="202020"/>
        </w:rPr>
        <w:t>a memperluas akses terhadap pelanggan baru, memudahkan transaksi bisnis dengan pelanggan dan pemasok serta meningkatkan penjualan. Hasil dari penelitian ini menunjukkan bahwa aplikasi medis social adalah alat yang paling efektif dalam pemberdayaan UMKM.Mas</w:t>
      </w:r>
      <w:r>
        <w:rPr>
          <w:color w:val="202020"/>
        </w:rPr>
        <w:t>ukan bagi peningkatan kebijakan pemerintah untuk mendorong keterlibatan UMKM dalam ekonomi digital adalah peningkatan pengembangan infrastruktur dan kemudahan biaya dan akses internet yang khususnya untuk wilayah terpencil (Srirejeki,</w:t>
      </w:r>
      <w:r>
        <w:rPr>
          <w:color w:val="202020"/>
          <w:spacing w:val="-6"/>
        </w:rPr>
        <w:t xml:space="preserve"> </w:t>
      </w:r>
      <w:r>
        <w:rPr>
          <w:color w:val="202020"/>
        </w:rPr>
        <w:t>2016).</w:t>
      </w:r>
    </w:p>
    <w:p w:rsidR="00DD2041" w:rsidRDefault="00800FC5">
      <w:pPr>
        <w:pStyle w:val="BodyText"/>
        <w:spacing w:before="5" w:line="273" w:lineRule="auto"/>
        <w:ind w:left="419" w:right="775" w:firstLine="568"/>
        <w:jc w:val="both"/>
      </w:pPr>
      <w:r>
        <w:rPr>
          <w:color w:val="202020"/>
        </w:rPr>
        <w:t>Begitupun pada</w:t>
      </w:r>
      <w:r>
        <w:rPr>
          <w:color w:val="202020"/>
        </w:rPr>
        <w:t xml:space="preserve"> penelitian yang dilakukan dengan judul „Literasi Digital Pada Perempuan Pelaku Usaha Produktif di Daerah Istimewa Yogyakarta” menunjukkan bahwa perempuan pelaku usaha produktif di DIY memanfaatkan literasi digital sebagai alat mengakses informasi para men</w:t>
      </w:r>
      <w:r>
        <w:rPr>
          <w:color w:val="202020"/>
        </w:rPr>
        <w:t>dukung kegiatan penjuala. Literasi digital dipandang memainkan peran penting dalam keberlanjutan kegiatan usaha produktif perempuan.Adopsi literasi digital inovasi terhadap bisnis usaha terbukti meningkatkan kemampuan perempuan dalam memajukan kegiatan UMK</w:t>
      </w:r>
      <w:r>
        <w:rPr>
          <w:color w:val="202020"/>
        </w:rPr>
        <w:t>Mnya (Widyastuti &amp; Nuswantoro, 2016).</w:t>
      </w:r>
    </w:p>
    <w:p w:rsidR="00DD2041" w:rsidRDefault="00800FC5">
      <w:pPr>
        <w:pStyle w:val="BodyText"/>
        <w:spacing w:before="16" w:line="273" w:lineRule="auto"/>
        <w:ind w:left="419" w:right="775" w:firstLine="568"/>
        <w:jc w:val="both"/>
      </w:pPr>
      <w:r>
        <w:rPr>
          <w:color w:val="202020"/>
        </w:rPr>
        <w:t>Lebih lanjut penelitian yang dilakukan dengan judul “Pengaruh Sistem Pemasaran Digital Marketing Terhadap Peningkatan Volume Penjualan Hasil Industri Rumahan” menunjukkan bahwa digital marketing dipandang sebagai media</w:t>
      </w:r>
      <w:r>
        <w:rPr>
          <w:color w:val="202020"/>
        </w:rPr>
        <w:t xml:space="preserve"> yang paling baik sebagai sarana promosi yang paling efektif dan efisien serta mampu meningkatkan volume penjualan yang signifikan, dari pendapatan perbulan bersih Rp 1.000.000,- s.d. Rp 1.500.000,- sekarang bisa mencapai Rp 2.000.000,- s.d. 3.500.000,- (1</w:t>
      </w:r>
      <w:r>
        <w:rPr>
          <w:color w:val="202020"/>
        </w:rPr>
        <w:t>00%) (Pradiani,</w:t>
      </w:r>
      <w:r>
        <w:rPr>
          <w:color w:val="202020"/>
          <w:spacing w:val="-13"/>
        </w:rPr>
        <w:t xml:space="preserve"> </w:t>
      </w:r>
      <w:r>
        <w:rPr>
          <w:color w:val="202020"/>
        </w:rPr>
        <w:t>2017).</w:t>
      </w:r>
    </w:p>
    <w:p w:rsidR="00DD2041" w:rsidRDefault="00DD2041">
      <w:pPr>
        <w:spacing w:line="273" w:lineRule="auto"/>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pPr>
    </w:p>
    <w:p w:rsidR="00DD2041" w:rsidRDefault="00800FC5">
      <w:pPr>
        <w:pStyle w:val="BodyText"/>
        <w:spacing w:before="91" w:line="273" w:lineRule="auto"/>
        <w:ind w:left="419" w:right="774" w:firstLine="568"/>
        <w:jc w:val="both"/>
      </w:pPr>
      <w:r>
        <w:rPr>
          <w:color w:val="202020"/>
        </w:rPr>
        <w:t xml:space="preserve">Dengan data tersebut diatas dengan melihat beberapa hasil penelitian yang dilakukan oleh peneliti tersebut bahwa memang variable infrastruktur </w:t>
      </w:r>
      <w:r>
        <w:rPr>
          <w:i/>
          <w:color w:val="202020"/>
        </w:rPr>
        <w:t xml:space="preserve">digital </w:t>
      </w:r>
      <w:r>
        <w:rPr>
          <w:color w:val="202020"/>
        </w:rPr>
        <w:t xml:space="preserve">dalam ini </w:t>
      </w:r>
      <w:r>
        <w:rPr>
          <w:i/>
          <w:color w:val="202020"/>
        </w:rPr>
        <w:t xml:space="preserve">digital marketing </w:t>
      </w:r>
      <w:r>
        <w:rPr>
          <w:color w:val="202020"/>
        </w:rPr>
        <w:t>memiliki peranan yang penting terh</w:t>
      </w:r>
      <w:r>
        <w:rPr>
          <w:color w:val="202020"/>
        </w:rPr>
        <w:t>adap keberhasilan suatu usaha baik usaha kecil, menengah usaha besar. Hal ini menguatkan bahwa melalui strategi pemasaran yang tepat akan mendukung kesuksesan suatu bisnis, serta menjadikannya lebih efektif dan efisien.</w:t>
      </w:r>
    </w:p>
    <w:p w:rsidR="00DD2041" w:rsidRDefault="00DD2041">
      <w:pPr>
        <w:pStyle w:val="BodyText"/>
        <w:spacing w:before="6"/>
        <w:rPr>
          <w:sz w:val="26"/>
        </w:rPr>
      </w:pPr>
    </w:p>
    <w:p w:rsidR="00DD2041" w:rsidRDefault="00800FC5">
      <w:pPr>
        <w:pStyle w:val="Heading6"/>
        <w:ind w:left="419"/>
      </w:pPr>
      <w:r>
        <w:rPr>
          <w:color w:val="202020"/>
        </w:rPr>
        <w:t>Adopsi Teknologi Informasi Pada UMK</w:t>
      </w:r>
      <w:r>
        <w:rPr>
          <w:color w:val="202020"/>
        </w:rPr>
        <w:t>M</w:t>
      </w:r>
    </w:p>
    <w:p w:rsidR="00DD2041" w:rsidRDefault="00DD2041">
      <w:pPr>
        <w:pStyle w:val="BodyText"/>
        <w:spacing w:before="7"/>
        <w:rPr>
          <w:b/>
          <w:sz w:val="24"/>
        </w:rPr>
      </w:pPr>
    </w:p>
    <w:p w:rsidR="00DD2041" w:rsidRDefault="00800FC5">
      <w:pPr>
        <w:pStyle w:val="BodyText"/>
        <w:tabs>
          <w:tab w:val="left" w:pos="973"/>
          <w:tab w:val="left" w:pos="1928"/>
          <w:tab w:val="left" w:pos="2773"/>
          <w:tab w:val="left" w:pos="3639"/>
          <w:tab w:val="left" w:pos="4884"/>
          <w:tab w:val="left" w:pos="5767"/>
          <w:tab w:val="left" w:pos="6739"/>
          <w:tab w:val="left" w:pos="8005"/>
        </w:tabs>
        <w:spacing w:line="276" w:lineRule="auto"/>
        <w:ind w:left="419" w:right="754"/>
      </w:pPr>
      <w:r>
        <w:rPr>
          <w:color w:val="202020"/>
        </w:rPr>
        <w:t>Definisi adopsi beragam tergantung pada konteknya.Adopsi dapat diartikan sebagai praktik mengasuh anak yang bukan merupakan keturunannya (anak secara biologis). Kata adopsi tersebut dapat dijumpai ketika seseorang hendak mengadopsi anak (yakni yang akan di</w:t>
      </w:r>
      <w:r>
        <w:rPr>
          <w:color w:val="202020"/>
        </w:rPr>
        <w:t>asuh bukan miliknya/anaknya), melainkan dari orang lain anak tersebut dilahirkan). Sedangkan arti lainnya adopsi diartikan sebagai penerimaan awal dari suatu objek (Kim &amp; Crowstone, 2011).Lebih lanjut Kim dan Crowstone menjelaskan bahwa pada tahap adopsi t</w:t>
      </w:r>
      <w:r>
        <w:rPr>
          <w:color w:val="202020"/>
        </w:rPr>
        <w:t>eknologi yang terjadi adalah pembelian dan penggunaan teknologi.Tidak jauh berbeda dengan Nagy (2010), yang menurutnya adopsi dalam konteks penggunaan teknologi baru oleh organisasi adalah organisasi melakukan pembelian dan mengimplementasikan teknologi ba</w:t>
      </w:r>
      <w:r>
        <w:rPr>
          <w:color w:val="202020"/>
        </w:rPr>
        <w:t>ru tersebut.Jadi dapat dikatakan bahwa adopsi adalah serangkaian tahapan, kesadaran, niat individu yang sampai pada tindakan menerima suatu objek dan mengimplementasikannya atau digunakan. Sedangkan inovasi merupakan ide/gagasan, praktek, atau benda yang d</w:t>
      </w:r>
      <w:r>
        <w:rPr>
          <w:color w:val="202020"/>
        </w:rPr>
        <w:t xml:space="preserve">ianggap baru oleh individu atau adopsi oleh kelompok lain (Rogers, 1983). Definisi lainnya yakni sebagai proses menciptakan ide baru atau </w:t>
      </w:r>
      <w:r>
        <w:rPr>
          <w:i/>
          <w:color w:val="202020"/>
        </w:rPr>
        <w:t xml:space="preserve">invention </w:t>
      </w:r>
      <w:r>
        <w:rPr>
          <w:color w:val="202020"/>
        </w:rPr>
        <w:t>(Glynn, 1996); Schumpeter, 1961), mengembangkan produk baru dan menggunakannya (Cristenson, 1997), dan menge</w:t>
      </w:r>
      <w:r>
        <w:rPr>
          <w:color w:val="202020"/>
        </w:rPr>
        <w:t>nalkan sesuatu yang baru dan berguna (Wallin &amp; Krogh, 2010). Selain itu ada juga yang mengartikannya sebagai, “</w:t>
      </w:r>
      <w:r>
        <w:rPr>
          <w:i/>
          <w:color w:val="202020"/>
        </w:rPr>
        <w:t>the adoption of an idea or behavior, wether a system, policy, program, device, process, product or service, that is new to  in the adopting organ</w:t>
      </w:r>
      <w:r>
        <w:rPr>
          <w:i/>
          <w:color w:val="202020"/>
        </w:rPr>
        <w:t xml:space="preserve">ization (Damanpour et al., 1989).” </w:t>
      </w:r>
      <w:r>
        <w:rPr>
          <w:color w:val="202020"/>
        </w:rPr>
        <w:t>Dalam mengadopsi inovasi yang perlu diperhatikan bahwa terdapat karakteristik inovasi yang kemudian menjadi pertimbangan oleh banyak individu untuk memutuskan apakah akan di adopsi atau tidak. Karakter inovasi antara lain</w:t>
      </w:r>
      <w:r>
        <w:rPr>
          <w:color w:val="202020"/>
        </w:rPr>
        <w:tab/>
        <w:t>menurut</w:t>
      </w:r>
      <w:r>
        <w:rPr>
          <w:color w:val="202020"/>
        </w:rPr>
        <w:tab/>
        <w:t>Rogers</w:t>
      </w:r>
      <w:r>
        <w:rPr>
          <w:color w:val="202020"/>
        </w:rPr>
        <w:tab/>
        <w:t>(1983),</w:t>
      </w:r>
      <w:r>
        <w:rPr>
          <w:color w:val="202020"/>
        </w:rPr>
        <w:tab/>
        <w:t>keuntungan</w:t>
      </w:r>
      <w:r>
        <w:rPr>
          <w:color w:val="202020"/>
        </w:rPr>
        <w:tab/>
        <w:t>relative</w:t>
      </w:r>
      <w:r>
        <w:rPr>
          <w:color w:val="202020"/>
        </w:rPr>
        <w:tab/>
        <w:t>(</w:t>
      </w:r>
      <w:r>
        <w:rPr>
          <w:i/>
          <w:color w:val="202020"/>
        </w:rPr>
        <w:t>relative</w:t>
      </w:r>
      <w:r>
        <w:rPr>
          <w:i/>
          <w:color w:val="202020"/>
        </w:rPr>
        <w:tab/>
        <w:t>advantage),</w:t>
      </w:r>
      <w:r>
        <w:rPr>
          <w:i/>
          <w:color w:val="202020"/>
        </w:rPr>
        <w:tab/>
      </w:r>
      <w:r>
        <w:rPr>
          <w:color w:val="202020"/>
        </w:rPr>
        <w:t>keserasian (</w:t>
      </w:r>
      <w:r>
        <w:rPr>
          <w:i/>
          <w:color w:val="202020"/>
        </w:rPr>
        <w:t>compatibility</w:t>
      </w:r>
      <w:r>
        <w:rPr>
          <w:color w:val="202020"/>
        </w:rPr>
        <w:t>), kerumitan (</w:t>
      </w:r>
      <w:r>
        <w:rPr>
          <w:i/>
          <w:color w:val="202020"/>
        </w:rPr>
        <w:t>complexity</w:t>
      </w:r>
      <w:r>
        <w:rPr>
          <w:color w:val="202020"/>
        </w:rPr>
        <w:t>), dapat diuji coba (</w:t>
      </w:r>
      <w:r>
        <w:rPr>
          <w:i/>
          <w:color w:val="202020"/>
        </w:rPr>
        <w:t>trialability</w:t>
      </w:r>
      <w:r>
        <w:rPr>
          <w:color w:val="202020"/>
        </w:rPr>
        <w:t>), dan dapat dilihat (</w:t>
      </w:r>
      <w:r>
        <w:rPr>
          <w:i/>
          <w:color w:val="202020"/>
        </w:rPr>
        <w:t>observability</w:t>
      </w:r>
      <w:r>
        <w:rPr>
          <w:color w:val="202020"/>
        </w:rPr>
        <w:t>).</w:t>
      </w:r>
    </w:p>
    <w:p w:rsidR="00DD2041" w:rsidRDefault="00DD2041">
      <w:pPr>
        <w:pStyle w:val="BodyText"/>
        <w:rPr>
          <w:sz w:val="21"/>
        </w:rPr>
      </w:pPr>
    </w:p>
    <w:p w:rsidR="00DD2041" w:rsidRDefault="00800FC5">
      <w:pPr>
        <w:pStyle w:val="BodyText"/>
        <w:spacing w:line="271" w:lineRule="auto"/>
        <w:ind w:left="419" w:right="774"/>
        <w:jc w:val="both"/>
      </w:pPr>
      <w:r>
        <w:rPr>
          <w:color w:val="202020"/>
        </w:rPr>
        <w:t>Sehingga adopsi inovasi dapat dikatakan merupakan serangkaian tahapan</w:t>
      </w:r>
      <w:r>
        <w:rPr>
          <w:color w:val="202020"/>
        </w:rPr>
        <w:t xml:space="preserve"> penerimaan awal terhadap suatu objek (inovasi:ide/gagasan yang dianggap baru) hingga kemudian diterapkan dan digunakan.</w:t>
      </w:r>
    </w:p>
    <w:p w:rsidR="00DD2041" w:rsidRDefault="00DD2041">
      <w:pPr>
        <w:pStyle w:val="BodyText"/>
        <w:spacing w:before="3"/>
      </w:pPr>
    </w:p>
    <w:p w:rsidR="00DD2041" w:rsidRDefault="00800FC5">
      <w:pPr>
        <w:pStyle w:val="Heading6"/>
        <w:ind w:left="419"/>
      </w:pPr>
      <w:r>
        <w:rPr>
          <w:color w:val="202020"/>
        </w:rPr>
        <w:t>Riset UKM</w:t>
      </w:r>
    </w:p>
    <w:p w:rsidR="00DD2041" w:rsidRDefault="00DD2041">
      <w:pPr>
        <w:pStyle w:val="BodyText"/>
        <w:spacing w:before="1"/>
        <w:rPr>
          <w:b/>
          <w:sz w:val="24"/>
        </w:rPr>
      </w:pPr>
    </w:p>
    <w:p w:rsidR="00DD2041" w:rsidRDefault="00800FC5">
      <w:pPr>
        <w:pStyle w:val="BodyText"/>
        <w:spacing w:line="273" w:lineRule="auto"/>
        <w:ind w:left="419" w:right="776"/>
        <w:jc w:val="both"/>
      </w:pPr>
      <w:r>
        <w:rPr>
          <w:color w:val="202020"/>
        </w:rPr>
        <w:t>Internet dapat digunakan sebagai sarana promosi jasa atau produk yang ditawarkan oleh UKM, fungsi lain dari internet yang t</w:t>
      </w:r>
      <w:r>
        <w:rPr>
          <w:color w:val="202020"/>
        </w:rPr>
        <w:t>idak kalah pentingnya adalah untuk melakukan riset dan perbandingan. UKM agar bisa mengetahui seberapa jauh keunggulan produknya disbanding produk sejenis lain yang sudah ada. Fungsi riset disini juga bisa digunakan untuk mencari formula baru untuk memperk</w:t>
      </w:r>
      <w:r>
        <w:rPr>
          <w:color w:val="202020"/>
        </w:rPr>
        <w:t>uat mutu dari produk atau jasa. Riset juga berguna mengetahui apa yang sedang dikerjakan oleh competitor dengan produk yang sejenis.</w:t>
      </w:r>
    </w:p>
    <w:p w:rsidR="00DD2041" w:rsidRDefault="00DD2041">
      <w:pPr>
        <w:pStyle w:val="BodyText"/>
        <w:spacing w:before="4"/>
        <w:rPr>
          <w:sz w:val="26"/>
        </w:rPr>
      </w:pPr>
    </w:p>
    <w:p w:rsidR="00DD2041" w:rsidRDefault="00800FC5">
      <w:pPr>
        <w:pStyle w:val="Heading6"/>
        <w:numPr>
          <w:ilvl w:val="0"/>
          <w:numId w:val="51"/>
        </w:numPr>
        <w:tabs>
          <w:tab w:val="left" w:pos="3802"/>
        </w:tabs>
        <w:ind w:left="3801" w:hanging="340"/>
        <w:jc w:val="left"/>
        <w:rPr>
          <w:color w:val="202020"/>
        </w:rPr>
      </w:pPr>
      <w:r>
        <w:rPr>
          <w:color w:val="202020"/>
        </w:rPr>
        <w:t>METODE</w:t>
      </w:r>
      <w:r>
        <w:rPr>
          <w:color w:val="202020"/>
          <w:spacing w:val="-4"/>
        </w:rPr>
        <w:t xml:space="preserve"> </w:t>
      </w:r>
      <w:r>
        <w:rPr>
          <w:color w:val="202020"/>
        </w:rPr>
        <w:t>PENELITIAN</w:t>
      </w:r>
    </w:p>
    <w:p w:rsidR="00DD2041" w:rsidRDefault="00DD2041">
      <w:pPr>
        <w:sectPr w:rsidR="00DD2041">
          <w:pgSz w:w="11900" w:h="16840"/>
          <w:pgMar w:top="1120" w:right="920" w:bottom="860" w:left="1280" w:header="716" w:footer="641" w:gutter="0"/>
          <w:cols w:space="720"/>
        </w:sectPr>
      </w:pPr>
    </w:p>
    <w:p w:rsidR="00DD2041" w:rsidRDefault="00DD2041">
      <w:pPr>
        <w:pStyle w:val="BodyText"/>
        <w:rPr>
          <w:b/>
          <w:sz w:val="20"/>
        </w:rPr>
      </w:pPr>
    </w:p>
    <w:p w:rsidR="00DD2041" w:rsidRDefault="00DD2041">
      <w:pPr>
        <w:pStyle w:val="BodyText"/>
        <w:rPr>
          <w:b/>
        </w:rPr>
      </w:pPr>
    </w:p>
    <w:p w:rsidR="00DD2041" w:rsidRDefault="00800FC5">
      <w:pPr>
        <w:pStyle w:val="BodyText"/>
        <w:spacing w:before="91" w:line="273" w:lineRule="auto"/>
        <w:ind w:left="419" w:right="778"/>
        <w:jc w:val="both"/>
      </w:pPr>
      <w:r>
        <w:rPr>
          <w:color w:val="202020"/>
        </w:rPr>
        <w:t>Sasaran yang tepat dalam kegiatan ini adalah masyarakat yang terdiri dari kelompok p</w:t>
      </w:r>
      <w:r>
        <w:rPr>
          <w:color w:val="202020"/>
        </w:rPr>
        <w:t>engusaha kecil dan menengah (UMKM) Kampung Minapadi, Kelurahan Nusukan, Kecamatan Banjarsari, Surakarta. Pendekatan yang sudah diberikan penduduk yaitu untuk pemecahan masalah adalah dengan memberikan pelatihan, pelatihan dapat berupa :</w:t>
      </w:r>
    </w:p>
    <w:p w:rsidR="00DD2041" w:rsidRDefault="00800FC5">
      <w:pPr>
        <w:pStyle w:val="ListParagraph"/>
        <w:numPr>
          <w:ilvl w:val="0"/>
          <w:numId w:val="50"/>
        </w:numPr>
        <w:tabs>
          <w:tab w:val="left" w:pos="1139"/>
          <w:tab w:val="left" w:pos="1140"/>
        </w:tabs>
        <w:spacing w:before="3"/>
      </w:pPr>
      <w:r>
        <w:rPr>
          <w:color w:val="202020"/>
        </w:rPr>
        <w:t>Memberikan pemahaman hak dan kewajiban sebagai anggota</w:t>
      </w:r>
      <w:r>
        <w:rPr>
          <w:color w:val="202020"/>
          <w:spacing w:val="-4"/>
        </w:rPr>
        <w:t xml:space="preserve"> </w:t>
      </w:r>
      <w:r>
        <w:rPr>
          <w:color w:val="202020"/>
        </w:rPr>
        <w:t>koperasi.</w:t>
      </w:r>
    </w:p>
    <w:p w:rsidR="00DD2041" w:rsidRDefault="00800FC5">
      <w:pPr>
        <w:pStyle w:val="ListParagraph"/>
        <w:numPr>
          <w:ilvl w:val="0"/>
          <w:numId w:val="50"/>
        </w:numPr>
        <w:tabs>
          <w:tab w:val="left" w:pos="1139"/>
          <w:tab w:val="left" w:pos="1140"/>
        </w:tabs>
        <w:spacing w:before="35"/>
      </w:pPr>
      <w:r>
        <w:rPr>
          <w:color w:val="202020"/>
        </w:rPr>
        <w:t>Memberikan pemahaman cara mendirikan</w:t>
      </w:r>
      <w:r>
        <w:rPr>
          <w:color w:val="202020"/>
          <w:spacing w:val="-1"/>
        </w:rPr>
        <w:t xml:space="preserve"> </w:t>
      </w:r>
      <w:r>
        <w:rPr>
          <w:color w:val="202020"/>
        </w:rPr>
        <w:t>koperasi.</w:t>
      </w:r>
    </w:p>
    <w:p w:rsidR="00DD2041" w:rsidRDefault="00800FC5">
      <w:pPr>
        <w:pStyle w:val="ListParagraph"/>
        <w:numPr>
          <w:ilvl w:val="0"/>
          <w:numId w:val="50"/>
        </w:numPr>
        <w:tabs>
          <w:tab w:val="left" w:pos="1139"/>
          <w:tab w:val="left" w:pos="1140"/>
        </w:tabs>
        <w:spacing w:before="40"/>
      </w:pPr>
      <w:r>
        <w:rPr>
          <w:color w:val="202020"/>
        </w:rPr>
        <w:t>Memberikan pemahaman tentang pengelolaan keuangan rumah</w:t>
      </w:r>
      <w:r>
        <w:rPr>
          <w:color w:val="202020"/>
          <w:spacing w:val="-4"/>
        </w:rPr>
        <w:t xml:space="preserve"> </w:t>
      </w:r>
      <w:r>
        <w:rPr>
          <w:color w:val="202020"/>
        </w:rPr>
        <w:t>tangga.</w:t>
      </w:r>
    </w:p>
    <w:p w:rsidR="00DD2041" w:rsidRDefault="00800FC5">
      <w:pPr>
        <w:pStyle w:val="ListParagraph"/>
        <w:numPr>
          <w:ilvl w:val="0"/>
          <w:numId w:val="50"/>
        </w:numPr>
        <w:tabs>
          <w:tab w:val="left" w:pos="1139"/>
          <w:tab w:val="left" w:pos="1140"/>
        </w:tabs>
        <w:spacing w:before="50" w:line="261" w:lineRule="auto"/>
        <w:ind w:right="1129"/>
      </w:pPr>
      <w:r>
        <w:rPr>
          <w:color w:val="202020"/>
        </w:rPr>
        <w:t>Memberikan pelatihan pemasaran secara online lewat internet dengan menggunakan handphone perorangan.</w:t>
      </w:r>
    </w:p>
    <w:p w:rsidR="00DD2041" w:rsidRDefault="00800FC5">
      <w:pPr>
        <w:pStyle w:val="BodyText"/>
        <w:spacing w:before="31" w:line="271" w:lineRule="auto"/>
        <w:ind w:left="419" w:right="776"/>
        <w:jc w:val="both"/>
      </w:pPr>
      <w:r>
        <w:rPr>
          <w:color w:val="202020"/>
        </w:rPr>
        <w:t>Dalam pengabdian masyarakat di Kampung Minapadi ini Tim Pengabdian mengawali terlebih dahulu dengan observasi, mengenali keadaan/situasi lapangan/obyek yan</w:t>
      </w:r>
      <w:r>
        <w:rPr>
          <w:color w:val="202020"/>
        </w:rPr>
        <w:t>g akan digunakan pengabdian, maka selanjutnya mempelajari masalah-masalah apa saja yang ada di lapangan dan bagaimana membantu memecahkan masalah dengan menggunakan teori-teori atau ilmu-ilmu yang sesuai disiplin ilmu tim pengabdian.</w:t>
      </w:r>
    </w:p>
    <w:p w:rsidR="00DD2041" w:rsidRDefault="00800FC5">
      <w:pPr>
        <w:pStyle w:val="BodyText"/>
        <w:spacing w:before="26" w:line="264" w:lineRule="auto"/>
        <w:ind w:left="419" w:right="777"/>
        <w:jc w:val="both"/>
      </w:pPr>
      <w:r>
        <w:rPr>
          <w:color w:val="202020"/>
        </w:rPr>
        <w:t>Langkah – langkah yang</w:t>
      </w:r>
      <w:r>
        <w:rPr>
          <w:color w:val="202020"/>
        </w:rPr>
        <w:t xml:space="preserve"> perlu dilaksanakan dan metode-metode yang dapat membantu permasalahan di Kampung Minapadi adalah sebagai berikut:</w:t>
      </w:r>
    </w:p>
    <w:p w:rsidR="00DD2041" w:rsidRDefault="00800FC5">
      <w:pPr>
        <w:pStyle w:val="ListParagraph"/>
        <w:numPr>
          <w:ilvl w:val="0"/>
          <w:numId w:val="50"/>
        </w:numPr>
        <w:tabs>
          <w:tab w:val="left" w:pos="1139"/>
          <w:tab w:val="left" w:pos="1140"/>
        </w:tabs>
        <w:spacing w:before="12"/>
      </w:pPr>
      <w:r>
        <w:rPr>
          <w:color w:val="202020"/>
        </w:rPr>
        <w:t>Menyampaikan materi berupa makalah pada peserta/kelompok</w:t>
      </w:r>
      <w:r>
        <w:rPr>
          <w:color w:val="202020"/>
          <w:spacing w:val="-3"/>
        </w:rPr>
        <w:t xml:space="preserve"> </w:t>
      </w:r>
      <w:r>
        <w:rPr>
          <w:color w:val="202020"/>
        </w:rPr>
        <w:t>masyarakat.</w:t>
      </w:r>
    </w:p>
    <w:p w:rsidR="00DD2041" w:rsidRDefault="00800FC5">
      <w:pPr>
        <w:pStyle w:val="ListParagraph"/>
        <w:numPr>
          <w:ilvl w:val="0"/>
          <w:numId w:val="50"/>
        </w:numPr>
        <w:tabs>
          <w:tab w:val="left" w:pos="1139"/>
          <w:tab w:val="left" w:pos="1140"/>
        </w:tabs>
        <w:spacing w:before="52" w:line="261" w:lineRule="auto"/>
        <w:ind w:right="1062"/>
      </w:pPr>
      <w:r>
        <w:rPr>
          <w:color w:val="202020"/>
        </w:rPr>
        <w:t xml:space="preserve">Memberikan pelatihan pembukuan simpan pinjam pada peserta kelompok yang </w:t>
      </w:r>
      <w:r>
        <w:rPr>
          <w:color w:val="202020"/>
        </w:rPr>
        <w:t>hadir pada acara penyuluhan dari tim</w:t>
      </w:r>
      <w:r>
        <w:rPr>
          <w:color w:val="202020"/>
          <w:spacing w:val="-7"/>
        </w:rPr>
        <w:t xml:space="preserve"> </w:t>
      </w:r>
      <w:r>
        <w:rPr>
          <w:color w:val="202020"/>
        </w:rPr>
        <w:t>pengabdian.</w:t>
      </w:r>
    </w:p>
    <w:p w:rsidR="00DD2041" w:rsidRDefault="00800FC5">
      <w:pPr>
        <w:pStyle w:val="ListParagraph"/>
        <w:numPr>
          <w:ilvl w:val="0"/>
          <w:numId w:val="50"/>
        </w:numPr>
        <w:tabs>
          <w:tab w:val="left" w:pos="1139"/>
          <w:tab w:val="left" w:pos="1140"/>
        </w:tabs>
        <w:spacing w:before="27" w:line="268" w:lineRule="auto"/>
        <w:ind w:right="785"/>
      </w:pPr>
      <w:r>
        <w:rPr>
          <w:color w:val="202020"/>
        </w:rPr>
        <w:t>Memberikan pelatihan cara perhitungan SHU (Sisa Hasil Usaha) apabila nanti terbentuk badan</w:t>
      </w:r>
      <w:r>
        <w:rPr>
          <w:color w:val="202020"/>
          <w:spacing w:val="-1"/>
        </w:rPr>
        <w:t xml:space="preserve"> </w:t>
      </w:r>
      <w:r>
        <w:rPr>
          <w:color w:val="202020"/>
        </w:rPr>
        <w:t>koperasi.</w:t>
      </w:r>
    </w:p>
    <w:p w:rsidR="00DD2041" w:rsidRDefault="00800FC5">
      <w:pPr>
        <w:pStyle w:val="ListParagraph"/>
        <w:numPr>
          <w:ilvl w:val="0"/>
          <w:numId w:val="50"/>
        </w:numPr>
        <w:tabs>
          <w:tab w:val="left" w:pos="1139"/>
          <w:tab w:val="left" w:pos="1140"/>
        </w:tabs>
        <w:spacing w:before="15" w:line="266" w:lineRule="auto"/>
        <w:ind w:right="975"/>
      </w:pPr>
      <w:r>
        <w:rPr>
          <w:color w:val="202020"/>
        </w:rPr>
        <w:t>Memberikan pelatihan bagaimana cara pengelolaan keuangan rumah tangga, sehingga manajemen keuangan dapat t</w:t>
      </w:r>
      <w:r>
        <w:rPr>
          <w:color w:val="202020"/>
        </w:rPr>
        <w:t>ertata dengan baik secara efisien dan</w:t>
      </w:r>
      <w:r>
        <w:rPr>
          <w:color w:val="202020"/>
          <w:spacing w:val="-12"/>
        </w:rPr>
        <w:t xml:space="preserve"> </w:t>
      </w:r>
      <w:r>
        <w:rPr>
          <w:color w:val="202020"/>
        </w:rPr>
        <w:t>efektif.</w:t>
      </w:r>
    </w:p>
    <w:p w:rsidR="00DD2041" w:rsidRDefault="00DD2041">
      <w:pPr>
        <w:pStyle w:val="BodyText"/>
        <w:spacing w:before="1"/>
        <w:rPr>
          <w:sz w:val="27"/>
        </w:rPr>
      </w:pPr>
    </w:p>
    <w:p w:rsidR="00DD2041" w:rsidRDefault="00800FC5">
      <w:pPr>
        <w:pStyle w:val="Heading6"/>
        <w:numPr>
          <w:ilvl w:val="0"/>
          <w:numId w:val="51"/>
        </w:numPr>
        <w:tabs>
          <w:tab w:val="left" w:pos="3661"/>
        </w:tabs>
        <w:ind w:left="3660" w:hanging="339"/>
        <w:jc w:val="left"/>
        <w:rPr>
          <w:color w:val="202020"/>
        </w:rPr>
      </w:pPr>
      <w:r>
        <w:rPr>
          <w:color w:val="202020"/>
        </w:rPr>
        <w:t>HASIL DAN</w:t>
      </w:r>
      <w:r>
        <w:rPr>
          <w:color w:val="202020"/>
          <w:spacing w:val="-3"/>
        </w:rPr>
        <w:t xml:space="preserve"> </w:t>
      </w:r>
      <w:r>
        <w:rPr>
          <w:color w:val="202020"/>
        </w:rPr>
        <w:t>PEMBAHASAN</w:t>
      </w:r>
    </w:p>
    <w:p w:rsidR="00DD2041" w:rsidRDefault="00800FC5">
      <w:pPr>
        <w:pStyle w:val="BodyText"/>
        <w:spacing w:before="42" w:line="271" w:lineRule="auto"/>
        <w:ind w:left="419" w:right="773"/>
        <w:jc w:val="both"/>
      </w:pPr>
      <w:r>
        <w:t>Pengabdian masyarakat yang dilakukan di Kampung Minapadi ada beberapa cara, yaitu pertama wawancara pada masyarakat, masalah-masalah apa yang timbul di Kampung tersebut, langkah- langkah selanjutnya tim pengabdian kepada masyarakat berusaha membantu member</w:t>
      </w:r>
      <w:r>
        <w:t>ikan solusi untuk memecahkan masalah adalah sebagai berikut :</w:t>
      </w:r>
    </w:p>
    <w:p w:rsidR="00DD2041" w:rsidRDefault="00800FC5">
      <w:pPr>
        <w:pStyle w:val="ListParagraph"/>
        <w:numPr>
          <w:ilvl w:val="0"/>
          <w:numId w:val="49"/>
        </w:numPr>
        <w:tabs>
          <w:tab w:val="left" w:pos="840"/>
        </w:tabs>
        <w:spacing w:before="17" w:line="232" w:lineRule="auto"/>
        <w:ind w:right="1229"/>
      </w:pPr>
      <w:r>
        <w:t>Strategi pemasaran pada pedagang kecil yang tergabung dalam kelompok UKM masih belum sesuai dengan teori-teori</w:t>
      </w:r>
      <w:r>
        <w:rPr>
          <w:spacing w:val="-5"/>
        </w:rPr>
        <w:t xml:space="preserve"> </w:t>
      </w:r>
      <w:r>
        <w:t>pemasaran.</w:t>
      </w:r>
    </w:p>
    <w:p w:rsidR="00DD2041" w:rsidRDefault="00800FC5">
      <w:pPr>
        <w:pStyle w:val="ListParagraph"/>
        <w:numPr>
          <w:ilvl w:val="0"/>
          <w:numId w:val="49"/>
        </w:numPr>
        <w:tabs>
          <w:tab w:val="left" w:pos="840"/>
        </w:tabs>
        <w:spacing w:before="3"/>
      </w:pPr>
      <w:r>
        <w:t>Pendapatan para pedagang tersebut masih kurang</w:t>
      </w:r>
      <w:r>
        <w:rPr>
          <w:spacing w:val="-6"/>
        </w:rPr>
        <w:t xml:space="preserve"> </w:t>
      </w:r>
      <w:r>
        <w:t>keuntungannya.</w:t>
      </w:r>
    </w:p>
    <w:p w:rsidR="00DD2041" w:rsidRDefault="00800FC5">
      <w:pPr>
        <w:pStyle w:val="ListParagraph"/>
        <w:numPr>
          <w:ilvl w:val="0"/>
          <w:numId w:val="49"/>
        </w:numPr>
        <w:tabs>
          <w:tab w:val="left" w:pos="840"/>
        </w:tabs>
        <w:spacing w:before="2"/>
      </w:pPr>
      <w:r>
        <w:t>Pengembang</w:t>
      </w:r>
      <w:r>
        <w:t>an produk masih perlu perhatian, baik secara kualitas dan</w:t>
      </w:r>
      <w:r>
        <w:rPr>
          <w:spacing w:val="-12"/>
        </w:rPr>
        <w:t xml:space="preserve"> </w:t>
      </w:r>
      <w:r>
        <w:t>kuantitas.</w:t>
      </w:r>
    </w:p>
    <w:p w:rsidR="00DD2041" w:rsidRDefault="00800FC5">
      <w:pPr>
        <w:pStyle w:val="ListParagraph"/>
        <w:numPr>
          <w:ilvl w:val="0"/>
          <w:numId w:val="49"/>
        </w:numPr>
        <w:tabs>
          <w:tab w:val="left" w:pos="840"/>
        </w:tabs>
        <w:spacing w:before="1"/>
      </w:pPr>
      <w:r>
        <w:t>Variasi produk belum sepenuhnya</w:t>
      </w:r>
      <w:r>
        <w:rPr>
          <w:spacing w:val="-9"/>
        </w:rPr>
        <w:t xml:space="preserve"> </w:t>
      </w:r>
      <w:r>
        <w:t>berkembang.</w:t>
      </w:r>
    </w:p>
    <w:p w:rsidR="00DD2041" w:rsidRDefault="00800FC5">
      <w:pPr>
        <w:pStyle w:val="ListParagraph"/>
        <w:numPr>
          <w:ilvl w:val="0"/>
          <w:numId w:val="49"/>
        </w:numPr>
        <w:tabs>
          <w:tab w:val="left" w:pos="840"/>
        </w:tabs>
        <w:spacing w:before="4" w:line="237" w:lineRule="auto"/>
        <w:ind w:right="1063"/>
      </w:pPr>
      <w:r>
        <w:t>Pedagang belum memahami dan mengetahui bagaimana caraberkomunikasi yang efektif dalam dunia perdagangan</w:t>
      </w:r>
      <w:r>
        <w:rPr>
          <w:spacing w:val="-6"/>
        </w:rPr>
        <w:t xml:space="preserve"> </w:t>
      </w:r>
      <w:r>
        <w:t>(Bisnis).</w:t>
      </w:r>
    </w:p>
    <w:p w:rsidR="00DD2041" w:rsidRDefault="00800FC5">
      <w:pPr>
        <w:pStyle w:val="ListParagraph"/>
        <w:numPr>
          <w:ilvl w:val="0"/>
          <w:numId w:val="49"/>
        </w:numPr>
        <w:tabs>
          <w:tab w:val="left" w:pos="840"/>
        </w:tabs>
        <w:spacing w:before="9" w:line="232" w:lineRule="auto"/>
        <w:ind w:right="819"/>
      </w:pPr>
      <w:r>
        <w:t>Kelompok UKM belum dikelola secara baik dari segi : Produk, Manajemen Keuangan, dan pemasaran.</w:t>
      </w:r>
    </w:p>
    <w:p w:rsidR="00DD2041" w:rsidRDefault="00DD2041">
      <w:pPr>
        <w:pStyle w:val="BodyText"/>
        <w:spacing w:before="7"/>
        <w:rPr>
          <w:sz w:val="23"/>
        </w:rPr>
      </w:pPr>
    </w:p>
    <w:p w:rsidR="00DD2041" w:rsidRDefault="00800FC5">
      <w:pPr>
        <w:pStyle w:val="BodyText"/>
        <w:spacing w:line="264" w:lineRule="auto"/>
        <w:ind w:left="419" w:right="1405"/>
      </w:pPr>
      <w:r>
        <w:t>Bertolak dari hal tersebut diatas maka tim pengabdian masyarakat berusaha memecahkan permasalahan – permasalahan tersebut :</w:t>
      </w:r>
    </w:p>
    <w:p w:rsidR="00DD2041" w:rsidRDefault="00800FC5">
      <w:pPr>
        <w:pStyle w:val="ListParagraph"/>
        <w:numPr>
          <w:ilvl w:val="0"/>
          <w:numId w:val="48"/>
        </w:numPr>
        <w:tabs>
          <w:tab w:val="left" w:pos="1139"/>
          <w:tab w:val="left" w:pos="1140"/>
        </w:tabs>
        <w:spacing w:before="24" w:line="271" w:lineRule="auto"/>
        <w:ind w:right="773"/>
        <w:jc w:val="both"/>
      </w:pPr>
      <w:r>
        <w:t>Strategi pemasaran yang digunakan para pedagang dalam kelompok UKM taraf masih sangat sederhana belum sempurna, oleh karena itu pula diberikan penyuluhan- penyuluhan dan pelatihan-pelatihan tentang cara menggunakan teori-teori pemasaran yang benar sesuai s</w:t>
      </w:r>
      <w:r>
        <w:t>ituasi dan kondisi pasar dan lokasi</w:t>
      </w:r>
      <w:r>
        <w:rPr>
          <w:spacing w:val="-6"/>
        </w:rPr>
        <w:t xml:space="preserve"> </w:t>
      </w:r>
      <w:r>
        <w:t>pedagang.</w:t>
      </w:r>
    </w:p>
    <w:p w:rsidR="00DD2041" w:rsidRDefault="00800FC5">
      <w:pPr>
        <w:pStyle w:val="ListParagraph"/>
        <w:numPr>
          <w:ilvl w:val="0"/>
          <w:numId w:val="48"/>
        </w:numPr>
        <w:tabs>
          <w:tab w:val="left" w:pos="1139"/>
          <w:tab w:val="left" w:pos="1140"/>
        </w:tabs>
        <w:spacing w:before="18" w:line="235" w:lineRule="auto"/>
        <w:ind w:right="781"/>
      </w:pPr>
      <w:r>
        <w:t>Pendapatan keuntungan padagang masih kurang, hal ini berkaitan dengan modal yang pas-pasan dan cara memasarkan yang sederhana serta kualitas produk yang kurang,</w:t>
      </w:r>
      <w:r>
        <w:rPr>
          <w:spacing w:val="-16"/>
        </w:rPr>
        <w:t xml:space="preserve"> </w:t>
      </w:r>
      <w:r>
        <w:t>oleh</w:t>
      </w:r>
    </w:p>
    <w:p w:rsidR="00DD2041" w:rsidRDefault="00DD2041">
      <w:pPr>
        <w:spacing w:line="235" w:lineRule="auto"/>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9"/>
        <w:rPr>
          <w:sz w:val="21"/>
        </w:rPr>
      </w:pPr>
    </w:p>
    <w:p w:rsidR="00DD2041" w:rsidRDefault="00800FC5">
      <w:pPr>
        <w:pStyle w:val="BodyText"/>
        <w:spacing w:before="93" w:line="237" w:lineRule="auto"/>
        <w:ind w:left="1139" w:right="775"/>
        <w:jc w:val="both"/>
      </w:pPr>
      <w:r>
        <w:t xml:space="preserve">karena itu perlu adanya </w:t>
      </w:r>
      <w:r>
        <w:t>lembaga yang membantu kelompok UKM tersebut. Keuangan cara memasarkan yang kurang efektif juga berpengaruh terhadap keuntungan/laba yang masuk. Kualitas produk juga mempengaruhi keuntungan pedagang, karena konsumen akan mencari pedagang lain walaupun bentu</w:t>
      </w:r>
      <w:r>
        <w:t>k produk sama.</w:t>
      </w:r>
    </w:p>
    <w:p w:rsidR="00DD2041" w:rsidRDefault="00800FC5">
      <w:pPr>
        <w:pStyle w:val="ListParagraph"/>
        <w:numPr>
          <w:ilvl w:val="0"/>
          <w:numId w:val="48"/>
        </w:numPr>
        <w:tabs>
          <w:tab w:val="left" w:pos="1139"/>
          <w:tab w:val="left" w:pos="1140"/>
        </w:tabs>
        <w:spacing w:before="14" w:line="237" w:lineRule="auto"/>
        <w:ind w:right="775"/>
        <w:jc w:val="both"/>
      </w:pPr>
      <w:r>
        <w:t>Pengembangan produk sangat berpengaruh terhadap lakunya dagangan, oleh karena itu seorang pedagang perlu belajar terus agar produk bervariasi dan diminati pelanggan.Mengingat sekarang persaingan bisnis semakin banyak, padagang harus peka ter</w:t>
      </w:r>
      <w:r>
        <w:t>hadap situasi pasar demi kebutuhan konsumen atau keinginan</w:t>
      </w:r>
      <w:r>
        <w:rPr>
          <w:spacing w:val="-9"/>
        </w:rPr>
        <w:t xml:space="preserve"> </w:t>
      </w:r>
      <w:r>
        <w:t>konsumen.</w:t>
      </w:r>
    </w:p>
    <w:p w:rsidR="00DD2041" w:rsidRDefault="00800FC5">
      <w:pPr>
        <w:pStyle w:val="ListParagraph"/>
        <w:numPr>
          <w:ilvl w:val="0"/>
          <w:numId w:val="48"/>
        </w:numPr>
        <w:tabs>
          <w:tab w:val="left" w:pos="1139"/>
          <w:tab w:val="left" w:pos="1140"/>
        </w:tabs>
        <w:spacing w:before="8" w:line="237" w:lineRule="auto"/>
        <w:ind w:right="779"/>
        <w:jc w:val="both"/>
      </w:pPr>
      <w:r>
        <w:t>Variasi produk, merupakan faktor penting dalam keberhasilan bisnis, mengingat konsumen adalah manusia yang memiliki rasa tidak pernah puas, oleh karena itu pedagang perlu mencari inovasi-</w:t>
      </w:r>
      <w:r>
        <w:t>inovasi baru dalam membuat produk lebih menarik berbeda dengan produk yang sudah</w:t>
      </w:r>
      <w:r>
        <w:rPr>
          <w:spacing w:val="-5"/>
        </w:rPr>
        <w:t xml:space="preserve"> </w:t>
      </w:r>
      <w:r>
        <w:t>dibuat.</w:t>
      </w:r>
    </w:p>
    <w:p w:rsidR="00DD2041" w:rsidRDefault="00800FC5">
      <w:pPr>
        <w:pStyle w:val="ListParagraph"/>
        <w:numPr>
          <w:ilvl w:val="0"/>
          <w:numId w:val="48"/>
        </w:numPr>
        <w:tabs>
          <w:tab w:val="left" w:pos="1139"/>
          <w:tab w:val="left" w:pos="1140"/>
        </w:tabs>
        <w:spacing w:before="12" w:line="237" w:lineRule="auto"/>
        <w:ind w:right="775"/>
        <w:jc w:val="both"/>
      </w:pPr>
      <w:r>
        <w:t xml:space="preserve">Komunikasi sangat mempengaruhi keberhasilan suatu bisnis, komunikasi pedagang dengan konsumen apabila terjadi dengan efektif dan berlangsung secara intens (ajeg) akan </w:t>
      </w:r>
      <w:r>
        <w:t>berpengaruh dalam lancarnya alur bisnis, karena keuntungan akan terus di peroleh bahkan dapat bertambah karena konsumen merasa dihargai dan dilayani dengan</w:t>
      </w:r>
      <w:r>
        <w:rPr>
          <w:spacing w:val="-11"/>
        </w:rPr>
        <w:t xml:space="preserve"> </w:t>
      </w:r>
      <w:r>
        <w:t>baik.</w:t>
      </w:r>
    </w:p>
    <w:p w:rsidR="00DD2041" w:rsidRDefault="00800FC5">
      <w:pPr>
        <w:pStyle w:val="ListParagraph"/>
        <w:numPr>
          <w:ilvl w:val="0"/>
          <w:numId w:val="48"/>
        </w:numPr>
        <w:tabs>
          <w:tab w:val="left" w:pos="1139"/>
          <w:tab w:val="left" w:pos="1140"/>
        </w:tabs>
        <w:spacing w:before="11" w:line="268" w:lineRule="auto"/>
        <w:ind w:right="773"/>
        <w:jc w:val="both"/>
      </w:pPr>
      <w:r>
        <w:t xml:space="preserve">pengelolaan UKM yang baik mempengaruhi kehidupan bisnis para anggota- anggotanya, oleh karena </w:t>
      </w:r>
      <w:r>
        <w:t>itu diperlukan kepengurusan yang dapat memperhatikan kebutuhan</w:t>
      </w:r>
      <w:r>
        <w:rPr>
          <w:spacing w:val="-3"/>
        </w:rPr>
        <w:t xml:space="preserve"> </w:t>
      </w:r>
      <w:r>
        <w:t>anggota-anggotanya.</w:t>
      </w:r>
    </w:p>
    <w:p w:rsidR="00DD2041" w:rsidRDefault="00800FC5">
      <w:pPr>
        <w:pStyle w:val="BodyText"/>
        <w:spacing w:before="19" w:line="273" w:lineRule="auto"/>
        <w:ind w:left="1139" w:right="776"/>
        <w:jc w:val="both"/>
      </w:pPr>
      <w:r>
        <w:t>Kelompok UKM di Kampung tersebut masih mengalami hambatan, diantaranya adalah modal yang pas-pasan, belum adanya lembaga keuangan yang membantu belum terbentuknya koperasi. Pengelolaan keuangan, proses pembuatan produk, sampai pemasaran yang masih bersifat</w:t>
      </w:r>
      <w:r>
        <w:t xml:space="preserve"> sederhana, tanpa menggunakan perhitungan yang jelas, tanpa menggunakan pembukuan yang benar, sehingga bisnis yang sudah lama terbentuk kurang dapat berkembang pesat, maka hal ini yang manjadi perhatian Tim pengabdian masyarakat untuk membantu agar usaha d</w:t>
      </w:r>
      <w:r>
        <w:t>agang pada kelompok UMKM bisa lebih berkembang, dengan memberikan penyuluhan, pelatihan cara memasarkan produk yang benar, sehingga keuntungan meningkat.</w:t>
      </w:r>
    </w:p>
    <w:p w:rsidR="00DD2041" w:rsidRDefault="00DD2041">
      <w:pPr>
        <w:pStyle w:val="BodyText"/>
        <w:rPr>
          <w:sz w:val="24"/>
        </w:rPr>
      </w:pPr>
    </w:p>
    <w:p w:rsidR="00DD2041" w:rsidRDefault="00DD2041">
      <w:pPr>
        <w:pStyle w:val="BodyText"/>
        <w:spacing w:before="6"/>
        <w:rPr>
          <w:sz w:val="24"/>
        </w:rPr>
      </w:pPr>
    </w:p>
    <w:p w:rsidR="00DD2041" w:rsidRDefault="00800FC5">
      <w:pPr>
        <w:pStyle w:val="Heading6"/>
        <w:numPr>
          <w:ilvl w:val="1"/>
          <w:numId w:val="49"/>
        </w:numPr>
        <w:tabs>
          <w:tab w:val="left" w:pos="3802"/>
        </w:tabs>
        <w:spacing w:before="1"/>
        <w:ind w:hanging="340"/>
        <w:jc w:val="left"/>
      </w:pPr>
      <w:r>
        <w:rPr>
          <w:color w:val="202020"/>
        </w:rPr>
        <w:t>KESIMPULAN</w:t>
      </w:r>
    </w:p>
    <w:p w:rsidR="00DD2041" w:rsidRDefault="00DD2041">
      <w:pPr>
        <w:pStyle w:val="BodyText"/>
        <w:spacing w:before="1"/>
        <w:rPr>
          <w:b/>
          <w:sz w:val="24"/>
        </w:rPr>
      </w:pPr>
    </w:p>
    <w:p w:rsidR="00DD2041" w:rsidRDefault="00800FC5">
      <w:pPr>
        <w:pStyle w:val="BodyText"/>
        <w:spacing w:line="276" w:lineRule="auto"/>
        <w:ind w:left="419" w:right="754"/>
        <w:jc w:val="both"/>
      </w:pPr>
      <w:r>
        <w:rPr>
          <w:color w:val="202020"/>
        </w:rPr>
        <w:t>Dalam pengembangan kewirausahaan, baik untuk pelaku wirausaha pemula maupun yang sudah b</w:t>
      </w:r>
      <w:r>
        <w:rPr>
          <w:color w:val="202020"/>
        </w:rPr>
        <w:t>erpengalaman dalam mengelola usaha, kemampuan seorang pengusaha menjadi peranan yang sangat penting terhadap keberhasilan suatu usaha. Kemampuan tidak dihasilkan dalam proses yang pendek melainkan melalui proses jatuh bangun pelaku wirausaha. Sedangkan inf</w:t>
      </w:r>
      <w:r>
        <w:rPr>
          <w:color w:val="202020"/>
        </w:rPr>
        <w:t>rastruktur digital (</w:t>
      </w:r>
      <w:r>
        <w:rPr>
          <w:i/>
          <w:color w:val="202020"/>
        </w:rPr>
        <w:t>digital marketing</w:t>
      </w:r>
      <w:r>
        <w:rPr>
          <w:color w:val="202020"/>
        </w:rPr>
        <w:t>) menjadi salah satu strategi penting dalam melakukan pemasaran yang tepat untuk mendukung kesuksesan suatu bisnis. Hal ini tentunya didasari oleh pengetahuan dan kemampuan seseorang dalam mengoperasikan segala bentuk i</w:t>
      </w:r>
      <w:r>
        <w:rPr>
          <w:color w:val="202020"/>
        </w:rPr>
        <w:t xml:space="preserve">nfrastruktur digital yang semakin hari semakin canggih perkembangannya yang berimplikasi terhadap pemanfaatan peluang digital dalam mengelola bisnis untuk mencapai profit penjualan produk melalui aplikasi </w:t>
      </w:r>
      <w:r>
        <w:rPr>
          <w:i/>
          <w:color w:val="202020"/>
        </w:rPr>
        <w:t>digital marketing</w:t>
      </w:r>
      <w:r>
        <w:rPr>
          <w:color w:val="202020"/>
        </w:rPr>
        <w:t>.</w:t>
      </w:r>
    </w:p>
    <w:p w:rsidR="00DD2041" w:rsidRDefault="00DD2041">
      <w:pPr>
        <w:pStyle w:val="BodyText"/>
        <w:spacing w:before="8"/>
        <w:rPr>
          <w:sz w:val="20"/>
        </w:rPr>
      </w:pPr>
    </w:p>
    <w:p w:rsidR="00DD2041" w:rsidRDefault="00800FC5">
      <w:pPr>
        <w:pStyle w:val="Heading6"/>
        <w:numPr>
          <w:ilvl w:val="1"/>
          <w:numId w:val="49"/>
        </w:numPr>
        <w:tabs>
          <w:tab w:val="left" w:pos="3661"/>
        </w:tabs>
        <w:ind w:left="3660" w:hanging="339"/>
        <w:jc w:val="left"/>
      </w:pPr>
      <w:r>
        <w:rPr>
          <w:color w:val="202020"/>
        </w:rPr>
        <w:t>REFERENSI</w:t>
      </w:r>
    </w:p>
    <w:p w:rsidR="00DD2041" w:rsidRDefault="00DD2041">
      <w:pPr>
        <w:pStyle w:val="BodyText"/>
        <w:spacing w:before="6"/>
        <w:rPr>
          <w:b/>
          <w:sz w:val="24"/>
        </w:rPr>
      </w:pPr>
    </w:p>
    <w:p w:rsidR="00DD2041" w:rsidRDefault="00800FC5">
      <w:pPr>
        <w:spacing w:line="268" w:lineRule="auto"/>
        <w:ind w:left="419" w:right="776"/>
        <w:jc w:val="both"/>
      </w:pPr>
      <w:r>
        <w:rPr>
          <w:color w:val="202020"/>
        </w:rPr>
        <w:t xml:space="preserve">Azizah, S. N. 2013. </w:t>
      </w:r>
      <w:r>
        <w:rPr>
          <w:i/>
          <w:color w:val="202020"/>
        </w:rPr>
        <w:t>Pengaruh Motivasi Usaha Kemampuan Usaha dalam Meningkatkan Keberhasilan Usaha Pada Usaha Mikro Padagang Sate di Desa Candiwulan Kecamatan Adimulya Kebumen.</w:t>
      </w:r>
      <w:r>
        <w:rPr>
          <w:color w:val="202020"/>
        </w:rPr>
        <w:t>Jurnal Fokus Bisnis, 12(01)</w:t>
      </w:r>
    </w:p>
    <w:p w:rsidR="00DD2041" w:rsidRDefault="00DD2041">
      <w:pPr>
        <w:spacing w:line="268" w:lineRule="auto"/>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pPr>
    </w:p>
    <w:p w:rsidR="00DD2041" w:rsidRDefault="00800FC5">
      <w:pPr>
        <w:spacing w:before="91" w:line="271" w:lineRule="auto"/>
        <w:ind w:left="419" w:right="755"/>
        <w:jc w:val="both"/>
      </w:pPr>
      <w:r>
        <w:rPr>
          <w:color w:val="202020"/>
        </w:rPr>
        <w:t xml:space="preserve">Farida, E., &amp; Widayanti, R. 2015. </w:t>
      </w:r>
      <w:r>
        <w:rPr>
          <w:i/>
          <w:color w:val="202020"/>
        </w:rPr>
        <w:t>Analisis Pengaruh M</w:t>
      </w:r>
      <w:r>
        <w:rPr>
          <w:i/>
          <w:color w:val="202020"/>
        </w:rPr>
        <w:t xml:space="preserve">otivasi, Kemampuan Kerja dan Jiwa Wirausaha terhadap Keberhasilan Usaha Pada Sentra Kripik Tempe Sanan Malang. </w:t>
      </w:r>
      <w:r>
        <w:rPr>
          <w:color w:val="202020"/>
        </w:rPr>
        <w:t>Jurnal Akuntansi, Bisnis, dan Manajemen, 22(01)</w:t>
      </w:r>
    </w:p>
    <w:p w:rsidR="00DD2041" w:rsidRDefault="00DD2041">
      <w:pPr>
        <w:pStyle w:val="BodyText"/>
        <w:spacing w:before="5"/>
      </w:pPr>
    </w:p>
    <w:p w:rsidR="00DD2041" w:rsidRDefault="00800FC5">
      <w:pPr>
        <w:spacing w:before="1" w:line="268" w:lineRule="auto"/>
        <w:ind w:left="419" w:right="773"/>
        <w:jc w:val="both"/>
        <w:rPr>
          <w:i/>
        </w:rPr>
      </w:pPr>
      <w:r>
        <w:rPr>
          <w:color w:val="202020"/>
        </w:rPr>
        <w:t>Nordiana, E. 2014.</w:t>
      </w:r>
      <w:r>
        <w:rPr>
          <w:i/>
          <w:color w:val="202020"/>
        </w:rPr>
        <w:t xml:space="preserve">Peran Jejaring Sosial Sebagai Media Peningkat Minat Berwirausaha </w:t>
      </w:r>
      <w:r>
        <w:rPr>
          <w:i/>
          <w:color w:val="202020"/>
        </w:rPr>
        <w:t>Mahasiswa Untuk Berbisnis Online (Studi Pada Mahasiswa Jurusan Ilmu Ekonomi Universitas Brawijaya)</w:t>
      </w:r>
    </w:p>
    <w:p w:rsidR="00DD2041" w:rsidRDefault="00DD2041">
      <w:pPr>
        <w:pStyle w:val="BodyText"/>
        <w:spacing w:before="10"/>
        <w:rPr>
          <w:i/>
        </w:rPr>
      </w:pPr>
    </w:p>
    <w:p w:rsidR="00DD2041" w:rsidRDefault="00800FC5">
      <w:pPr>
        <w:spacing w:line="266" w:lineRule="auto"/>
        <w:ind w:left="419" w:right="778"/>
        <w:jc w:val="both"/>
      </w:pPr>
      <w:r>
        <w:rPr>
          <w:color w:val="202020"/>
        </w:rPr>
        <w:t>Nugraha, A., &amp;Wahyuhastuti, N. 2017.</w:t>
      </w:r>
      <w:r>
        <w:rPr>
          <w:i/>
          <w:color w:val="202020"/>
        </w:rPr>
        <w:t xml:space="preserve">Start Up Digital Business: Sebagai Solusi Penggerak Wirausaha Muda. </w:t>
      </w:r>
      <w:r>
        <w:rPr>
          <w:color w:val="202020"/>
        </w:rPr>
        <w:t>Jurnal Nusamba, 2(01)</w:t>
      </w:r>
    </w:p>
    <w:p w:rsidR="00DD2041" w:rsidRDefault="00DD2041">
      <w:pPr>
        <w:pStyle w:val="BodyText"/>
        <w:spacing w:before="7"/>
      </w:pPr>
    </w:p>
    <w:p w:rsidR="00DD2041" w:rsidRDefault="00800FC5">
      <w:pPr>
        <w:spacing w:line="266" w:lineRule="auto"/>
        <w:ind w:left="419" w:right="776"/>
        <w:jc w:val="both"/>
      </w:pPr>
      <w:r>
        <w:rPr>
          <w:color w:val="202020"/>
        </w:rPr>
        <w:t xml:space="preserve">Nursito, S., &amp; Nugroho.2013. </w:t>
      </w:r>
      <w:r>
        <w:rPr>
          <w:i/>
          <w:color w:val="202020"/>
        </w:rPr>
        <w:t>Analisis Pengaruh Interaksi Pengetahuan Kewirausahaan dan Efikasi Digital Terhadap Intensi Kewirausahaan</w:t>
      </w:r>
      <w:r>
        <w:rPr>
          <w:color w:val="202020"/>
        </w:rPr>
        <w:t>. Kiat BISNIS, 05(03)</w:t>
      </w:r>
    </w:p>
    <w:p w:rsidR="00DD2041" w:rsidRDefault="00DD2041">
      <w:pPr>
        <w:pStyle w:val="BodyText"/>
        <w:spacing w:before="6"/>
      </w:pPr>
    </w:p>
    <w:p w:rsidR="00DD2041" w:rsidRDefault="00800FC5">
      <w:pPr>
        <w:spacing w:line="266" w:lineRule="auto"/>
        <w:ind w:left="419" w:right="777"/>
        <w:jc w:val="both"/>
      </w:pPr>
      <w:r>
        <w:rPr>
          <w:color w:val="202020"/>
        </w:rPr>
        <w:t xml:space="preserve">Pradiani, T. 2017. </w:t>
      </w:r>
      <w:r>
        <w:rPr>
          <w:i/>
          <w:color w:val="202020"/>
        </w:rPr>
        <w:t>Pengaruh Sitem Pemasaran Digital Marketing Terhadap Peningkatan Volume Penjualan Hasil Rumahan</w:t>
      </w:r>
      <w:r>
        <w:rPr>
          <w:color w:val="202020"/>
        </w:rPr>
        <w:t>. JIBEKA, 11(02)</w:t>
      </w:r>
    </w:p>
    <w:p w:rsidR="00DD2041" w:rsidRDefault="00DD2041">
      <w:pPr>
        <w:pStyle w:val="BodyText"/>
        <w:rPr>
          <w:sz w:val="23"/>
        </w:rPr>
      </w:pPr>
    </w:p>
    <w:p w:rsidR="00DD2041" w:rsidRDefault="00800FC5">
      <w:pPr>
        <w:spacing w:line="268" w:lineRule="auto"/>
        <w:ind w:left="419" w:right="755"/>
        <w:jc w:val="both"/>
      </w:pPr>
      <w:r>
        <w:rPr>
          <w:color w:val="202020"/>
        </w:rPr>
        <w:t xml:space="preserve">Purnama, C., &amp; Suyanto. 2010. </w:t>
      </w:r>
      <w:r>
        <w:rPr>
          <w:i/>
          <w:color w:val="202020"/>
        </w:rPr>
        <w:t>Motivasi dan Kemampuan Usaha dalam Meningkatkan Keberhasilan Usaha Industri Kecil (Studi Pada Industri Kecil Sepatu di Jawa Timur)</w:t>
      </w:r>
      <w:r>
        <w:rPr>
          <w:color w:val="202020"/>
        </w:rPr>
        <w:t>. Jurnal Manajemen dan Kewirausahaan, 12(02)</w:t>
      </w:r>
    </w:p>
    <w:p w:rsidR="00DD2041" w:rsidRDefault="00DD2041">
      <w:pPr>
        <w:pStyle w:val="BodyText"/>
        <w:spacing w:before="10"/>
      </w:pPr>
    </w:p>
    <w:p w:rsidR="00DD2041" w:rsidRDefault="00800FC5">
      <w:pPr>
        <w:spacing w:line="261" w:lineRule="auto"/>
        <w:ind w:left="419" w:right="778"/>
        <w:jc w:val="both"/>
      </w:pPr>
      <w:r>
        <w:rPr>
          <w:color w:val="202020"/>
        </w:rPr>
        <w:t xml:space="preserve">Srirejeki, K. 2016. </w:t>
      </w:r>
      <w:r>
        <w:rPr>
          <w:i/>
          <w:color w:val="202020"/>
        </w:rPr>
        <w:t>Analysis Of The Use Of Socia</w:t>
      </w:r>
      <w:r>
        <w:rPr>
          <w:i/>
          <w:color w:val="202020"/>
        </w:rPr>
        <w:t xml:space="preserve">l Media To Empower Small Micro Medium Enterpreuneurship (SMEs). </w:t>
      </w:r>
      <w:r>
        <w:rPr>
          <w:color w:val="202020"/>
        </w:rPr>
        <w:t>Jurnal Masyarakat Telematika dan Informasi, 7(01)</w:t>
      </w:r>
    </w:p>
    <w:p w:rsidR="00DD2041" w:rsidRDefault="00DD2041">
      <w:pPr>
        <w:pStyle w:val="BodyText"/>
        <w:spacing w:before="5"/>
      </w:pPr>
    </w:p>
    <w:p w:rsidR="00DD2041" w:rsidRDefault="00800FC5">
      <w:pPr>
        <w:ind w:left="419"/>
      </w:pPr>
      <w:r>
        <w:rPr>
          <w:color w:val="202020"/>
        </w:rPr>
        <w:t xml:space="preserve">Susrini. 2017. </w:t>
      </w:r>
      <w:r>
        <w:rPr>
          <w:i/>
          <w:color w:val="202020"/>
        </w:rPr>
        <w:t xml:space="preserve">Peran Media Sosial di Era Modern. </w:t>
      </w:r>
      <w:r>
        <w:rPr>
          <w:color w:val="202020"/>
        </w:rPr>
        <w:t>UI Press</w:t>
      </w:r>
    </w:p>
    <w:p w:rsidR="00DD2041" w:rsidRDefault="00DD2041">
      <w:pPr>
        <w:pStyle w:val="BodyText"/>
        <w:spacing w:before="11"/>
        <w:rPr>
          <w:sz w:val="24"/>
        </w:rPr>
      </w:pPr>
    </w:p>
    <w:p w:rsidR="00DD2041" w:rsidRDefault="00800FC5">
      <w:pPr>
        <w:spacing w:line="266" w:lineRule="auto"/>
        <w:ind w:left="419" w:right="776"/>
        <w:jc w:val="both"/>
      </w:pPr>
      <w:r>
        <w:rPr>
          <w:color w:val="202020"/>
        </w:rPr>
        <w:t xml:space="preserve">Widyastuti, D.A., &amp; Nuswantoro, R. 2016. </w:t>
      </w:r>
      <w:r>
        <w:rPr>
          <w:i/>
          <w:color w:val="202020"/>
        </w:rPr>
        <w:t xml:space="preserve">Literasi Digital Pada Perempuan Pelaku Usaha Produktif Daerah Istimewa Yogyakarta. </w:t>
      </w:r>
      <w:r>
        <w:rPr>
          <w:color w:val="202020"/>
        </w:rPr>
        <w:t>Jurnal ASPIKOM, 3(01)</w:t>
      </w:r>
    </w:p>
    <w:p w:rsidR="00DD2041" w:rsidRDefault="00DD2041">
      <w:pPr>
        <w:pStyle w:val="BodyText"/>
        <w:spacing w:before="11"/>
      </w:pPr>
    </w:p>
    <w:p w:rsidR="00DD2041" w:rsidRDefault="00800FC5">
      <w:pPr>
        <w:spacing w:line="261" w:lineRule="auto"/>
        <w:ind w:left="419" w:right="776"/>
        <w:jc w:val="both"/>
      </w:pPr>
      <w:r>
        <w:rPr>
          <w:color w:val="202020"/>
        </w:rPr>
        <w:t xml:space="preserve">Yusriadi.2018. </w:t>
      </w:r>
      <w:r>
        <w:rPr>
          <w:i/>
          <w:color w:val="202020"/>
        </w:rPr>
        <w:t xml:space="preserve">Manajemen Perubahan dalam Reformasi Birokrasi menuju Information Technology. </w:t>
      </w:r>
      <w:r>
        <w:rPr>
          <w:color w:val="202020"/>
        </w:rPr>
        <w:t>Jurnal Mitra Manajemen,2</w:t>
      </w:r>
    </w:p>
    <w:p w:rsidR="00DD2041" w:rsidRDefault="00DD2041">
      <w:pPr>
        <w:spacing w:line="261" w:lineRule="auto"/>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9"/>
        <w:rPr>
          <w:sz w:val="21"/>
        </w:rPr>
      </w:pPr>
    </w:p>
    <w:p w:rsidR="00DD2041" w:rsidRDefault="00800FC5">
      <w:pPr>
        <w:pStyle w:val="Heading6"/>
        <w:spacing w:before="91"/>
        <w:ind w:right="803"/>
        <w:jc w:val="center"/>
      </w:pPr>
      <w:r>
        <w:rPr>
          <w:i/>
        </w:rPr>
        <w:t>VIRTUAL COMMU</w:t>
      </w:r>
      <w:r>
        <w:rPr>
          <w:i/>
        </w:rPr>
        <w:t xml:space="preserve">NITY </w:t>
      </w:r>
      <w:r>
        <w:t>DALAM PENGEMBANGAN KOMUNITAS WIRAUSAHA PEKERJA MIGRAN INDONESIA (PMI) PURNA</w:t>
      </w:r>
    </w:p>
    <w:p w:rsidR="00DD2041" w:rsidRDefault="00800FC5">
      <w:pPr>
        <w:spacing w:line="251" w:lineRule="exact"/>
        <w:ind w:left="443" w:right="799"/>
        <w:jc w:val="center"/>
        <w:rPr>
          <w:b/>
        </w:rPr>
      </w:pPr>
      <w:r>
        <w:rPr>
          <w:b/>
        </w:rPr>
        <w:t>Tri Hartiningsih</w:t>
      </w:r>
    </w:p>
    <w:p w:rsidR="00DD2041" w:rsidRDefault="00800FC5">
      <w:pPr>
        <w:spacing w:before="4"/>
        <w:ind w:left="1713"/>
        <w:rPr>
          <w:b/>
        </w:rPr>
      </w:pPr>
      <w:r>
        <w:rPr>
          <w:b/>
        </w:rPr>
        <w:t>Akademi Akuntansi Effendi Harahap Semarang. Agustus 2019</w:t>
      </w:r>
    </w:p>
    <w:p w:rsidR="00DD2041" w:rsidRDefault="00DD2041">
      <w:pPr>
        <w:pStyle w:val="BodyText"/>
        <w:spacing w:before="3"/>
        <w:rPr>
          <w:b/>
        </w:rPr>
      </w:pPr>
    </w:p>
    <w:p w:rsidR="00DD2041" w:rsidRDefault="00800FC5">
      <w:pPr>
        <w:pStyle w:val="Heading7"/>
        <w:spacing w:line="250" w:lineRule="exact"/>
        <w:ind w:right="784"/>
        <w:jc w:val="center"/>
      </w:pPr>
      <w:r>
        <w:t>ABSTRACT</w:t>
      </w:r>
    </w:p>
    <w:p w:rsidR="00DD2041" w:rsidRDefault="00800FC5">
      <w:pPr>
        <w:pStyle w:val="BodyText"/>
        <w:ind w:left="419" w:right="757"/>
        <w:jc w:val="both"/>
      </w:pPr>
      <w:r>
        <w:t>Penelitian ini bertujuan untuk (1) mengidentikasi dan pemetaan profil pekerja migran pada p</w:t>
      </w:r>
      <w:r>
        <w:t>ra, masa dan purna penempatan (2) menganalisis faktor-faktor yang mempengaruhi motivasi wirausaha bagi PMI purna (3) menganalisis prioritas pengembangan komunitas bagi PMI purna</w:t>
      </w:r>
    </w:p>
    <w:p w:rsidR="00DD2041" w:rsidRDefault="00800FC5">
      <w:pPr>
        <w:pStyle w:val="ListParagraph"/>
        <w:numPr>
          <w:ilvl w:val="0"/>
          <w:numId w:val="47"/>
        </w:numPr>
        <w:tabs>
          <w:tab w:val="left" w:pos="856"/>
        </w:tabs>
        <w:ind w:right="757" w:firstLine="0"/>
        <w:jc w:val="both"/>
      </w:pPr>
      <w:r>
        <w:t>menganalisis peran stakeholders dalam pengembangan komunitas PMI purna (5) Mer</w:t>
      </w:r>
      <w:r>
        <w:t>umuskan formulasi pengembangan komunitas PMI purna yang berwirausaha untuk mewujudkan usaha mandiri. Penelitian ini menggunakan metode pendekatan kualitatif. Tehnik pengumpulan data sekunder yang dikumpulkan melalui studi pustaka dengan mengumpulkan dokume</w:t>
      </w:r>
      <w:r>
        <w:t>ntasi digunakan untuk menganalisis faktor-faktor yang mempengaruhi motivasi wirausaha dalam pengembangan komunitas PMI</w:t>
      </w:r>
      <w:r>
        <w:rPr>
          <w:spacing w:val="-11"/>
        </w:rPr>
        <w:t xml:space="preserve"> </w:t>
      </w:r>
      <w:r>
        <w:t>purna.</w:t>
      </w:r>
    </w:p>
    <w:p w:rsidR="00DD2041" w:rsidRDefault="00800FC5">
      <w:pPr>
        <w:pStyle w:val="BodyText"/>
        <w:spacing w:before="3" w:line="237" w:lineRule="auto"/>
        <w:ind w:left="419" w:right="778" w:firstLine="722"/>
        <w:jc w:val="both"/>
      </w:pPr>
      <w:r>
        <w:t>Formulasi pengembangan PMI purna wirausaha perlu dilakukan perbaikan, perkembangan dunia tehnologi informasi yang semakin pesat juga melahirkan komunitas virtual pada komunitas PMI purna wirausaha. Pada komunitas PMI purna ini terbentuk ruang sosial yang m</w:t>
      </w:r>
      <w:r>
        <w:t>empengaruhi perilaku interaksi dan komunikasi antar anggota komunitas. Dengan komunitas virtual ini diharapkan dapat dibentuk forum informasi, forum pelatihan, forum unit usaha ekonomi berbasis komunitas PMI yang terbentuk di desa-desa sebagai kantong PMI</w:t>
      </w:r>
    </w:p>
    <w:p w:rsidR="00DD2041" w:rsidRDefault="00800FC5">
      <w:pPr>
        <w:spacing w:before="202"/>
        <w:ind w:left="419"/>
        <w:rPr>
          <w:i/>
        </w:rPr>
      </w:pPr>
      <w:r>
        <w:t>Kata kunci : PMI purna, wirausaha (</w:t>
      </w:r>
      <w:r>
        <w:rPr>
          <w:i/>
        </w:rPr>
        <w:t>enterpreneur</w:t>
      </w:r>
      <w:r>
        <w:t xml:space="preserve">), </w:t>
      </w:r>
      <w:r>
        <w:rPr>
          <w:i/>
        </w:rPr>
        <w:t>virtual community.</w:t>
      </w:r>
    </w:p>
    <w:p w:rsidR="00DD2041" w:rsidRDefault="00800FC5">
      <w:pPr>
        <w:pStyle w:val="Heading6"/>
        <w:numPr>
          <w:ilvl w:val="1"/>
          <w:numId w:val="47"/>
        </w:numPr>
        <w:tabs>
          <w:tab w:val="left" w:pos="4162"/>
        </w:tabs>
        <w:spacing w:before="207"/>
        <w:ind w:hanging="340"/>
        <w:jc w:val="left"/>
      </w:pPr>
      <w:r>
        <w:t>PENDAHULUAN</w:t>
      </w:r>
    </w:p>
    <w:p w:rsidR="00DD2041" w:rsidRDefault="00800FC5">
      <w:pPr>
        <w:pStyle w:val="BodyText"/>
        <w:spacing w:before="204"/>
        <w:ind w:left="419" w:right="774" w:firstLine="722"/>
        <w:jc w:val="both"/>
      </w:pPr>
      <w:r>
        <w:t>Penempatan Pekerja Migran ke luar negeri sebagai bagian program pendayagunaan tenaga kerja sekaligus merupakan upaya mengurangi pengangguran, telah berlangsung sejak era pemba</w:t>
      </w:r>
      <w:r>
        <w:t>ngunan jangka panjang pertama. Penempatan PMI keluar negeri dibagi dalam dua sektor yaitu formal dan informal Pengiriman PMI setiap tahunnya menurun jika pada tahun 2016 sebesar 3.678.000 BNP2TKI menempatkan PMI orang. Pada tahun 2017 turun menjadi</w:t>
      </w:r>
    </w:p>
    <w:p w:rsidR="00DD2041" w:rsidRDefault="00800FC5">
      <w:pPr>
        <w:pStyle w:val="ListParagraph"/>
        <w:numPr>
          <w:ilvl w:val="2"/>
          <w:numId w:val="46"/>
        </w:numPr>
        <w:tabs>
          <w:tab w:val="left" w:pos="1382"/>
        </w:tabs>
        <w:ind w:right="773" w:firstLine="0"/>
        <w:jc w:val="both"/>
      </w:pPr>
      <w:r>
        <w:t xml:space="preserve">orang. </w:t>
      </w:r>
      <w:r>
        <w:t>Penurunan jumlah PMI penempatan disebabkan beberapa faktor diantaranya faktor pertumbuhan ekonomi regional dan global yang mengalami kelesuan atau stagnan, Mayoritas PMI merasa menjadi PMI bisa membuat kondisi ekonomi keluarga mereka menjadi lebih baik dan</w:t>
      </w:r>
      <w:r>
        <w:t xml:space="preserve"> bisa menyisihkan dana untuk modal usaha, membeli lahan, membangun rumah dan sebagainya,</w:t>
      </w:r>
    </w:p>
    <w:p w:rsidR="00DD2041" w:rsidRDefault="00800FC5">
      <w:pPr>
        <w:pStyle w:val="BodyText"/>
        <w:spacing w:before="2" w:line="237" w:lineRule="auto"/>
        <w:ind w:left="419" w:right="825" w:firstLine="722"/>
      </w:pPr>
      <w:r>
        <w:t>PMI purna adalah warga Negara yang memiliki potensi berupa hasil kerja selama di luar negeri, pengalaman dan keberanian. Pada sisi lain PMI purna umumnya memiliki kete</w:t>
      </w:r>
      <w:r>
        <w:t>rbatasan untuk dapat mengembangkan potensi yang dimiliki, antara lain disebabkan latar belakang rendahnya faktor pendidikan, motivasi dan ketrampilan serta kesempatan memperoleh pembinaan tehnis di luar persiapan sebagai PMI [Studi Perlindungan PMI di luar</w:t>
      </w:r>
      <w:r>
        <w:t xml:space="preserve"> Negeri, 2017] Hasil penelitian dari mafruhah (2018) setelah masa penempatan dimana PMI purna dipilah menjadi dua yaitu (1) PMI yang menyelesaikan kontrak dan (2) PMI yang tidak menyelesaikan kontrak. Untuk PMI yang lancar menyelesaikan kontrak dan PMI yan</w:t>
      </w:r>
      <w:r>
        <w:t>g memiliki kemampuan dan keinginan untuk mengembangkan remitansi yang diperoleh sebagai usaha produktif dengan berwirausha. Terkait dengan pengembangan pemberdayaan PMI purna yang terintegrasi</w:t>
      </w:r>
      <w:r>
        <w:rPr>
          <w:spacing w:val="-19"/>
        </w:rPr>
        <w:t xml:space="preserve"> </w:t>
      </w:r>
      <w:r>
        <w:t>dengan pembentukan komunitas PMI purna dari pemerintah, maka peranan tehnologi informasi dapat memberi kontribusi yang tinggi terhadap komunitas PMI purna melalui komunitas</w:t>
      </w:r>
      <w:r>
        <w:rPr>
          <w:spacing w:val="-16"/>
        </w:rPr>
        <w:t xml:space="preserve"> </w:t>
      </w:r>
      <w:r>
        <w:t>virtual.</w:t>
      </w:r>
    </w:p>
    <w:p w:rsidR="00DD2041" w:rsidRDefault="00DD2041">
      <w:pPr>
        <w:pStyle w:val="BodyText"/>
        <w:spacing w:before="2"/>
        <w:rPr>
          <w:sz w:val="20"/>
        </w:rPr>
      </w:pPr>
    </w:p>
    <w:p w:rsidR="00DD2041" w:rsidRDefault="00800FC5">
      <w:pPr>
        <w:pStyle w:val="BodyText"/>
        <w:spacing w:before="1" w:line="237" w:lineRule="auto"/>
        <w:ind w:left="419" w:right="776" w:firstLine="722"/>
        <w:jc w:val="both"/>
        <w:rPr>
          <w:i/>
        </w:rPr>
      </w:pPr>
      <w:r>
        <w:t>Berdasarkan uraian tersebut, permasalahan penelitian ini dapat dirumuskan</w:t>
      </w:r>
      <w:r>
        <w:t xml:space="preserve"> sebagai berikut : (1) Bagaimanakah identifikasi dan pemetaan profil PMI ?.(2) Bagaimana faktor-faktor yang mempengaruhi motivasi wirausaha dalam PMI purna? (3) Bagaimana prioritas pengembangan wirausaha PMI purna? (4) Bagaimana peran stakeholder dalam </w:t>
      </w:r>
      <w:r>
        <w:rPr>
          <w:i/>
        </w:rPr>
        <w:t>vir</w:t>
      </w:r>
      <w:r>
        <w:rPr>
          <w:i/>
        </w:rPr>
        <w:t>tual</w:t>
      </w:r>
    </w:p>
    <w:p w:rsidR="00DD2041" w:rsidRDefault="00DD2041">
      <w:pPr>
        <w:spacing w:line="237" w:lineRule="auto"/>
        <w:jc w:val="both"/>
        <w:sectPr w:rsidR="00DD2041">
          <w:pgSz w:w="11900" w:h="16840"/>
          <w:pgMar w:top="1120" w:right="920" w:bottom="860" w:left="1280" w:header="716" w:footer="641" w:gutter="0"/>
          <w:cols w:space="720"/>
        </w:sectPr>
      </w:pPr>
    </w:p>
    <w:p w:rsidR="00DD2041" w:rsidRDefault="00DD2041">
      <w:pPr>
        <w:pStyle w:val="BodyText"/>
        <w:rPr>
          <w:i/>
          <w:sz w:val="20"/>
        </w:rPr>
      </w:pPr>
    </w:p>
    <w:p w:rsidR="00DD2041" w:rsidRDefault="00DD2041">
      <w:pPr>
        <w:pStyle w:val="BodyText"/>
        <w:spacing w:before="9"/>
        <w:rPr>
          <w:i/>
          <w:sz w:val="21"/>
        </w:rPr>
      </w:pPr>
    </w:p>
    <w:p w:rsidR="00DD2041" w:rsidRDefault="00800FC5">
      <w:pPr>
        <w:pStyle w:val="BodyText"/>
        <w:spacing w:before="93" w:line="237" w:lineRule="auto"/>
        <w:ind w:left="419" w:right="774"/>
        <w:jc w:val="both"/>
      </w:pPr>
      <w:r>
        <w:rPr>
          <w:i/>
        </w:rPr>
        <w:t xml:space="preserve">community </w:t>
      </w:r>
      <w:r>
        <w:t xml:space="preserve">untuk pengembangan wirausaha PMI purna ? (5) Bagaimana formulasi </w:t>
      </w:r>
      <w:r>
        <w:rPr>
          <w:i/>
        </w:rPr>
        <w:t xml:space="preserve">virtual community </w:t>
      </w:r>
      <w:r>
        <w:t>dalam pengembangan wirausaha PMI purna ?. Tujuan penelitian adalah (1) Untuk mengidentikasi dan pemetaan profil pekerja migran pada pra, masa dan purna penempatan (2) Untuk menganalisis faktor-faktor yang mempengaruhi motivasi wirausaha PMI purna (3) Untuk</w:t>
      </w:r>
      <w:r>
        <w:t xml:space="preserve"> menganalisis prioritas pengembangan wirausaha PMI purna (4) Untuk menganalisis peran stakeholders dalam </w:t>
      </w:r>
      <w:r>
        <w:rPr>
          <w:i/>
        </w:rPr>
        <w:t xml:space="preserve">virtual community </w:t>
      </w:r>
      <w:r>
        <w:t xml:space="preserve">pada pengembangan wirausaha PMI purna (5) Merumuskan formulasi </w:t>
      </w:r>
      <w:r>
        <w:rPr>
          <w:i/>
        </w:rPr>
        <w:t xml:space="preserve">virtual community </w:t>
      </w:r>
      <w:r>
        <w:t>dalam pengembangan wirausaha PMI purna.</w:t>
      </w:r>
    </w:p>
    <w:p w:rsidR="00DD2041" w:rsidRDefault="00800FC5">
      <w:pPr>
        <w:pStyle w:val="BodyText"/>
        <w:spacing w:before="21" w:line="237" w:lineRule="auto"/>
        <w:ind w:left="419" w:right="775" w:firstLine="722"/>
        <w:jc w:val="both"/>
      </w:pPr>
      <w:r>
        <w:t>Undang- unda</w:t>
      </w:r>
      <w:r>
        <w:t>ng Nomor : 18 tahun 2017 tentang perlindungan dan penempatan Pekerja Migran Indonesia pasal 3 menegaskan bahwa Perlindungan Pekerja Migran Indonesia bertujuan untuk : [a] menjamin pemenuhan dan penegakan hak asasi manusia sebagai warga negara dan Pekerja M</w:t>
      </w:r>
      <w:r>
        <w:t>igran Indonesia, dan [b] menjamin perlindungan hukum, ekonomi, dan sosial Pekerja Migran Indonesia dan keluarganya. Dimana perihal penempatan dan perlindungan Tenaga Kerja Indonesia menjadi Pekerja Migran Indonesia[PMI]</w:t>
      </w:r>
    </w:p>
    <w:p w:rsidR="00DD2041" w:rsidRDefault="00800FC5">
      <w:pPr>
        <w:pStyle w:val="BodyText"/>
        <w:spacing w:before="15" w:line="237" w:lineRule="auto"/>
        <w:ind w:left="419" w:right="753" w:firstLine="722"/>
        <w:jc w:val="both"/>
      </w:pPr>
      <w:r>
        <w:t>PMI purna yang telah kembali ke daer</w:t>
      </w:r>
      <w:r>
        <w:t>ah asal, tabungan dan penghasilan selama bekerja digunakan sebagai modal untuk membuka usaha atau menjadi wirausaha. PMI wirausaha ini akan membuka membuat lapangan kerja baru di lingkungan keluarga. Tidak sedikit PMI purna yang berhasil mengelola usaha de</w:t>
      </w:r>
      <w:r>
        <w:t>ngan baik dan dapat berkembang sehingga dapat menyerap tenaga kerja dari daerah sekitarnya.Sejumlah PMI purna di Kabupaten Wonosobo dan Kabupaten Pati memiliki usaha yang sukses. Usaha yang sukses ini tidak terlepas dari program kemitraan yang terintegrasi</w:t>
      </w:r>
      <w:r>
        <w:t xml:space="preserve"> dari mitra usaha maupun mitra permodalan. Kesuksesan dari PMI purna diharapkan dapat memotivasi bagi PMI purna yang lain sehingga PMI tidak tertarik untuk bekerja kembali ke luar</w:t>
      </w:r>
      <w:r>
        <w:rPr>
          <w:spacing w:val="1"/>
        </w:rPr>
        <w:t xml:space="preserve"> </w:t>
      </w:r>
      <w:r>
        <w:t>negeri.</w:t>
      </w:r>
    </w:p>
    <w:p w:rsidR="00DD2041" w:rsidRDefault="00DD2041">
      <w:pPr>
        <w:pStyle w:val="BodyText"/>
        <w:spacing w:before="4"/>
        <w:rPr>
          <w:sz w:val="19"/>
        </w:rPr>
      </w:pPr>
    </w:p>
    <w:p w:rsidR="00DD2041" w:rsidRDefault="00800FC5">
      <w:pPr>
        <w:pStyle w:val="BodyText"/>
        <w:spacing w:line="237" w:lineRule="auto"/>
        <w:ind w:left="419" w:right="777" w:firstLine="722"/>
        <w:jc w:val="both"/>
      </w:pPr>
      <w:r>
        <w:t>Remitansi dan usaha PMI purna dapat memberikan kontribusi yang cuku</w:t>
      </w:r>
      <w:r>
        <w:t>p berarti bagi ekonomi di wilayah asal PMI. Pemerintah memberikan dorongan dan insentif untuk memberdayakan usaha ini melalui upaya pembinaan dan pemberdayaan. Upaya pembinaan dan pemberdayaan dilakukan pemerintah melalui berbagai program antara lain progr</w:t>
      </w:r>
      <w:r>
        <w:t>am bimbingan wirausaha, program pengembangan usaha, pendampingan dan membangun akses permodalan. Selain itu pemerintah juga mendorong terbentuknya komunitas sebagai wadah integrasi dan konsultasi PMI purna dalam meningkatkan dan mengembangkan potensi dan u</w:t>
      </w:r>
      <w:r>
        <w:t>saha yang dimiliki.</w:t>
      </w:r>
    </w:p>
    <w:p w:rsidR="00DD2041" w:rsidRDefault="00DD2041">
      <w:pPr>
        <w:pStyle w:val="BodyText"/>
        <w:spacing w:before="8"/>
        <w:rPr>
          <w:sz w:val="19"/>
        </w:rPr>
      </w:pPr>
    </w:p>
    <w:p w:rsidR="00DD2041" w:rsidRDefault="00800FC5">
      <w:pPr>
        <w:pStyle w:val="BodyText"/>
        <w:spacing w:line="237" w:lineRule="auto"/>
        <w:ind w:left="419" w:right="773" w:firstLine="722"/>
        <w:jc w:val="both"/>
      </w:pPr>
      <w:r>
        <w:t xml:space="preserve">Komunitas atau </w:t>
      </w:r>
      <w:r>
        <w:rPr>
          <w:i/>
        </w:rPr>
        <w:t xml:space="preserve">community </w:t>
      </w:r>
      <w:r>
        <w:t>menurut Hendro Puspito adalah kelompok sosial atau kumpulan nyata, teratur dan tetap dari individu-individu yang melaksanakan peran-perannya secara berkaitan guna mencapai tujuan bersama. Sebuah komunitas biasa</w:t>
      </w:r>
      <w:r>
        <w:t xml:space="preserve">nya diawali dengan kebutuhan yang sama pada sebuah minat tertentu. Kemajuan tehnologi telah menciptakan bentuk baru komunitas untuk berinteraksi virtual dalam relasi kehidupan individu dan sosial masyarakat modern. Komunitas virtual </w:t>
      </w:r>
      <w:r>
        <w:rPr>
          <w:i/>
        </w:rPr>
        <w:t xml:space="preserve">(virtual community) </w:t>
      </w:r>
      <w:r>
        <w:t>mer</w:t>
      </w:r>
      <w:r>
        <w:t>upakan kesatuan sosial yang muncul dari jaringan sosial ketika sejumlah orang berdiskusi dalam waktu yang cukup lama, dengan perasaan yang cukup untuk hubungan personal di dunia maya (Rheingold,</w:t>
      </w:r>
      <w:r>
        <w:rPr>
          <w:spacing w:val="-11"/>
        </w:rPr>
        <w:t xml:space="preserve"> </w:t>
      </w:r>
      <w:r>
        <w:t>1993).</w:t>
      </w:r>
    </w:p>
    <w:p w:rsidR="00DD2041" w:rsidRDefault="00DD2041">
      <w:pPr>
        <w:pStyle w:val="BodyText"/>
        <w:rPr>
          <w:sz w:val="19"/>
        </w:rPr>
      </w:pPr>
    </w:p>
    <w:p w:rsidR="00DD2041" w:rsidRDefault="00800FC5">
      <w:pPr>
        <w:pStyle w:val="BodyText"/>
        <w:spacing w:before="1" w:line="237" w:lineRule="auto"/>
        <w:ind w:left="419" w:right="779" w:firstLine="722"/>
        <w:jc w:val="both"/>
      </w:pPr>
      <w:r>
        <w:t xml:space="preserve">Dalam hal ini cara untuk mengembangkan komunitas PMI </w:t>
      </w:r>
      <w:r>
        <w:t>purna untuk mewujudkan kemandirian wirausaha melalui komunitas virtual sehingga tantangan yang dihadapi komunitas PMI purna wirausaha seperti akses pendidikan dan pelatihan, prasarana dan sarana lingkungan dan kompetensi untuk kegiatan ekonomi. Pada sisi l</w:t>
      </w:r>
      <w:r>
        <w:t>ain komunitas virtual PMI purna di Kabupaten Wonosobo dan Kabupaten Pati masih mempertahankan kearifan lokal dengan budaya gotong royong yang masih kental dengan primodialisme dan menempatkan figuritas tokoh sebagai panutan di</w:t>
      </w:r>
      <w:r>
        <w:rPr>
          <w:spacing w:val="-4"/>
        </w:rPr>
        <w:t xml:space="preserve"> </w:t>
      </w:r>
      <w:r>
        <w:t>masyarakat.</w:t>
      </w:r>
    </w:p>
    <w:p w:rsidR="00DD2041" w:rsidRDefault="00800FC5">
      <w:pPr>
        <w:pStyle w:val="BodyText"/>
        <w:spacing w:before="214" w:line="235" w:lineRule="auto"/>
        <w:ind w:left="419" w:right="770" w:firstLine="722"/>
        <w:jc w:val="both"/>
      </w:pPr>
      <w:r>
        <w:t>Pemberdayaan pada</w:t>
      </w:r>
      <w:r>
        <w:t xml:space="preserve"> intinya membahas bagaimana individu, kelompok ataupun komunitas berusaha mengontrol kehidupan mereka sendiri dan mengusahakan untuk membentuk masa depan sesuai dengan keinginan mereka, Shardlow ( dalam</w:t>
      </w:r>
      <w:r>
        <w:rPr>
          <w:spacing w:val="-12"/>
        </w:rPr>
        <w:t xml:space="preserve"> </w:t>
      </w:r>
      <w:r>
        <w:t>Isbandi,2001).</w:t>
      </w:r>
    </w:p>
    <w:p w:rsidR="00DD2041" w:rsidRDefault="00DD2041">
      <w:pPr>
        <w:spacing w:line="235" w:lineRule="auto"/>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Heading6"/>
        <w:numPr>
          <w:ilvl w:val="1"/>
          <w:numId w:val="47"/>
        </w:numPr>
        <w:tabs>
          <w:tab w:val="left" w:pos="4042"/>
        </w:tabs>
        <w:spacing w:before="92"/>
        <w:ind w:left="4041" w:hanging="340"/>
        <w:jc w:val="left"/>
      </w:pPr>
      <w:r>
        <w:t>KAJIAN</w:t>
      </w:r>
      <w:r>
        <w:rPr>
          <w:spacing w:val="-2"/>
        </w:rPr>
        <w:t xml:space="preserve"> </w:t>
      </w:r>
      <w:r>
        <w:t>TEORITIS</w:t>
      </w:r>
    </w:p>
    <w:p w:rsidR="00DD2041" w:rsidRDefault="00800FC5">
      <w:pPr>
        <w:spacing w:before="193"/>
        <w:ind w:left="419"/>
        <w:rPr>
          <w:i/>
        </w:rPr>
      </w:pPr>
      <w:r>
        <w:t xml:space="preserve">Teori Pilihan Rational </w:t>
      </w:r>
      <w:r>
        <w:rPr>
          <w:i/>
        </w:rPr>
        <w:t>(Rational Choice Theory)</w:t>
      </w:r>
    </w:p>
    <w:p w:rsidR="00DD2041" w:rsidRDefault="00800FC5">
      <w:pPr>
        <w:pStyle w:val="BodyText"/>
        <w:spacing w:before="215" w:line="237" w:lineRule="auto"/>
        <w:ind w:left="419" w:right="776"/>
        <w:jc w:val="both"/>
      </w:pPr>
      <w:r>
        <w:t xml:space="preserve">Coleman menyatakan bahwa teori pilihan Rational merupakan kerangka untuk memahami dan merancang model perilaku sosial dan ekonomi dengan asumsi dasar seluruh perilaku sosial disebabkan oleh perilaku individu </w:t>
      </w:r>
      <w:r>
        <w:t>yang masing-masing membuat keputusannya sendiri dan seseorang memiliki preferensi di antara pilihan alternatif yang memungkinkan orang tersebut menyatakan pilihan yang diinginkannya, sebagai dasar teori untuk memahami wirausaha dari model ekonomi. PMI purn</w:t>
      </w:r>
      <w:r>
        <w:t>a wirausaha sebagai aktor untuk memilih suatu pilihan menjadi wirausaha.Damsar (2011) Secara umum teori pilihan rasional mengasumsikan bahwa</w:t>
      </w:r>
    </w:p>
    <w:p w:rsidR="00DD2041" w:rsidRDefault="00DD2041">
      <w:pPr>
        <w:pStyle w:val="BodyText"/>
        <w:spacing w:before="10"/>
        <w:rPr>
          <w:sz w:val="18"/>
        </w:rPr>
      </w:pPr>
    </w:p>
    <w:p w:rsidR="00DD2041" w:rsidRDefault="00800FC5">
      <w:pPr>
        <w:pStyle w:val="ListParagraph"/>
        <w:numPr>
          <w:ilvl w:val="0"/>
          <w:numId w:val="45"/>
        </w:numPr>
        <w:tabs>
          <w:tab w:val="left" w:pos="1140"/>
        </w:tabs>
        <w:spacing w:line="235" w:lineRule="auto"/>
        <w:ind w:right="941"/>
      </w:pPr>
      <w:r>
        <w:t>Aktor melakukan perhitungan dari pemanfaatan atau preferensi dalam pemilihan suatu bentuk</w:t>
      </w:r>
      <w:r>
        <w:rPr>
          <w:spacing w:val="-2"/>
        </w:rPr>
        <w:t xml:space="preserve"> </w:t>
      </w:r>
      <w:r>
        <w:t>tindakan.</w:t>
      </w:r>
    </w:p>
    <w:p w:rsidR="00DD2041" w:rsidRDefault="00800FC5">
      <w:pPr>
        <w:pStyle w:val="ListParagraph"/>
        <w:numPr>
          <w:ilvl w:val="0"/>
          <w:numId w:val="45"/>
        </w:numPr>
        <w:tabs>
          <w:tab w:val="left" w:pos="1140"/>
        </w:tabs>
        <w:spacing w:line="252" w:lineRule="exact"/>
      </w:pPr>
      <w:r>
        <w:t>Aktor juga men</w:t>
      </w:r>
      <w:r>
        <w:t>ghitung biaya bagi setiap jalur</w:t>
      </w:r>
      <w:r>
        <w:rPr>
          <w:spacing w:val="-8"/>
        </w:rPr>
        <w:t xml:space="preserve"> </w:t>
      </w:r>
      <w:r>
        <w:t>perilaku.</w:t>
      </w:r>
    </w:p>
    <w:p w:rsidR="00DD2041" w:rsidRDefault="00800FC5">
      <w:pPr>
        <w:pStyle w:val="ListParagraph"/>
        <w:numPr>
          <w:ilvl w:val="0"/>
          <w:numId w:val="45"/>
        </w:numPr>
        <w:tabs>
          <w:tab w:val="left" w:pos="1140"/>
        </w:tabs>
        <w:spacing w:before="2" w:line="388" w:lineRule="auto"/>
        <w:ind w:left="419" w:right="1685" w:firstLine="360"/>
      </w:pPr>
      <w:r>
        <w:t>Aktor berusaha memaksimalkan pemanfaatan untuk mencapai pilihan tertentu Teori</w:t>
      </w:r>
      <w:r>
        <w:rPr>
          <w:spacing w:val="-3"/>
        </w:rPr>
        <w:t xml:space="preserve"> </w:t>
      </w:r>
      <w:r>
        <w:t>Wirausaha</w:t>
      </w:r>
    </w:p>
    <w:p w:rsidR="00DD2041" w:rsidRDefault="00800FC5">
      <w:pPr>
        <w:pStyle w:val="BodyText"/>
        <w:spacing w:before="58" w:line="235" w:lineRule="auto"/>
        <w:ind w:left="419" w:right="779" w:firstLine="722"/>
        <w:jc w:val="both"/>
      </w:pPr>
      <w:r>
        <w:t>Menurut Schumpeter faktor utama perkembangan ekonomi adalah para wirausaha Dimana wirausaha yang akan terus menerus membuat pembaruan atau inovasi dalam kegiatan ekonomi, meliputi manajemen produksi, pemasaran, penyediaan bahan baku, maupun karyawan.</w:t>
      </w:r>
    </w:p>
    <w:p w:rsidR="00DD2041" w:rsidRDefault="00800FC5">
      <w:pPr>
        <w:pStyle w:val="BodyText"/>
        <w:spacing w:before="206"/>
        <w:ind w:left="419"/>
        <w:jc w:val="both"/>
      </w:pPr>
      <w:r>
        <w:t>Terdapat 5 macam kegiatan penting yang dimasukkan dalam inovasi yaitu</w:t>
      </w:r>
      <w:r>
        <w:rPr>
          <w:spacing w:val="-20"/>
        </w:rPr>
        <w:t xml:space="preserve"> </w:t>
      </w:r>
      <w:r>
        <w:t>:</w:t>
      </w:r>
    </w:p>
    <w:p w:rsidR="00DD2041" w:rsidRDefault="00800FC5">
      <w:pPr>
        <w:pStyle w:val="ListParagraph"/>
        <w:numPr>
          <w:ilvl w:val="3"/>
          <w:numId w:val="46"/>
        </w:numPr>
        <w:tabs>
          <w:tab w:val="left" w:pos="1139"/>
          <w:tab w:val="left" w:pos="1140"/>
        </w:tabs>
        <w:spacing w:before="200" w:line="269" w:lineRule="exact"/>
      </w:pPr>
      <w:r>
        <w:t>Diperkenalkannya produk baru yang semula tidak</w:t>
      </w:r>
      <w:r>
        <w:rPr>
          <w:spacing w:val="-10"/>
        </w:rPr>
        <w:t xml:space="preserve"> </w:t>
      </w:r>
      <w:r>
        <w:t>ada</w:t>
      </w:r>
    </w:p>
    <w:p w:rsidR="00DD2041" w:rsidRDefault="00800FC5">
      <w:pPr>
        <w:pStyle w:val="ListParagraph"/>
        <w:numPr>
          <w:ilvl w:val="3"/>
          <w:numId w:val="46"/>
        </w:numPr>
        <w:tabs>
          <w:tab w:val="left" w:pos="1139"/>
          <w:tab w:val="left" w:pos="1140"/>
        </w:tabs>
        <w:spacing w:line="269" w:lineRule="exact"/>
      </w:pPr>
      <w:r>
        <w:t>Diperkenalkannya cara berproduksi</w:t>
      </w:r>
      <w:r>
        <w:rPr>
          <w:spacing w:val="-9"/>
        </w:rPr>
        <w:t xml:space="preserve"> </w:t>
      </w:r>
      <w:r>
        <w:t>baru</w:t>
      </w:r>
    </w:p>
    <w:p w:rsidR="00DD2041" w:rsidRDefault="00800FC5">
      <w:pPr>
        <w:pStyle w:val="ListParagraph"/>
        <w:numPr>
          <w:ilvl w:val="3"/>
          <w:numId w:val="46"/>
        </w:numPr>
        <w:tabs>
          <w:tab w:val="left" w:pos="1139"/>
          <w:tab w:val="left" w:pos="1140"/>
        </w:tabs>
        <w:spacing w:line="269" w:lineRule="exact"/>
      </w:pPr>
      <w:r>
        <w:t>Pembukaan daerah atau pasar-pasar</w:t>
      </w:r>
      <w:r>
        <w:rPr>
          <w:spacing w:val="-3"/>
        </w:rPr>
        <w:t xml:space="preserve"> </w:t>
      </w:r>
      <w:r>
        <w:t>baru</w:t>
      </w:r>
    </w:p>
    <w:p w:rsidR="00DD2041" w:rsidRDefault="00800FC5">
      <w:pPr>
        <w:pStyle w:val="ListParagraph"/>
        <w:numPr>
          <w:ilvl w:val="3"/>
          <w:numId w:val="46"/>
        </w:numPr>
        <w:tabs>
          <w:tab w:val="left" w:pos="1139"/>
          <w:tab w:val="left" w:pos="1140"/>
        </w:tabs>
        <w:spacing w:line="269" w:lineRule="exact"/>
      </w:pPr>
      <w:r>
        <w:t>Penemuan sumber-sumber bahan mentah</w:t>
      </w:r>
      <w:r>
        <w:rPr>
          <w:spacing w:val="-2"/>
        </w:rPr>
        <w:t xml:space="preserve"> </w:t>
      </w:r>
      <w:r>
        <w:t>baru</w:t>
      </w:r>
    </w:p>
    <w:p w:rsidR="00DD2041" w:rsidRDefault="00800FC5">
      <w:pPr>
        <w:pStyle w:val="ListParagraph"/>
        <w:numPr>
          <w:ilvl w:val="3"/>
          <w:numId w:val="46"/>
        </w:numPr>
        <w:tabs>
          <w:tab w:val="left" w:pos="1139"/>
          <w:tab w:val="left" w:pos="1140"/>
        </w:tabs>
        <w:spacing w:line="269" w:lineRule="exact"/>
      </w:pPr>
      <w:r>
        <w:t>Perubahan orga</w:t>
      </w:r>
      <w:r>
        <w:t>nisasi industry yang mengarah pada efisiensi</w:t>
      </w:r>
      <w:r>
        <w:rPr>
          <w:spacing w:val="-8"/>
        </w:rPr>
        <w:t xml:space="preserve"> </w:t>
      </w:r>
      <w:r>
        <w:t>industry.</w:t>
      </w:r>
    </w:p>
    <w:p w:rsidR="00DD2041" w:rsidRDefault="00800FC5">
      <w:pPr>
        <w:pStyle w:val="BodyText"/>
        <w:spacing w:before="171" w:line="237" w:lineRule="auto"/>
        <w:ind w:left="419" w:right="776" w:firstLine="362"/>
        <w:jc w:val="both"/>
      </w:pPr>
      <w:r>
        <w:t xml:space="preserve">Dalam teorinya Schumpeter menyatakan bahwa dalam jangka panjang system kapitalisme akan runtuh karena adanya transformasi gradual dan tehnologi sehingga menuju pada system sosialistis. Seseorang dalam </w:t>
      </w:r>
      <w:r>
        <w:t>melakukan bisnis wirausaha, menurut Hendro (2011) dipengaruhi oleh berbagai faktor diantaranya yaitu : personal, suasana kerja, tingkat pendidikan, kepribadian,prestasi pendidikan, dorongan keluarga, lingkungan pergaulan dan keterpaksaan atau keadaan terpa</w:t>
      </w:r>
      <w:r>
        <w:t>ksa.</w:t>
      </w:r>
    </w:p>
    <w:p w:rsidR="00DD2041" w:rsidRDefault="00800FC5">
      <w:pPr>
        <w:pStyle w:val="BodyText"/>
        <w:spacing w:before="202"/>
        <w:ind w:left="419"/>
      </w:pPr>
      <w:r>
        <w:t>Teori Motivasi</w:t>
      </w:r>
    </w:p>
    <w:p w:rsidR="00DD2041" w:rsidRDefault="00800FC5">
      <w:pPr>
        <w:pStyle w:val="BodyText"/>
        <w:spacing w:before="214" w:line="232" w:lineRule="auto"/>
        <w:ind w:left="419" w:right="928"/>
      </w:pPr>
      <w:r>
        <w:t xml:space="preserve">Teori Prestasi </w:t>
      </w:r>
      <w:r>
        <w:rPr>
          <w:i/>
        </w:rPr>
        <w:t xml:space="preserve">(Achievement Theory) </w:t>
      </w:r>
      <w:r>
        <w:t>dari Mc Clalland Mengemukakan motivasi seseorang ditentukan oleh tiga kebutuhan yaitu :</w:t>
      </w:r>
    </w:p>
    <w:p w:rsidR="00DD2041" w:rsidRDefault="00800FC5">
      <w:pPr>
        <w:pStyle w:val="ListParagraph"/>
        <w:numPr>
          <w:ilvl w:val="0"/>
          <w:numId w:val="44"/>
        </w:numPr>
        <w:tabs>
          <w:tab w:val="left" w:pos="1140"/>
        </w:tabs>
        <w:spacing w:before="204"/>
        <w:jc w:val="left"/>
      </w:pPr>
      <w:r>
        <w:t>Kebutuhan akan</w:t>
      </w:r>
      <w:r>
        <w:rPr>
          <w:spacing w:val="-1"/>
        </w:rPr>
        <w:t xml:space="preserve"> </w:t>
      </w:r>
      <w:r>
        <w:t>kekuasaan</w:t>
      </w:r>
    </w:p>
    <w:p w:rsidR="00DD2041" w:rsidRDefault="00800FC5">
      <w:pPr>
        <w:pStyle w:val="ListParagraph"/>
        <w:numPr>
          <w:ilvl w:val="0"/>
          <w:numId w:val="44"/>
        </w:numPr>
        <w:tabs>
          <w:tab w:val="left" w:pos="1140"/>
        </w:tabs>
        <w:spacing w:before="1"/>
        <w:jc w:val="left"/>
      </w:pPr>
      <w:r>
        <w:t>Kebutuhan akan</w:t>
      </w:r>
      <w:r>
        <w:rPr>
          <w:spacing w:val="-1"/>
        </w:rPr>
        <w:t xml:space="preserve"> </w:t>
      </w:r>
      <w:r>
        <w:t>afiliasi</w:t>
      </w:r>
    </w:p>
    <w:p w:rsidR="00DD2041" w:rsidRDefault="00800FC5">
      <w:pPr>
        <w:pStyle w:val="ListParagraph"/>
        <w:numPr>
          <w:ilvl w:val="0"/>
          <w:numId w:val="44"/>
        </w:numPr>
        <w:tabs>
          <w:tab w:val="left" w:pos="1140"/>
        </w:tabs>
        <w:spacing w:before="2"/>
        <w:jc w:val="left"/>
      </w:pPr>
      <w:r>
        <w:t>Kebutuhan akan</w:t>
      </w:r>
      <w:r>
        <w:rPr>
          <w:spacing w:val="-1"/>
        </w:rPr>
        <w:t xml:space="preserve"> </w:t>
      </w:r>
      <w:r>
        <w:t>keberhasilan.</w:t>
      </w:r>
    </w:p>
    <w:p w:rsidR="00DD2041" w:rsidRDefault="00800FC5">
      <w:pPr>
        <w:pStyle w:val="BodyText"/>
        <w:spacing w:before="168" w:line="232" w:lineRule="auto"/>
        <w:ind w:left="419" w:right="928"/>
      </w:pPr>
      <w:r>
        <w:t>Dalam teori ini mampu menjelaskan motivasi tentang orang atau individu dalam melakukan kegiatan produktif.</w:t>
      </w:r>
    </w:p>
    <w:p w:rsidR="00DD2041" w:rsidRDefault="00800FC5">
      <w:pPr>
        <w:spacing w:before="199"/>
        <w:ind w:left="419"/>
      </w:pPr>
      <w:r>
        <w:rPr>
          <w:i/>
        </w:rPr>
        <w:t xml:space="preserve">Virtual community </w:t>
      </w:r>
      <w:r>
        <w:t>(Komunitas Virtual)</w:t>
      </w:r>
    </w:p>
    <w:p w:rsidR="00DD2041" w:rsidRDefault="00800FC5">
      <w:pPr>
        <w:pStyle w:val="BodyText"/>
        <w:spacing w:before="215" w:line="237" w:lineRule="auto"/>
        <w:ind w:left="419" w:right="773"/>
        <w:jc w:val="both"/>
      </w:pPr>
      <w:r>
        <w:rPr>
          <w:i/>
        </w:rPr>
        <w:t xml:space="preserve">Vitual community </w:t>
      </w:r>
      <w:r>
        <w:t xml:space="preserve">adalah kelompok interaktif dibangun atas dasar konsep </w:t>
      </w:r>
      <w:r>
        <w:rPr>
          <w:i/>
        </w:rPr>
        <w:t xml:space="preserve">many-to-many communication </w:t>
      </w:r>
      <w:r>
        <w:t>didesain untu</w:t>
      </w:r>
      <w:r>
        <w:t>k menarik anggota, sehingga terlihat lebih dalam komunitas, mempunyai satu fokus yang membuat anggota komunitas tersebut datang kembali. Menurut</w:t>
      </w:r>
    </w:p>
    <w:p w:rsidR="00DD2041" w:rsidRDefault="00DD2041">
      <w:pPr>
        <w:spacing w:line="237" w:lineRule="auto"/>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BodyText"/>
        <w:spacing w:before="98" w:line="232" w:lineRule="auto"/>
        <w:ind w:left="419" w:right="773"/>
        <w:jc w:val="both"/>
      </w:pPr>
      <w:r>
        <w:t xml:space="preserve">Laudon dan Traver bahwa aspek terpenting membangun komunitas virtual memerlukan manajemen, </w:t>
      </w:r>
      <w:r>
        <w:t>koordinator, kepemimpinan, keahlian, pengetahuan dan koordinasi.</w:t>
      </w:r>
    </w:p>
    <w:p w:rsidR="00DD2041" w:rsidRDefault="00DD2041">
      <w:pPr>
        <w:pStyle w:val="BodyText"/>
        <w:spacing w:before="10"/>
        <w:rPr>
          <w:sz w:val="18"/>
        </w:rPr>
      </w:pPr>
    </w:p>
    <w:p w:rsidR="00DD2041" w:rsidRDefault="00800FC5">
      <w:pPr>
        <w:pStyle w:val="BodyText"/>
        <w:spacing w:line="235" w:lineRule="auto"/>
        <w:ind w:left="419" w:right="774"/>
        <w:jc w:val="both"/>
      </w:pPr>
      <w:r>
        <w:t>Menurut Reingold komunitas virtual terbentuk atas dasar kesamaan hobi, adanya interaksi yang teratur, adanya identifikasi atau identitas, fokus terhadap satu hal, integrasi dan diskusi harus</w:t>
      </w:r>
      <w:r>
        <w:t xml:space="preserve"> sama dengan topik dalam komunitas.</w:t>
      </w:r>
    </w:p>
    <w:p w:rsidR="00DD2041" w:rsidRDefault="00DD2041">
      <w:pPr>
        <w:pStyle w:val="BodyText"/>
        <w:spacing w:before="9"/>
        <w:rPr>
          <w:sz w:val="18"/>
        </w:rPr>
      </w:pPr>
    </w:p>
    <w:p w:rsidR="00DD2041" w:rsidRDefault="00800FC5">
      <w:pPr>
        <w:pStyle w:val="BodyText"/>
        <w:spacing w:before="1" w:line="235" w:lineRule="auto"/>
        <w:ind w:left="419" w:right="780"/>
        <w:jc w:val="both"/>
      </w:pPr>
      <w:r>
        <w:t>Komunitas virtual mempunyai kelebihan dan keuntungan yaitu sebagian besar anggotanya memanfaatkan sebagai media berbagi yang nyaman karena komunitas virtual melahirkan cara komunikasi yang tidak terikat oleh jarak dan w</w:t>
      </w:r>
      <w:r>
        <w:t>aktu sehingga dimungkinkan untuk mempererat solidaritas antar anggota (karena sering berkomunikasi)</w:t>
      </w:r>
    </w:p>
    <w:p w:rsidR="00DD2041" w:rsidRDefault="00800FC5">
      <w:pPr>
        <w:pStyle w:val="BodyText"/>
        <w:spacing w:before="207"/>
        <w:ind w:left="419"/>
      </w:pPr>
      <w:r>
        <w:t>Jenis dan Sumber Data</w:t>
      </w:r>
    </w:p>
    <w:p w:rsidR="00DD2041" w:rsidRDefault="00800FC5">
      <w:pPr>
        <w:pStyle w:val="BodyText"/>
        <w:spacing w:before="214" w:line="235" w:lineRule="auto"/>
        <w:ind w:left="419" w:right="778"/>
        <w:jc w:val="both"/>
      </w:pPr>
      <w:r>
        <w:t>Data yang digunakan dalam penelitian ini adalah data sekunder yaitu data yang diperoleh secara tidak langsung melalui studi kepustakaa</w:t>
      </w:r>
      <w:r>
        <w:t>n dan dokumentasi, data yang diperlukan antara lain populasi PMI purna wirausaha, perkembangan wirausaha PMI purna, angka pengguna internet di</w:t>
      </w:r>
      <w:r>
        <w:rPr>
          <w:spacing w:val="1"/>
        </w:rPr>
        <w:t xml:space="preserve"> </w:t>
      </w:r>
      <w:r>
        <w:t>Indonesia.</w:t>
      </w:r>
    </w:p>
    <w:p w:rsidR="00DD2041" w:rsidRDefault="00DD2041">
      <w:pPr>
        <w:pStyle w:val="BodyText"/>
        <w:spacing w:before="10"/>
        <w:rPr>
          <w:sz w:val="10"/>
        </w:rPr>
      </w:pPr>
    </w:p>
    <w:p w:rsidR="00DD2041" w:rsidRDefault="00800FC5">
      <w:pPr>
        <w:pStyle w:val="Heading6"/>
        <w:numPr>
          <w:ilvl w:val="0"/>
          <w:numId w:val="44"/>
        </w:numPr>
        <w:tabs>
          <w:tab w:val="left" w:pos="3661"/>
        </w:tabs>
        <w:spacing w:before="91"/>
        <w:ind w:left="3660" w:hanging="339"/>
        <w:jc w:val="left"/>
      </w:pPr>
      <w:r>
        <w:t>HASIL DAN</w:t>
      </w:r>
      <w:r>
        <w:rPr>
          <w:spacing w:val="-3"/>
        </w:rPr>
        <w:t xml:space="preserve"> </w:t>
      </w:r>
      <w:r>
        <w:t>PEMBAHASAN</w:t>
      </w:r>
    </w:p>
    <w:p w:rsidR="00DD2041" w:rsidRDefault="00800FC5">
      <w:pPr>
        <w:pStyle w:val="BodyText"/>
        <w:spacing w:before="205" w:line="237" w:lineRule="auto"/>
        <w:ind w:left="419" w:right="775"/>
        <w:jc w:val="both"/>
      </w:pPr>
      <w:r>
        <w:t>Berdasarkan data yang menunjukkan jumlah Pekerja Migran Indonesia Purna Wirausaha yang bergabung dalam suatu komunitas Pekerja Migran Indonesia maka potensi wirausaha supaya dapat berkembang diperlukan alat yang mempermudah untuk berkomunikasi dengan anggo</w:t>
      </w:r>
      <w:r>
        <w:t>tanya yang tidak terikat oleh jarak dan waktu. Adapun cara yang ditempuh agar tercapai pengembangan komunitas PMI purna dengan cara virtual community sebagai alat yang mengintegrasi komunitas PMI purna</w:t>
      </w:r>
      <w:r>
        <w:rPr>
          <w:spacing w:val="-4"/>
        </w:rPr>
        <w:t xml:space="preserve"> </w:t>
      </w:r>
      <w:r>
        <w:t>wirausaha.</w:t>
      </w:r>
    </w:p>
    <w:p w:rsidR="00DD2041" w:rsidRDefault="00800FC5">
      <w:pPr>
        <w:pStyle w:val="BodyText"/>
        <w:spacing w:before="202"/>
        <w:ind w:left="419"/>
      </w:pPr>
      <w:r>
        <w:t>Profil PMI pra, masa dan purna penempatan</w:t>
      </w:r>
    </w:p>
    <w:p w:rsidR="00DD2041" w:rsidRDefault="00800FC5">
      <w:pPr>
        <w:pStyle w:val="BodyText"/>
        <w:spacing w:before="215" w:line="237" w:lineRule="auto"/>
        <w:ind w:left="419" w:right="773"/>
        <w:jc w:val="both"/>
      </w:pPr>
      <w:r>
        <w:t>S</w:t>
      </w:r>
      <w:r>
        <w:t>ecara umum PMI pada pra penempatan di sektor formal menurut jenis kelamin periode 2018 yaitu laki-laki 80,2 persen dan perempuan mencapai 19.8 persen.pendidikan laki-laki lebih tinggi dibandingkan dengan pendidikan perempuan fenomena pekerja migran Indones</w:t>
      </w:r>
      <w:r>
        <w:t>ia terbanyak di tingkat propinsi yaitu Jawa barat, Jawa tengah dan jawa timur. Pada masa penempatan merupakan periode untuk mengumpulkan pendapatan dan pengelolaan pendapatan tersebut. Pada masa ini PMI memiliki peluang sangat besar untuk meningkatkan skil</w:t>
      </w:r>
      <w:r>
        <w:t>lnya baik yang bersifat softskill maupun hardskill, peningkatan human capital melalui jalur formal dan informal. Purna penempatan membentuk komunitas wirausaha untuk menguatkan perlu adanya lembaga terkait untuk membimbing dalam memulai usaha yang kurang</w:t>
      </w:r>
      <w:r>
        <w:rPr>
          <w:spacing w:val="-14"/>
        </w:rPr>
        <w:t xml:space="preserve"> </w:t>
      </w:r>
      <w:r>
        <w:t>d</w:t>
      </w:r>
      <w:r>
        <w:t>ikuasainya</w:t>
      </w:r>
    </w:p>
    <w:p w:rsidR="00DD2041" w:rsidRDefault="00800FC5">
      <w:pPr>
        <w:pStyle w:val="BodyText"/>
        <w:spacing w:before="207"/>
        <w:ind w:left="419"/>
      </w:pPr>
      <w:r>
        <w:t>Faktor-faktor yang mempengaruhi motivasi wirausaha PMI purna</w:t>
      </w:r>
    </w:p>
    <w:p w:rsidR="00DD2041" w:rsidRDefault="00800FC5">
      <w:pPr>
        <w:pStyle w:val="BodyText"/>
        <w:spacing w:before="215" w:line="237" w:lineRule="auto"/>
        <w:ind w:left="419" w:right="773" w:firstLine="722"/>
        <w:jc w:val="both"/>
      </w:pPr>
      <w:r>
        <w:t>PMI purna memilih untuk menjadi wirausaha dipengaruhi oleh faktor personal karena melihat keluarga menjadi wirausaha, suasana kerja di lingkungan asal yang tidak nyaman mempercepat PMI</w:t>
      </w:r>
      <w:r>
        <w:t xml:space="preserve"> purna untuk berwirausaha, tingkat pendidikan setara SD, SMP memilih untuk wirausaha karena hanya melalui wirausaha dapat sukses, dorongan keluarga sehingga PMI purna mengambil keputusan menjadi wirausaha, lingkungan dan pergaulan semakin sering bergaul ak</w:t>
      </w:r>
      <w:r>
        <w:t>an mempengaruhi pikiran untuk menjadi wirausha terakhir karena keadaan terpaksa karena kondisi PMI purna tidak ada hal lain yang bisa dilakukan selain</w:t>
      </w:r>
      <w:r>
        <w:rPr>
          <w:spacing w:val="-18"/>
        </w:rPr>
        <w:t xml:space="preserve"> </w:t>
      </w:r>
      <w:r>
        <w:t>berwirausaha.</w:t>
      </w:r>
    </w:p>
    <w:p w:rsidR="00DD2041" w:rsidRDefault="00800FC5">
      <w:pPr>
        <w:pStyle w:val="BodyText"/>
        <w:spacing w:before="205"/>
        <w:ind w:left="419"/>
      </w:pPr>
      <w:r>
        <w:t>Komunitas PMI purna wirausaha melalui komunitas virtual</w:t>
      </w:r>
    </w:p>
    <w:p w:rsidR="00DD2041" w:rsidRDefault="00800FC5">
      <w:pPr>
        <w:pStyle w:val="BodyText"/>
        <w:spacing w:before="215" w:line="237" w:lineRule="auto"/>
        <w:ind w:left="419" w:right="779" w:firstLine="722"/>
        <w:jc w:val="both"/>
      </w:pPr>
      <w:r>
        <w:t>Komunitas PMI purna dirumuskan berd</w:t>
      </w:r>
      <w:r>
        <w:t>asarkan hasil penelitian, maka ada tiga cara pengembangan komunitas PMI purna wirausaha, yaitu (1) komunitas virtual sebagai sarana untuk pembentukan PMI purna wirausaha (2) komunitas virtual sebagai sarana pengembangan</w:t>
      </w:r>
    </w:p>
    <w:p w:rsidR="00DD2041" w:rsidRDefault="00DD2041">
      <w:pPr>
        <w:spacing w:line="237" w:lineRule="auto"/>
        <w:jc w:val="both"/>
        <w:sectPr w:rsidR="00DD2041">
          <w:pgSz w:w="11900" w:h="16840"/>
          <w:pgMar w:top="1120" w:right="920" w:bottom="860" w:left="1280" w:header="716" w:footer="641"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BodyText"/>
        <w:spacing w:before="98" w:line="232" w:lineRule="auto"/>
        <w:ind w:left="419" w:right="928"/>
      </w:pPr>
      <w:r>
        <w:t>PMI purna yang sudah wirausaha (3) komunitas virtual sebagai sarana untuk menfasilitasi pencarian alternatif pengembangan unit usaha ekonomi.</w:t>
      </w:r>
    </w:p>
    <w:p w:rsidR="00DD2041" w:rsidRDefault="00800FC5">
      <w:pPr>
        <w:pStyle w:val="Heading6"/>
        <w:numPr>
          <w:ilvl w:val="0"/>
          <w:numId w:val="44"/>
        </w:numPr>
        <w:tabs>
          <w:tab w:val="left" w:pos="6089"/>
          <w:tab w:val="left" w:pos="6090"/>
        </w:tabs>
        <w:spacing w:before="211"/>
        <w:ind w:left="6089" w:hanging="799"/>
        <w:jc w:val="left"/>
      </w:pPr>
      <w:r>
        <w:t>KESIMPULAN</w:t>
      </w:r>
    </w:p>
    <w:p w:rsidR="00DD2041" w:rsidRDefault="00800FC5">
      <w:pPr>
        <w:pStyle w:val="BodyText"/>
        <w:spacing w:before="209" w:line="235" w:lineRule="auto"/>
        <w:ind w:left="419" w:right="777" w:firstLine="722"/>
        <w:jc w:val="both"/>
      </w:pPr>
      <w:r>
        <w:t>Persepsi responden terhadap profil PMI purna yang berwirausaha adalah seseorang yang selesai bekerja da</w:t>
      </w:r>
      <w:r>
        <w:t>ri luar negeri dan mengambil keputusan untuk wirausaha, sedangkan pengembangan PMI purna wirausaha diperlukan komunitas virtual sebagai sarana untuk pengembangan kemandirian wirausaha PMI purna yang</w:t>
      </w:r>
      <w:r>
        <w:rPr>
          <w:spacing w:val="-6"/>
        </w:rPr>
        <w:t xml:space="preserve"> </w:t>
      </w:r>
      <w:r>
        <w:t>berkelanjutan.</w:t>
      </w:r>
    </w:p>
    <w:p w:rsidR="00DD2041" w:rsidRDefault="00DD2041">
      <w:pPr>
        <w:pStyle w:val="BodyText"/>
        <w:rPr>
          <w:sz w:val="19"/>
        </w:rPr>
      </w:pPr>
    </w:p>
    <w:p w:rsidR="00DD2041" w:rsidRDefault="00800FC5">
      <w:pPr>
        <w:pStyle w:val="BodyText"/>
        <w:spacing w:line="237" w:lineRule="auto"/>
        <w:ind w:left="419" w:right="776" w:firstLine="722"/>
        <w:jc w:val="both"/>
      </w:pPr>
      <w:r>
        <w:t>Berdasarkan hasil penelitian diperoleh ti</w:t>
      </w:r>
      <w:r>
        <w:t>ga formulasi pengembangan komunitas PMI purna, yaitu (1) komunitas virtual sebagai sarana untuk pembentukan PMI purna wirausaha (2) komunitas virtual sebagai sarana pengembangan PMI purna yang sudah wirausaha (3) komunitas virtual sbaagai sarana untuk menf</w:t>
      </w:r>
      <w:r>
        <w:t>asilitasi pencarian alternatif pengembangan unit usaha ekonomi. Formulasi pengembangan ini dimaksudkan untuk mempermudah stakesholder pelaksana dalam melaksanakan reintegrasi bukan hanya pada PMI purna , tetapi juga calon PMI, keluarga dan</w:t>
      </w:r>
      <w:r>
        <w:rPr>
          <w:spacing w:val="1"/>
        </w:rPr>
        <w:t xml:space="preserve"> </w:t>
      </w:r>
      <w:r>
        <w:t>komunitasnya.</w:t>
      </w:r>
    </w:p>
    <w:p w:rsidR="00DD2041" w:rsidRDefault="00800FC5">
      <w:pPr>
        <w:pStyle w:val="BodyText"/>
        <w:spacing w:before="206"/>
        <w:ind w:left="419"/>
      </w:pPr>
      <w:r>
        <w:t>Sa</w:t>
      </w:r>
      <w:r>
        <w:t>ran</w:t>
      </w:r>
    </w:p>
    <w:p w:rsidR="00DD2041" w:rsidRDefault="00DD2041">
      <w:pPr>
        <w:pStyle w:val="BodyText"/>
        <w:spacing w:before="4"/>
        <w:rPr>
          <w:sz w:val="10"/>
        </w:rPr>
      </w:pPr>
    </w:p>
    <w:p w:rsidR="00DD2041" w:rsidRDefault="00800FC5">
      <w:pPr>
        <w:pStyle w:val="BodyText"/>
        <w:spacing w:before="96" w:line="235" w:lineRule="auto"/>
        <w:ind w:left="419" w:right="777" w:firstLine="722"/>
        <w:jc w:val="both"/>
      </w:pPr>
      <w:r>
        <w:t>Bagi PMI baik pada pra, masa dan purna penempatan disarankan untuk membentuk komunitas virtual karena dengan komunitas virtual PMI dapat melakukan pertukaran informasi karena melalui komunitas virtual hambatan-hambatan seperti jarak, waktu, biaya sert</w:t>
      </w:r>
      <w:r>
        <w:t>a kesulitan lain dapat diatasi.</w:t>
      </w:r>
    </w:p>
    <w:p w:rsidR="00DD2041" w:rsidRDefault="00DD2041">
      <w:pPr>
        <w:pStyle w:val="BodyText"/>
        <w:spacing w:before="11"/>
        <w:rPr>
          <w:sz w:val="18"/>
        </w:rPr>
      </w:pPr>
    </w:p>
    <w:p w:rsidR="00DD2041" w:rsidRDefault="00800FC5">
      <w:pPr>
        <w:pStyle w:val="BodyText"/>
        <w:spacing w:line="235" w:lineRule="auto"/>
        <w:ind w:left="419" w:right="775" w:firstLine="722"/>
        <w:jc w:val="both"/>
      </w:pPr>
      <w:r>
        <w:t>Formulasi pengembangan komunitas PMI purna membutuhkan stakesholder pelaksana yang sudah mengenali profil PMI purna Wirausaha agar program pemberdayaan diterima dalam waktu yang</w:t>
      </w:r>
      <w:r>
        <w:rPr>
          <w:spacing w:val="-3"/>
        </w:rPr>
        <w:t xml:space="preserve"> </w:t>
      </w:r>
      <w:r>
        <w:t>tepat.</w:t>
      </w:r>
    </w:p>
    <w:p w:rsidR="00DD2041" w:rsidRDefault="00DD2041">
      <w:pPr>
        <w:pStyle w:val="BodyText"/>
        <w:rPr>
          <w:sz w:val="24"/>
        </w:rPr>
      </w:pPr>
    </w:p>
    <w:p w:rsidR="00DD2041" w:rsidRDefault="00DD2041">
      <w:pPr>
        <w:pStyle w:val="BodyText"/>
        <w:rPr>
          <w:sz w:val="24"/>
        </w:rPr>
      </w:pPr>
    </w:p>
    <w:p w:rsidR="00DD2041" w:rsidRDefault="00800FC5">
      <w:pPr>
        <w:pStyle w:val="ListParagraph"/>
        <w:numPr>
          <w:ilvl w:val="0"/>
          <w:numId w:val="44"/>
        </w:numPr>
        <w:tabs>
          <w:tab w:val="left" w:pos="4235"/>
        </w:tabs>
        <w:spacing w:before="154"/>
        <w:ind w:left="4234" w:hanging="351"/>
        <w:jc w:val="left"/>
        <w:rPr>
          <w:b/>
          <w:sz w:val="28"/>
        </w:rPr>
      </w:pPr>
      <w:r>
        <w:rPr>
          <w:b/>
          <w:sz w:val="28"/>
        </w:rPr>
        <w:t>REFERENSI</w:t>
      </w:r>
    </w:p>
    <w:p w:rsidR="00DD2041" w:rsidRDefault="00DD2041">
      <w:pPr>
        <w:pStyle w:val="BodyText"/>
        <w:rPr>
          <w:b/>
          <w:sz w:val="30"/>
        </w:rPr>
      </w:pPr>
    </w:p>
    <w:p w:rsidR="00DD2041" w:rsidRDefault="00DD2041">
      <w:pPr>
        <w:pStyle w:val="BodyText"/>
        <w:rPr>
          <w:b/>
          <w:sz w:val="30"/>
        </w:rPr>
      </w:pPr>
    </w:p>
    <w:p w:rsidR="00DD2041" w:rsidRDefault="00800FC5">
      <w:pPr>
        <w:spacing w:before="196" w:line="352" w:lineRule="auto"/>
        <w:ind w:left="1139" w:right="776" w:hanging="720"/>
        <w:jc w:val="both"/>
        <w:rPr>
          <w:i/>
          <w:sz w:val="24"/>
        </w:rPr>
      </w:pPr>
      <w:r>
        <w:rPr>
          <w:sz w:val="24"/>
        </w:rPr>
        <w:t xml:space="preserve">Bayu Dibyantoro dan Muhammad Mukti Alie. (2014). </w:t>
      </w:r>
      <w:r>
        <w:rPr>
          <w:i/>
          <w:sz w:val="24"/>
        </w:rPr>
        <w:t>Pola Penggunaan Remitan TKI Serta Pengaruhnya Terhadap Perkembangan Daerah Asal.</w:t>
      </w:r>
    </w:p>
    <w:p w:rsidR="00DD2041" w:rsidRDefault="00800FC5">
      <w:pPr>
        <w:spacing w:before="222" w:line="352" w:lineRule="auto"/>
        <w:ind w:left="1139" w:right="755" w:hanging="720"/>
        <w:jc w:val="both"/>
        <w:rPr>
          <w:sz w:val="24"/>
        </w:rPr>
      </w:pPr>
      <w:r>
        <w:rPr>
          <w:sz w:val="24"/>
        </w:rPr>
        <w:t>Hsiu-Fenlin. (2008). Determinant of Successfull Virtual Communities: Contibutions from System Charactarisics and Social Factor</w:t>
      </w:r>
      <w:r>
        <w:rPr>
          <w:sz w:val="24"/>
        </w:rPr>
        <w:t xml:space="preserve">s. </w:t>
      </w:r>
      <w:r>
        <w:rPr>
          <w:i/>
          <w:sz w:val="24"/>
        </w:rPr>
        <w:t>Journal Information and Managment</w:t>
      </w:r>
      <w:r>
        <w:rPr>
          <w:sz w:val="24"/>
        </w:rPr>
        <w:t>.</w:t>
      </w:r>
    </w:p>
    <w:p w:rsidR="00DD2041" w:rsidRDefault="00800FC5">
      <w:pPr>
        <w:spacing w:before="220" w:line="348" w:lineRule="auto"/>
        <w:ind w:left="1139" w:right="775" w:hanging="720"/>
        <w:jc w:val="both"/>
        <w:rPr>
          <w:sz w:val="24"/>
        </w:rPr>
      </w:pPr>
      <w:r>
        <w:rPr>
          <w:sz w:val="24"/>
        </w:rPr>
        <w:t xml:space="preserve">Jhingan, M. (2012). </w:t>
      </w:r>
      <w:r>
        <w:rPr>
          <w:i/>
          <w:sz w:val="24"/>
        </w:rPr>
        <w:t xml:space="preserve">Ekonomi Pembangunan dan Perencanaan. </w:t>
      </w:r>
      <w:r>
        <w:rPr>
          <w:sz w:val="24"/>
        </w:rPr>
        <w:t>PT. Raja Grafindo Persada.</w:t>
      </w:r>
    </w:p>
    <w:p w:rsidR="00DD2041" w:rsidRDefault="00800FC5">
      <w:pPr>
        <w:pStyle w:val="Heading3"/>
        <w:spacing w:before="215"/>
      </w:pPr>
      <w:r>
        <w:t>Permanaker 2 tahun 2019. Pemberdayaan Komunitas Pekerja Migran di Desa Migran.</w:t>
      </w:r>
    </w:p>
    <w:p w:rsidR="00DD2041" w:rsidRDefault="00DD2041">
      <w:pPr>
        <w:sectPr w:rsidR="00DD2041">
          <w:pgSz w:w="11900" w:h="16840"/>
          <w:pgMar w:top="1120" w:right="920" w:bottom="840" w:left="1280" w:header="716" w:footer="641" w:gutter="0"/>
          <w:cols w:space="720"/>
        </w:sectPr>
      </w:pPr>
    </w:p>
    <w:p w:rsidR="00DD2041" w:rsidRDefault="00DD2041">
      <w:pPr>
        <w:pStyle w:val="BodyText"/>
        <w:rPr>
          <w:sz w:val="20"/>
        </w:rPr>
      </w:pPr>
    </w:p>
    <w:p w:rsidR="00DD2041" w:rsidRDefault="00DD2041">
      <w:pPr>
        <w:pStyle w:val="BodyText"/>
        <w:spacing w:before="8"/>
        <w:rPr>
          <w:sz w:val="21"/>
        </w:rPr>
      </w:pPr>
    </w:p>
    <w:p w:rsidR="00DD2041" w:rsidRDefault="00800FC5">
      <w:pPr>
        <w:spacing w:before="90" w:line="350" w:lineRule="auto"/>
        <w:ind w:left="1139" w:right="1229" w:hanging="720"/>
        <w:rPr>
          <w:sz w:val="24"/>
        </w:rPr>
      </w:pPr>
      <w:r>
        <w:rPr>
          <w:sz w:val="24"/>
        </w:rPr>
        <w:t xml:space="preserve">Prijambodo, B. (1995). Teori Pertumbuhan Endogen, Tinjauan Teoritis Singkat dan Implikasi Kebijaksanaannya. </w:t>
      </w:r>
      <w:r>
        <w:rPr>
          <w:i/>
          <w:sz w:val="24"/>
        </w:rPr>
        <w:t>Jurnal Teori Pembangunan</w:t>
      </w:r>
      <w:r>
        <w:rPr>
          <w:sz w:val="24"/>
        </w:rPr>
        <w:t>.</w:t>
      </w:r>
    </w:p>
    <w:p w:rsidR="00DD2041" w:rsidRDefault="00800FC5">
      <w:pPr>
        <w:spacing w:before="227" w:line="352" w:lineRule="auto"/>
        <w:ind w:left="1139" w:right="777" w:hanging="396"/>
        <w:jc w:val="both"/>
        <w:rPr>
          <w:sz w:val="24"/>
        </w:rPr>
      </w:pPr>
      <w:r>
        <w:rPr>
          <w:sz w:val="24"/>
        </w:rPr>
        <w:t xml:space="preserve">Sofyan Yamin dan Teguh Dartanto. (2016). Poverty Alleviation in Indonesia: The missing link of Social Capital. </w:t>
      </w:r>
      <w:r>
        <w:rPr>
          <w:i/>
          <w:sz w:val="24"/>
        </w:rPr>
        <w:t>Jurnal Ekon</w:t>
      </w:r>
      <w:r>
        <w:rPr>
          <w:i/>
          <w:sz w:val="24"/>
        </w:rPr>
        <w:t>omi dan Pembangunan Indonesia Vol 17 No 1</w:t>
      </w:r>
      <w:r>
        <w:rPr>
          <w:sz w:val="24"/>
        </w:rPr>
        <w:t>, 88-102.</w:t>
      </w:r>
    </w:p>
    <w:p w:rsidR="00DD2041" w:rsidRDefault="00800FC5">
      <w:pPr>
        <w:spacing w:before="211" w:line="275" w:lineRule="exact"/>
        <w:ind w:left="419"/>
        <w:rPr>
          <w:i/>
          <w:sz w:val="24"/>
        </w:rPr>
      </w:pPr>
      <w:r>
        <w:t xml:space="preserve">Tambunan, P. D. (2011). </w:t>
      </w:r>
      <w:r>
        <w:rPr>
          <w:i/>
        </w:rPr>
        <w:t xml:space="preserve">Perekonomian Indonesia, Kajian Teoritis dan Analsis </w:t>
      </w:r>
      <w:r>
        <w:rPr>
          <w:i/>
          <w:sz w:val="24"/>
        </w:rPr>
        <w:t>Empiris.</w:t>
      </w:r>
    </w:p>
    <w:p w:rsidR="00DD2041" w:rsidRDefault="00800FC5">
      <w:pPr>
        <w:pStyle w:val="Heading3"/>
        <w:spacing w:line="275" w:lineRule="exact"/>
        <w:ind w:left="1139"/>
      </w:pPr>
      <w:r>
        <w:t>Graha.</w:t>
      </w:r>
    </w:p>
    <w:p w:rsidR="00DD2041" w:rsidRDefault="00800FC5">
      <w:pPr>
        <w:spacing w:before="219" w:line="355" w:lineRule="auto"/>
        <w:ind w:left="1139" w:right="775" w:hanging="720"/>
        <w:jc w:val="both"/>
        <w:rPr>
          <w:sz w:val="24"/>
        </w:rPr>
      </w:pPr>
      <w:r>
        <w:rPr>
          <w:sz w:val="24"/>
        </w:rPr>
        <w:t xml:space="preserve">Tavi Supriana dan Vita Lestari Nasution. (2010). Peran Usaha TKI Purna Terhadap Pengembangan Ekonomi Lokal dan Faktor yang Mempengaruhi Pendapatan Usaha TKI Purna di Provinsi Sumatera Utara. </w:t>
      </w:r>
      <w:r>
        <w:rPr>
          <w:i/>
          <w:sz w:val="24"/>
        </w:rPr>
        <w:t>Jurnal Makaru, Sosial, Humoniora Vol 18 No 1</w:t>
      </w:r>
      <w:r>
        <w:rPr>
          <w:sz w:val="24"/>
        </w:rPr>
        <w:t>,</w:t>
      </w:r>
      <w:r>
        <w:rPr>
          <w:spacing w:val="-1"/>
          <w:sz w:val="24"/>
        </w:rPr>
        <w:t xml:space="preserve"> </w:t>
      </w:r>
      <w:r>
        <w:rPr>
          <w:sz w:val="24"/>
        </w:rPr>
        <w:t>42-50.</w:t>
      </w:r>
    </w:p>
    <w:p w:rsidR="00DD2041" w:rsidRDefault="00800FC5">
      <w:pPr>
        <w:spacing w:before="219" w:line="355" w:lineRule="auto"/>
        <w:ind w:left="1139" w:right="776" w:hanging="720"/>
        <w:jc w:val="both"/>
        <w:rPr>
          <w:sz w:val="24"/>
        </w:rPr>
      </w:pPr>
      <w:r>
        <w:rPr>
          <w:sz w:val="24"/>
        </w:rPr>
        <w:t>Yuniarto, P.</w:t>
      </w:r>
      <w:r>
        <w:rPr>
          <w:sz w:val="24"/>
        </w:rPr>
        <w:t xml:space="preserve"> R. (2013). Dari Kewirausahaan Untuk Aktivitas Sosial: Peran Pengusaha Migran Indonesia di Taiwan dan Sosial Ekonomi Fungsi Kewirausahaan Return- Migran di Malang di Malang, Jawa Timur. </w:t>
      </w:r>
      <w:r>
        <w:rPr>
          <w:i/>
          <w:sz w:val="24"/>
        </w:rPr>
        <w:t>Jurnal Ekonomi Pembangunan</w:t>
      </w:r>
      <w:r>
        <w:rPr>
          <w:sz w:val="24"/>
        </w:rPr>
        <w:t>.</w:t>
      </w:r>
    </w:p>
    <w:p w:rsidR="00DD2041" w:rsidRDefault="00800FC5">
      <w:pPr>
        <w:spacing w:before="222" w:line="391" w:lineRule="auto"/>
        <w:ind w:left="1139" w:right="774" w:hanging="720"/>
        <w:jc w:val="both"/>
        <w:rPr>
          <w:sz w:val="24"/>
        </w:rPr>
      </w:pPr>
      <w:r>
        <w:rPr>
          <w:sz w:val="24"/>
        </w:rPr>
        <w:t>Zulaikha. (2019). Peran Komunitas MAya dal</w:t>
      </w:r>
      <w:r>
        <w:rPr>
          <w:sz w:val="24"/>
        </w:rPr>
        <w:t xml:space="preserve">am Memotivasi Ibu-Ibu untuk Berwirausaha. </w:t>
      </w:r>
      <w:r>
        <w:rPr>
          <w:i/>
          <w:sz w:val="24"/>
        </w:rPr>
        <w:t>Journal Community Development and Society Vol 1, Edition 1</w:t>
      </w:r>
      <w:r>
        <w:rPr>
          <w:sz w:val="24"/>
        </w:rPr>
        <w:t>, 44-56.</w:t>
      </w: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800FC5">
      <w:pPr>
        <w:pStyle w:val="BodyText"/>
        <w:spacing w:before="8"/>
        <w:rPr>
          <w:sz w:val="25"/>
        </w:rPr>
      </w:pPr>
      <w:r>
        <w:rPr>
          <w:noProof/>
          <w:lang w:val="en-US" w:eastAsia="en-US"/>
        </w:rPr>
        <w:drawing>
          <wp:anchor distT="0" distB="0" distL="0" distR="0" simplePos="0" relativeHeight="251665408" behindDoc="1" locked="0" layoutInCell="1" allowOverlap="1">
            <wp:simplePos x="0" y="0"/>
            <wp:positionH relativeFrom="page">
              <wp:posOffset>1061085</wp:posOffset>
            </wp:positionH>
            <wp:positionV relativeFrom="paragraph">
              <wp:posOffset>212868</wp:posOffset>
            </wp:positionV>
            <wp:extent cx="5386290" cy="6286"/>
            <wp:effectExtent l="0" t="0" r="0" b="0"/>
            <wp:wrapTopAndBottom/>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6" cstate="print"/>
                    <a:stretch>
                      <a:fillRect/>
                    </a:stretch>
                  </pic:blipFill>
                  <pic:spPr>
                    <a:xfrm>
                      <a:off x="0" y="0"/>
                      <a:ext cx="5386290" cy="6286"/>
                    </a:xfrm>
                    <a:prstGeom prst="rect">
                      <a:avLst/>
                    </a:prstGeom>
                  </pic:spPr>
                </pic:pic>
              </a:graphicData>
            </a:graphic>
          </wp:anchor>
        </w:drawing>
      </w:r>
    </w:p>
    <w:p w:rsidR="00DD2041" w:rsidRDefault="00DD2041">
      <w:pPr>
        <w:rPr>
          <w:sz w:val="25"/>
        </w:rPr>
        <w:sectPr w:rsidR="00DD2041">
          <w:footerReference w:type="default" r:id="rId42"/>
          <w:pgSz w:w="11900" w:h="16840"/>
          <w:pgMar w:top="1120" w:right="920" w:bottom="440" w:left="1280" w:header="716" w:footer="244" w:gutter="0"/>
          <w:cols w:space="720"/>
        </w:sectPr>
      </w:pPr>
    </w:p>
    <w:p w:rsidR="00DD2041" w:rsidRDefault="00DD2041">
      <w:pPr>
        <w:pStyle w:val="BodyText"/>
        <w:rPr>
          <w:sz w:val="20"/>
        </w:rPr>
      </w:pPr>
    </w:p>
    <w:p w:rsidR="00DD2041" w:rsidRDefault="00DD2041">
      <w:pPr>
        <w:pStyle w:val="BodyText"/>
        <w:spacing w:before="4"/>
      </w:pPr>
    </w:p>
    <w:p w:rsidR="00DD2041" w:rsidRDefault="00800FC5">
      <w:pPr>
        <w:pStyle w:val="Heading6"/>
        <w:spacing w:before="96" w:line="235" w:lineRule="auto"/>
        <w:ind w:left="2019" w:right="807"/>
        <w:jc w:val="center"/>
      </w:pPr>
      <w:r>
        <w:t>ANALISA AKURASI REKONSILISASI LAPORAN KEUANGAN KOMERSIAL KE LAPORAN KEUANGAN FISKAL UNTUK MENCAPAI PREDIKAT GOLDEN TAX PAYER</w:t>
      </w:r>
    </w:p>
    <w:p w:rsidR="00DD2041" w:rsidRDefault="00800FC5">
      <w:pPr>
        <w:spacing w:before="203"/>
        <w:ind w:left="443" w:right="797"/>
        <w:jc w:val="center"/>
        <w:rPr>
          <w:b/>
        </w:rPr>
      </w:pPr>
      <w:r>
        <w:rPr>
          <w:b/>
        </w:rPr>
        <w:t>KASNO</w:t>
      </w:r>
    </w:p>
    <w:p w:rsidR="00DD2041" w:rsidRDefault="00800FC5">
      <w:pPr>
        <w:spacing w:before="203" w:line="427" w:lineRule="auto"/>
        <w:ind w:left="2952" w:right="3305"/>
        <w:jc w:val="center"/>
        <w:rPr>
          <w:b/>
          <w:i/>
        </w:rPr>
      </w:pPr>
      <w:r>
        <w:rPr>
          <w:b/>
        </w:rPr>
        <w:t xml:space="preserve">Akademi Akuntansi Effendiharahap e-mail : aae- </w:t>
      </w:r>
      <w:hyperlink r:id="rId43">
        <w:r>
          <w:rPr>
            <w:b/>
          </w:rPr>
          <w:t>semarang@yahoo.co.id</w:t>
        </w:r>
      </w:hyperlink>
      <w:r>
        <w:rPr>
          <w:b/>
        </w:rPr>
        <w:t xml:space="preserve"> </w:t>
      </w:r>
      <w:r>
        <w:rPr>
          <w:b/>
          <w:i/>
        </w:rPr>
        <w:t>ABSTRACT</w:t>
      </w:r>
    </w:p>
    <w:p w:rsidR="00DD2041" w:rsidRDefault="00800FC5">
      <w:pPr>
        <w:pStyle w:val="BodyText"/>
        <w:spacing w:before="7"/>
        <w:ind w:left="419" w:right="774"/>
        <w:jc w:val="both"/>
      </w:pPr>
      <w:r>
        <w:t>Undang – undang Republik Indonesia Nomor 28 tahun 2007 tentang Ketentuan Umum dan tata Cara Perpajakan dalam pasal 28 menyebutkan : Untuk kepentingan Perpajakan wajib pajak orang Pribadi yang melakukan kegiatan usaha atau pekerjaan bebas dan wajib pajak ba</w:t>
      </w:r>
      <w:r>
        <w:t>dan di Indonesia wajib menyelenggarakan Pembukuan, adapun Pembukuan yang dimaksud menggunakan Standar Akuntansi Keuangan dengan mengacu persyaratan sebagai berikut : Pembukuan atau pencatatan tersebut harus diselenggarakan di Indonesia dengan menggunakan h</w:t>
      </w:r>
      <w:r>
        <w:t>uruf Latin, angka Arab, satuan mata uang rupiah dan disusun dalam Bahasa Indonesia atau dalam bahasa Asing yang diizinkan oleh Meneteri Keuangan dan pada saat pelaporan Surat Pemberi Tahuan ( SPT ) wajib Bahasa Indonesia. Pembukuan diselenggarakan dengan p</w:t>
      </w:r>
      <w:r>
        <w:t>rinsip taat asas dan dengan stelsel akrual atau stelsel kas. Perubahan terhadap metode pembukuan dan/ atau tahun buku harus mendapat persetujuan dari Direktur Jenderal Pajak. Prinsip taat asas dalam melakukan Penyusutan terhadap aktiva, wajib pajak boleh m</w:t>
      </w:r>
      <w:r>
        <w:t>emilih metode penyusutan asalkan wajib pajak konsisten sampai dengan habis masa manfaat dari aktiva tersebut.Demikian juga dalam hal menghitung persediaan barang wajib pajak menggunakan metode Fifo. Dikarenakan Laporan Keuangan Komersial berbeda dengan Lap</w:t>
      </w:r>
      <w:r>
        <w:t>oran Keuangan Fiskal maka dilakukan Rekonsiliasi / Penyesuaian dengan peraturan perpajakan yang berlaku, sehingga Laporan Keuangan untuk kepentingan pajak sesuai dengan aturan pajak agar terwujudnya kriteria wajib patuh terhadap aturan perpajakan yang berl</w:t>
      </w:r>
      <w:r>
        <w:t>aku.</w:t>
      </w:r>
    </w:p>
    <w:p w:rsidR="00DD2041" w:rsidRDefault="00800FC5">
      <w:pPr>
        <w:spacing w:before="192"/>
        <w:ind w:left="419"/>
        <w:rPr>
          <w:i/>
        </w:rPr>
      </w:pPr>
      <w:r>
        <w:rPr>
          <w:i/>
        </w:rPr>
        <w:t>Kata Kunci : Akurasi, Rekonsiliasi, Laporan Keuangan Fiskal,Golden Tax Payer</w:t>
      </w:r>
    </w:p>
    <w:p w:rsidR="00DD2041" w:rsidRDefault="00DD2041">
      <w:pPr>
        <w:pStyle w:val="BodyText"/>
        <w:rPr>
          <w:i/>
          <w:sz w:val="24"/>
        </w:rPr>
      </w:pPr>
    </w:p>
    <w:p w:rsidR="00DD2041" w:rsidRDefault="00DD2041">
      <w:pPr>
        <w:pStyle w:val="BodyText"/>
        <w:spacing w:before="9"/>
        <w:rPr>
          <w:i/>
          <w:sz w:val="33"/>
        </w:rPr>
      </w:pPr>
    </w:p>
    <w:p w:rsidR="00DD2041" w:rsidRDefault="00800FC5">
      <w:pPr>
        <w:pStyle w:val="Heading6"/>
        <w:numPr>
          <w:ilvl w:val="1"/>
          <w:numId w:val="44"/>
        </w:numPr>
        <w:tabs>
          <w:tab w:val="left" w:pos="5619"/>
        </w:tabs>
        <w:jc w:val="left"/>
      </w:pPr>
      <w:r>
        <w:t>PENDAHULUAN</w:t>
      </w:r>
    </w:p>
    <w:p w:rsidR="00DD2041" w:rsidRDefault="00800FC5">
      <w:pPr>
        <w:pStyle w:val="BodyText"/>
        <w:spacing w:before="205" w:line="237" w:lineRule="auto"/>
        <w:ind w:left="419" w:right="773"/>
        <w:jc w:val="both"/>
      </w:pPr>
      <w:r>
        <w:t>Sumber penerimaan Negara Indonesia untuk membiayai pembangunan menuju Indonesia yang adil dan makmur, dapat diperoleh dari berbagai sumber penerimaan, antara la</w:t>
      </w:r>
      <w:r>
        <w:t>in : Laba Badan Usaha Milik Negara, Sumber kekayaan alam yang ada dibumi/ laut serta isi perut bumi jika digali secara opti,al dan Transparan maka bisa menjadi potensi yang amat besar, namun demikian ketersediaan kekayaan alam lambat laun akan habis dan ti</w:t>
      </w:r>
      <w:r>
        <w:t>dak bisa diperbaharui, oleh karena itu Pemerintah perlu mencari alternatif potensi yang lain.</w:t>
      </w:r>
    </w:p>
    <w:p w:rsidR="00DD2041" w:rsidRDefault="00800FC5">
      <w:pPr>
        <w:pStyle w:val="BodyText"/>
        <w:spacing w:before="214"/>
        <w:ind w:left="419" w:right="841"/>
      </w:pPr>
      <w:r>
        <w:t>Pajak sebagai salah satu andalan Penerimaan Negara diharapkan dapat memberikan sumbanganyang maksimal, untuyk mewujudkan harapan tersebutbperlu adanya kebersamaan</w:t>
      </w:r>
      <w:r>
        <w:t xml:space="preserve"> antara wajib pajak dan fiskus dan hal ini bisa terjalin mana kala kedua belah pihak taat akan Hak dan Kewajibannya, Sebagai mana diamanatkan dalam Nomor 28 tahun 2007 tentang Ketentuan umum dan tata cara perpajakan dalam pasal 28 menyebutkan untuyk kepent</w:t>
      </w:r>
      <w:r>
        <w:t>ingan perpajakan wajib pajak orang pribadi yang melakukan kegiatan usaha atau pekerjaan bebas dan wajib pajak badan di Indonesia wajib menyelenggarakan pembukuan dan membuat Laporan Keuangan, adapun bentuk Laporan Keuangan dibedakan antara Laporan Keuangan</w:t>
      </w:r>
      <w:r>
        <w:t xml:space="preserve"> Komersial dan Laporan Keuangan Fiskal, karena adanya perbedaan, maka dari Laporan Keuangan Komersial menjadi Laporan keuangan Fiskal perlu dilakukan Rekonsiliasi ( Penyesuaian</w:t>
      </w:r>
      <w:r>
        <w:rPr>
          <w:spacing w:val="-7"/>
        </w:rPr>
        <w:t xml:space="preserve"> </w:t>
      </w:r>
      <w:r>
        <w:t>)</w:t>
      </w:r>
    </w:p>
    <w:p w:rsidR="00DD2041" w:rsidRDefault="00DD2041">
      <w:pPr>
        <w:sectPr w:rsidR="00DD2041">
          <w:footerReference w:type="default" r:id="rId44"/>
          <w:pgSz w:w="11900" w:h="16840"/>
          <w:pgMar w:top="1120" w:right="920" w:bottom="840" w:left="1280" w:header="716" w:footer="656" w:gutter="0"/>
          <w:pgNumType w:start="48"/>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BodyText"/>
        <w:spacing w:before="98" w:line="232" w:lineRule="auto"/>
        <w:ind w:left="419" w:right="772"/>
        <w:jc w:val="both"/>
      </w:pPr>
      <w:r>
        <w:t>dengan peraturan Perpajakan. Karena dalam Prinsipnya ketika Perpajakan belum ada aturan, maka pajak mengikuti standar Akuntansi keuangan.</w:t>
      </w:r>
    </w:p>
    <w:p w:rsidR="00DD2041" w:rsidRDefault="00DD2041">
      <w:pPr>
        <w:pStyle w:val="BodyText"/>
        <w:spacing w:before="10"/>
        <w:rPr>
          <w:sz w:val="18"/>
        </w:rPr>
      </w:pPr>
    </w:p>
    <w:p w:rsidR="00DD2041" w:rsidRDefault="00800FC5">
      <w:pPr>
        <w:pStyle w:val="BodyText"/>
        <w:spacing w:before="1" w:line="237" w:lineRule="auto"/>
        <w:ind w:left="419" w:right="780"/>
        <w:jc w:val="both"/>
      </w:pPr>
      <w:r>
        <w:t>Untuk mensikapi kondisi yang demikian maka agar diperoleh Laporan Keuangan yang bisa mendukung penerimaan Negara dari</w:t>
      </w:r>
      <w:r>
        <w:t xml:space="preserve"> sektor pajak, maka dalam melakukan Rekonsiliasi perlu dilakukan secara akurat. Oleh karena itu penulis tertarik untuk menganalisa Akurasi Rekonsiliasi laporan keuangan fiskal yang dilakukan oleh wajib pajak, sehingga wajib pajak dapat terhindar dari sanks</w:t>
      </w:r>
      <w:r>
        <w:t>i perpajakan dan dapat meraih Predikat Golden Taxpayer ( Wajib Pajak Patuh</w:t>
      </w:r>
      <w:r>
        <w:rPr>
          <w:spacing w:val="-2"/>
        </w:rPr>
        <w:t xml:space="preserve"> </w:t>
      </w:r>
      <w:r>
        <w:t>).</w:t>
      </w:r>
    </w:p>
    <w:p w:rsidR="00DD2041" w:rsidRDefault="00DD2041">
      <w:pPr>
        <w:pStyle w:val="BodyText"/>
        <w:rPr>
          <w:sz w:val="20"/>
        </w:rPr>
      </w:pPr>
    </w:p>
    <w:p w:rsidR="00DD2041" w:rsidRDefault="00DD2041">
      <w:pPr>
        <w:pStyle w:val="BodyText"/>
        <w:spacing w:before="10"/>
        <w:rPr>
          <w:sz w:val="29"/>
        </w:rPr>
      </w:pPr>
    </w:p>
    <w:p w:rsidR="00DD2041" w:rsidRDefault="00800FC5">
      <w:pPr>
        <w:pStyle w:val="Heading6"/>
        <w:numPr>
          <w:ilvl w:val="1"/>
          <w:numId w:val="44"/>
        </w:numPr>
        <w:tabs>
          <w:tab w:val="left" w:pos="3999"/>
        </w:tabs>
        <w:spacing w:before="92"/>
        <w:ind w:left="3998" w:hanging="221"/>
        <w:jc w:val="left"/>
      </w:pPr>
      <w:r>
        <w:t>PEMBAHASAN</w:t>
      </w:r>
    </w:p>
    <w:p w:rsidR="00DD2041" w:rsidRDefault="00800FC5">
      <w:pPr>
        <w:pStyle w:val="ListParagraph"/>
        <w:numPr>
          <w:ilvl w:val="1"/>
          <w:numId w:val="43"/>
        </w:numPr>
        <w:tabs>
          <w:tab w:val="left" w:pos="807"/>
        </w:tabs>
        <w:spacing w:before="198"/>
        <w:rPr>
          <w:b/>
        </w:rPr>
      </w:pPr>
      <w:r>
        <w:rPr>
          <w:b/>
        </w:rPr>
        <w:t>Landasan</w:t>
      </w:r>
      <w:r>
        <w:rPr>
          <w:b/>
          <w:spacing w:val="-1"/>
        </w:rPr>
        <w:t xml:space="preserve"> </w:t>
      </w:r>
      <w:r>
        <w:rPr>
          <w:b/>
        </w:rPr>
        <w:t>Teori</w:t>
      </w:r>
    </w:p>
    <w:p w:rsidR="00DD2041" w:rsidRDefault="00DD2041">
      <w:pPr>
        <w:pStyle w:val="BodyText"/>
        <w:spacing w:before="8"/>
        <w:rPr>
          <w:b/>
          <w:sz w:val="9"/>
        </w:rPr>
      </w:pPr>
    </w:p>
    <w:p w:rsidR="00DD2041" w:rsidRDefault="00800FC5">
      <w:pPr>
        <w:pStyle w:val="ListParagraph"/>
        <w:numPr>
          <w:ilvl w:val="2"/>
          <w:numId w:val="43"/>
        </w:numPr>
        <w:tabs>
          <w:tab w:val="left" w:pos="1032"/>
        </w:tabs>
        <w:spacing w:before="93" w:line="237" w:lineRule="auto"/>
        <w:ind w:right="775" w:hanging="319"/>
        <w:jc w:val="both"/>
      </w:pPr>
      <w:r>
        <w:t>Pajak adalah kontribusi wajib kepada negara yang terutang oleh orang pribadi atau badan yang bersifat memaksa berdasarkan undang –undang, dengan tidak mendapatkan imbalan secara langsung dan digunakan untuk keperluan negara bagi sebesar – besarnya kemakmur</w:t>
      </w:r>
      <w:r>
        <w:t>an rakyat.( uu no. 28 tahun 2007 pasal 1 ayat 1</w:t>
      </w:r>
      <w:r>
        <w:rPr>
          <w:spacing w:val="-5"/>
        </w:rPr>
        <w:t xml:space="preserve"> </w:t>
      </w:r>
      <w:r>
        <w:t>)</w:t>
      </w:r>
    </w:p>
    <w:p w:rsidR="00DD2041" w:rsidRDefault="00800FC5">
      <w:pPr>
        <w:pStyle w:val="ListParagraph"/>
        <w:numPr>
          <w:ilvl w:val="2"/>
          <w:numId w:val="43"/>
        </w:numPr>
        <w:tabs>
          <w:tab w:val="left" w:pos="1022"/>
        </w:tabs>
        <w:spacing w:before="197"/>
        <w:ind w:left="1022" w:hanging="221"/>
      </w:pPr>
      <w:r>
        <w:t xml:space="preserve">Akurat </w:t>
      </w:r>
      <w:r>
        <w:rPr>
          <w:color w:val="1C1E20"/>
        </w:rPr>
        <w:t>yaitu kecermatan; ketelitian; ketepatan (Kamus Besar</w:t>
      </w:r>
      <w:r>
        <w:rPr>
          <w:color w:val="1C1E20"/>
          <w:spacing w:val="-5"/>
        </w:rPr>
        <w:t xml:space="preserve"> </w:t>
      </w:r>
      <w:r>
        <w:rPr>
          <w:color w:val="1C1E20"/>
        </w:rPr>
        <w:t>Indonesia)</w:t>
      </w:r>
    </w:p>
    <w:p w:rsidR="00DD2041" w:rsidRDefault="00DD2041">
      <w:pPr>
        <w:pStyle w:val="BodyText"/>
        <w:spacing w:before="9"/>
        <w:rPr>
          <w:sz w:val="18"/>
        </w:rPr>
      </w:pPr>
    </w:p>
    <w:p w:rsidR="00DD2041" w:rsidRDefault="00800FC5">
      <w:pPr>
        <w:pStyle w:val="ListParagraph"/>
        <w:numPr>
          <w:ilvl w:val="2"/>
          <w:numId w:val="43"/>
        </w:numPr>
        <w:tabs>
          <w:tab w:val="left" w:pos="1063"/>
        </w:tabs>
        <w:spacing w:line="232" w:lineRule="auto"/>
        <w:ind w:right="779" w:hanging="319"/>
      </w:pPr>
      <w:r>
        <w:t xml:space="preserve">Rekonsiliasi yaitu </w:t>
      </w:r>
      <w:r>
        <w:rPr>
          <w:color w:val="1C1E20"/>
        </w:rPr>
        <w:t>proses pencocokan data atau pencatatan yang terjadi di dua tempat yang berbeda. (Abu Kahfi</w:t>
      </w:r>
      <w:r>
        <w:rPr>
          <w:color w:val="1C1E20"/>
          <w:spacing w:val="-5"/>
        </w:rPr>
        <w:t xml:space="preserve"> </w:t>
      </w:r>
      <w:r>
        <w:rPr>
          <w:color w:val="1C1E20"/>
        </w:rPr>
        <w:t>Dhani)</w:t>
      </w:r>
    </w:p>
    <w:p w:rsidR="00DD2041" w:rsidRDefault="00800FC5">
      <w:pPr>
        <w:pStyle w:val="ListParagraph"/>
        <w:numPr>
          <w:ilvl w:val="2"/>
          <w:numId w:val="43"/>
        </w:numPr>
        <w:tabs>
          <w:tab w:val="left" w:pos="1066"/>
        </w:tabs>
        <w:spacing w:before="213" w:line="232" w:lineRule="auto"/>
        <w:ind w:right="780" w:hanging="319"/>
      </w:pPr>
      <w:r>
        <w:t>Golden Taxpayer /</w:t>
      </w:r>
      <w:r>
        <w:t xml:space="preserve"> Wajib Pajak Patuh, yaitu wajib pajak yang selalu mengikuti aturan yang Perpajakan sehingga tidak pernah melakukan kesalahan / pelanggaran</w:t>
      </w:r>
      <w:r>
        <w:rPr>
          <w:spacing w:val="-13"/>
        </w:rPr>
        <w:t xml:space="preserve"> </w:t>
      </w:r>
      <w:r>
        <w:t>aturan.</w:t>
      </w:r>
    </w:p>
    <w:p w:rsidR="00DD2041" w:rsidRDefault="00800FC5">
      <w:pPr>
        <w:pStyle w:val="Heading6"/>
        <w:numPr>
          <w:ilvl w:val="1"/>
          <w:numId w:val="43"/>
        </w:numPr>
        <w:tabs>
          <w:tab w:val="left" w:pos="807"/>
        </w:tabs>
        <w:spacing w:before="208"/>
      </w:pPr>
      <w:r>
        <w:t>Bentuk Laporan Keuangan</w:t>
      </w:r>
      <w:r>
        <w:rPr>
          <w:spacing w:val="-7"/>
        </w:rPr>
        <w:t xml:space="preserve"> </w:t>
      </w:r>
      <w:r>
        <w:t>Fiskal</w:t>
      </w:r>
    </w:p>
    <w:p w:rsidR="00DD2041" w:rsidRDefault="00800FC5">
      <w:pPr>
        <w:pStyle w:val="BodyText"/>
        <w:tabs>
          <w:tab w:val="left" w:pos="6161"/>
        </w:tabs>
        <w:spacing w:before="196"/>
        <w:ind w:left="801"/>
      </w:pPr>
      <w:r>
        <w:t>Hasil Penjualan / Omzet/</w:t>
      </w:r>
      <w:r>
        <w:rPr>
          <w:spacing w:val="-6"/>
        </w:rPr>
        <w:t xml:space="preserve"> </w:t>
      </w:r>
      <w:r>
        <w:t>Peredaran Usaha</w:t>
      </w:r>
      <w:r>
        <w:tab/>
        <w:t>Rp.</w:t>
      </w:r>
    </w:p>
    <w:p w:rsidR="00DD2041" w:rsidRDefault="00800FC5">
      <w:pPr>
        <w:pStyle w:val="BodyText"/>
        <w:tabs>
          <w:tab w:val="left" w:pos="6161"/>
        </w:tabs>
        <w:spacing w:before="198"/>
        <w:ind w:left="839"/>
      </w:pPr>
      <w:r>
        <w:t>Harga Pokok</w:t>
      </w:r>
      <w:r>
        <w:rPr>
          <w:spacing w:val="-3"/>
        </w:rPr>
        <w:t xml:space="preserve"> </w:t>
      </w:r>
      <w:r>
        <w:t>Penjualan</w:t>
      </w:r>
      <w:r>
        <w:tab/>
        <w:t>Rp.</w:t>
      </w:r>
    </w:p>
    <w:p w:rsidR="00DD2041" w:rsidRDefault="00DD2041">
      <w:pPr>
        <w:pStyle w:val="BodyText"/>
        <w:spacing w:before="8"/>
        <w:rPr>
          <w:sz w:val="9"/>
        </w:rPr>
      </w:pPr>
    </w:p>
    <w:p w:rsidR="00DD2041" w:rsidRDefault="00DD2041">
      <w:pPr>
        <w:rPr>
          <w:sz w:val="9"/>
        </w:rPr>
        <w:sectPr w:rsidR="00DD2041">
          <w:pgSz w:w="11900" w:h="16840"/>
          <w:pgMar w:top="1120" w:right="920" w:bottom="860" w:left="1280" w:header="716" w:footer="656" w:gutter="0"/>
          <w:cols w:space="720"/>
        </w:sectPr>
      </w:pPr>
    </w:p>
    <w:p w:rsidR="00DD2041" w:rsidRDefault="00DD2041">
      <w:pPr>
        <w:pStyle w:val="BodyText"/>
        <w:rPr>
          <w:sz w:val="24"/>
        </w:rPr>
      </w:pPr>
    </w:p>
    <w:p w:rsidR="00DD2041" w:rsidRDefault="00DD2041">
      <w:pPr>
        <w:pStyle w:val="BodyText"/>
        <w:rPr>
          <w:sz w:val="24"/>
        </w:rPr>
      </w:pPr>
    </w:p>
    <w:p w:rsidR="00DD2041" w:rsidRDefault="00DD2041">
      <w:pPr>
        <w:pStyle w:val="BodyText"/>
        <w:rPr>
          <w:sz w:val="24"/>
        </w:rPr>
      </w:pPr>
    </w:p>
    <w:p w:rsidR="00DD2041" w:rsidRDefault="00800FC5">
      <w:pPr>
        <w:pStyle w:val="BodyText"/>
        <w:tabs>
          <w:tab w:val="left" w:pos="4721"/>
        </w:tabs>
        <w:spacing w:before="166"/>
        <w:ind w:left="839"/>
      </w:pPr>
      <w:r>
        <w:t>Biaya</w:t>
      </w:r>
      <w:r>
        <w:rPr>
          <w:spacing w:val="-1"/>
        </w:rPr>
        <w:t xml:space="preserve"> </w:t>
      </w:r>
      <w:r>
        <w:t>Operasional</w:t>
      </w:r>
      <w:r>
        <w:tab/>
      </w:r>
      <w:r>
        <w:rPr>
          <w:spacing w:val="-1"/>
        </w:rPr>
        <w:t>Rp.</w:t>
      </w:r>
    </w:p>
    <w:p w:rsidR="00DD2041" w:rsidRDefault="00800FC5">
      <w:pPr>
        <w:pStyle w:val="BodyText"/>
        <w:tabs>
          <w:tab w:val="left" w:pos="4721"/>
        </w:tabs>
        <w:spacing w:before="204"/>
        <w:ind w:left="839"/>
      </w:pPr>
      <w:r>
        <w:t>Penyusutan</w:t>
      </w:r>
      <w:r>
        <w:rPr>
          <w:spacing w:val="-4"/>
        </w:rPr>
        <w:t xml:space="preserve"> </w:t>
      </w:r>
      <w:r>
        <w:t>/ Amortisasi</w:t>
      </w:r>
      <w:r>
        <w:tab/>
      </w:r>
      <w:r>
        <w:rPr>
          <w:spacing w:val="-1"/>
        </w:rPr>
        <w:t>Rp.</w:t>
      </w:r>
    </w:p>
    <w:p w:rsidR="00DD2041" w:rsidRDefault="00800FC5">
      <w:pPr>
        <w:pStyle w:val="BodyText"/>
        <w:tabs>
          <w:tab w:val="left" w:pos="4721"/>
        </w:tabs>
        <w:spacing w:before="198"/>
        <w:ind w:left="839"/>
      </w:pPr>
      <w:r>
        <w:t>Penghapusan Piutang</w:t>
      </w:r>
      <w:r>
        <w:rPr>
          <w:spacing w:val="-4"/>
        </w:rPr>
        <w:t xml:space="preserve"> </w:t>
      </w:r>
      <w:r>
        <w:t>tak</w:t>
      </w:r>
      <w:r>
        <w:rPr>
          <w:spacing w:val="-2"/>
        </w:rPr>
        <w:t xml:space="preserve"> </w:t>
      </w:r>
      <w:r>
        <w:t>Tertagih</w:t>
      </w:r>
      <w:r>
        <w:tab/>
      </w:r>
      <w:r>
        <w:rPr>
          <w:spacing w:val="-1"/>
        </w:rPr>
        <w:t>Rp.</w:t>
      </w:r>
    </w:p>
    <w:p w:rsidR="00DD2041" w:rsidRDefault="00800FC5">
      <w:pPr>
        <w:pStyle w:val="BodyText"/>
        <w:spacing w:before="92"/>
        <w:ind w:left="2108"/>
      </w:pPr>
      <w:r>
        <w:br w:type="column"/>
        <w:t>======== (-)</w:t>
      </w:r>
    </w:p>
    <w:p w:rsidR="00DD2041" w:rsidRDefault="00800FC5">
      <w:pPr>
        <w:pStyle w:val="BodyText"/>
        <w:tabs>
          <w:tab w:val="left" w:pos="1808"/>
        </w:tabs>
        <w:spacing w:before="196"/>
        <w:ind w:left="387"/>
      </w:pPr>
      <w:r>
        <w:t>Laba Bruto</w:t>
      </w:r>
      <w:r>
        <w:tab/>
        <w:t>Rp.</w:t>
      </w:r>
    </w:p>
    <w:p w:rsidR="00DD2041" w:rsidRDefault="00DD2041">
      <w:pPr>
        <w:sectPr w:rsidR="00DD2041">
          <w:type w:val="continuous"/>
          <w:pgSz w:w="11900" w:h="16840"/>
          <w:pgMar w:top="1500" w:right="920" w:bottom="1180" w:left="1280" w:header="720" w:footer="720" w:gutter="0"/>
          <w:cols w:num="2" w:space="720" w:equalWidth="0">
            <w:col w:w="5034" w:space="40"/>
            <w:col w:w="4626"/>
          </w:cols>
        </w:sectPr>
      </w:pPr>
    </w:p>
    <w:p w:rsidR="00DD2041" w:rsidRDefault="00DD2041">
      <w:pPr>
        <w:pStyle w:val="BodyText"/>
        <w:spacing w:before="4"/>
        <w:rPr>
          <w:sz w:val="9"/>
        </w:rPr>
      </w:pPr>
    </w:p>
    <w:p w:rsidR="00DD2041" w:rsidRDefault="00DD2041">
      <w:pPr>
        <w:rPr>
          <w:sz w:val="9"/>
        </w:rPr>
        <w:sectPr w:rsidR="00DD2041">
          <w:type w:val="continuous"/>
          <w:pgSz w:w="11900" w:h="16840"/>
          <w:pgMar w:top="1500" w:right="920" w:bottom="1180" w:left="1280" w:header="720" w:footer="720" w:gutter="0"/>
          <w:cols w:space="720"/>
        </w:sectPr>
      </w:pPr>
    </w:p>
    <w:p w:rsidR="00DD2041" w:rsidRDefault="00800FC5">
      <w:pPr>
        <w:pStyle w:val="BodyText"/>
        <w:spacing w:before="91"/>
        <w:ind w:left="4901"/>
      </w:pPr>
      <w:r>
        <w:t>============= (+) Rp.</w:t>
      </w:r>
    </w:p>
    <w:p w:rsidR="00DD2041" w:rsidRDefault="00800FC5">
      <w:pPr>
        <w:pStyle w:val="BodyText"/>
        <w:tabs>
          <w:tab w:val="left" w:pos="2162"/>
        </w:tabs>
        <w:spacing w:before="203"/>
        <w:ind w:left="820"/>
        <w:jc w:val="center"/>
      </w:pPr>
      <w:r>
        <w:t>Laba Neto</w:t>
      </w:r>
      <w:r>
        <w:tab/>
        <w:t>Rp.</w:t>
      </w:r>
    </w:p>
    <w:p w:rsidR="00DD2041" w:rsidRDefault="00800FC5">
      <w:pPr>
        <w:pStyle w:val="BodyText"/>
        <w:tabs>
          <w:tab w:val="left" w:pos="7083"/>
        </w:tabs>
        <w:spacing w:before="196"/>
        <w:ind w:left="820"/>
        <w:jc w:val="center"/>
      </w:pPr>
      <w:r>
        <w:t>Penghasilan lain</w:t>
      </w:r>
      <w:r>
        <w:rPr>
          <w:spacing w:val="-2"/>
        </w:rPr>
        <w:t xml:space="preserve"> </w:t>
      </w:r>
      <w:r>
        <w:t>– lain</w:t>
      </w:r>
      <w:r>
        <w:tab/>
        <w:t>Rp.</w:t>
      </w:r>
    </w:p>
    <w:p w:rsidR="00DD2041" w:rsidRDefault="00DD2041">
      <w:pPr>
        <w:pStyle w:val="BodyText"/>
        <w:rPr>
          <w:sz w:val="24"/>
        </w:rPr>
      </w:pPr>
    </w:p>
    <w:p w:rsidR="00DD2041" w:rsidRDefault="00800FC5">
      <w:pPr>
        <w:pStyle w:val="BodyText"/>
        <w:spacing w:before="177"/>
        <w:ind w:left="839"/>
      </w:pPr>
      <w:r>
        <w:t>(+)</w:t>
      </w:r>
    </w:p>
    <w:p w:rsidR="00DD2041" w:rsidRDefault="00800FC5">
      <w:pPr>
        <w:pStyle w:val="BodyText"/>
        <w:spacing w:before="205"/>
        <w:jc w:val="right"/>
      </w:pPr>
      <w:r>
        <w:rPr>
          <w:spacing w:val="-1"/>
        </w:rPr>
        <w:t>Rp.</w:t>
      </w:r>
    </w:p>
    <w:p w:rsidR="00DD2041" w:rsidRDefault="00800FC5">
      <w:pPr>
        <w:pStyle w:val="BodyText"/>
        <w:tabs>
          <w:tab w:val="left" w:pos="7083"/>
        </w:tabs>
        <w:spacing w:before="196"/>
        <w:ind w:left="820"/>
        <w:jc w:val="center"/>
      </w:pPr>
      <w:r>
        <w:t>Kompensasi</w:t>
      </w:r>
      <w:r>
        <w:rPr>
          <w:spacing w:val="-3"/>
        </w:rPr>
        <w:t xml:space="preserve"> </w:t>
      </w:r>
      <w:r>
        <w:t>Kerugian</w:t>
      </w:r>
      <w:r>
        <w:tab/>
        <w:t>Rp.</w:t>
      </w:r>
    </w:p>
    <w:p w:rsidR="00DD2041" w:rsidRDefault="00800FC5">
      <w:pPr>
        <w:pStyle w:val="BodyText"/>
        <w:rPr>
          <w:sz w:val="24"/>
        </w:rPr>
      </w:pPr>
      <w:r>
        <w:br w:type="column"/>
      </w:r>
    </w:p>
    <w:p w:rsidR="00DD2041" w:rsidRDefault="00DD2041">
      <w:pPr>
        <w:pStyle w:val="BodyText"/>
        <w:rPr>
          <w:sz w:val="24"/>
        </w:rPr>
      </w:pPr>
    </w:p>
    <w:p w:rsidR="00DD2041" w:rsidRDefault="00DD2041">
      <w:pPr>
        <w:pStyle w:val="BodyText"/>
        <w:rPr>
          <w:sz w:val="24"/>
        </w:rPr>
      </w:pPr>
    </w:p>
    <w:p w:rsidR="00DD2041" w:rsidRDefault="00DD2041">
      <w:pPr>
        <w:pStyle w:val="BodyText"/>
        <w:rPr>
          <w:sz w:val="24"/>
        </w:rPr>
      </w:pPr>
    </w:p>
    <w:p w:rsidR="00DD2041" w:rsidRDefault="00DD2041">
      <w:pPr>
        <w:pStyle w:val="BodyText"/>
        <w:spacing w:before="3"/>
        <w:rPr>
          <w:sz w:val="30"/>
        </w:rPr>
      </w:pPr>
    </w:p>
    <w:p w:rsidR="00DD2041" w:rsidRDefault="00800FC5">
      <w:pPr>
        <w:pStyle w:val="BodyText"/>
        <w:ind w:left="147"/>
      </w:pPr>
      <w:r>
        <w:t>========</w:t>
      </w:r>
    </w:p>
    <w:p w:rsidR="00DD2041" w:rsidRDefault="00DD2041">
      <w:pPr>
        <w:sectPr w:rsidR="00DD2041">
          <w:type w:val="continuous"/>
          <w:pgSz w:w="11900" w:h="16840"/>
          <w:pgMar w:top="1500" w:right="920" w:bottom="1180" w:left="1280" w:header="720" w:footer="720" w:gutter="0"/>
          <w:cols w:num="2" w:space="720" w:equalWidth="0">
            <w:col w:w="7434" w:space="40"/>
            <w:col w:w="2226"/>
          </w:cols>
        </w:sectPr>
      </w:pPr>
    </w:p>
    <w:p w:rsidR="00DD2041" w:rsidRDefault="00DD2041">
      <w:pPr>
        <w:pStyle w:val="BodyText"/>
        <w:rPr>
          <w:sz w:val="20"/>
        </w:rPr>
      </w:pPr>
    </w:p>
    <w:p w:rsidR="00DD2041" w:rsidRDefault="00DD2041">
      <w:pPr>
        <w:pStyle w:val="BodyText"/>
        <w:spacing w:before="8"/>
        <w:rPr>
          <w:sz w:val="20"/>
        </w:rPr>
      </w:pPr>
    </w:p>
    <w:p w:rsidR="00DD2041" w:rsidRDefault="00DD2041">
      <w:pPr>
        <w:rPr>
          <w:sz w:val="20"/>
        </w:rPr>
        <w:sectPr w:rsidR="00DD2041">
          <w:pgSz w:w="11900" w:h="16840"/>
          <w:pgMar w:top="1120" w:right="920" w:bottom="840" w:left="1280" w:header="716" w:footer="656" w:gutter="0"/>
          <w:cols w:space="720"/>
        </w:sectPr>
      </w:pPr>
    </w:p>
    <w:p w:rsidR="00DD2041" w:rsidRDefault="00DD2041">
      <w:pPr>
        <w:pStyle w:val="BodyText"/>
        <w:rPr>
          <w:sz w:val="24"/>
        </w:rPr>
      </w:pPr>
    </w:p>
    <w:p w:rsidR="00DD2041" w:rsidRDefault="00DD2041">
      <w:pPr>
        <w:pStyle w:val="BodyText"/>
        <w:spacing w:before="7"/>
        <w:rPr>
          <w:sz w:val="23"/>
        </w:rPr>
      </w:pPr>
    </w:p>
    <w:p w:rsidR="00DD2041" w:rsidRDefault="00800FC5">
      <w:pPr>
        <w:pStyle w:val="BodyText"/>
        <w:ind w:right="225"/>
        <w:jc w:val="right"/>
      </w:pPr>
      <w:r>
        <w:t>Laba sebelum Pajak Rp.</w:t>
      </w:r>
    </w:p>
    <w:p w:rsidR="00DD2041" w:rsidRDefault="00800FC5">
      <w:pPr>
        <w:pStyle w:val="BodyText"/>
        <w:tabs>
          <w:tab w:val="left" w:pos="4702"/>
          <w:tab w:val="left" w:pos="6203"/>
        </w:tabs>
        <w:spacing w:before="199"/>
        <w:ind w:right="178"/>
        <w:jc w:val="right"/>
        <w:rPr>
          <w:sz w:val="21"/>
        </w:rPr>
      </w:pPr>
      <w:r>
        <w:t>Tarif</w:t>
      </w:r>
      <w:r>
        <w:rPr>
          <w:spacing w:val="-1"/>
        </w:rPr>
        <w:t xml:space="preserve"> </w:t>
      </w:r>
      <w:r>
        <w:t>:</w:t>
      </w:r>
      <w:r>
        <w:tab/>
        <w:t>Pajak</w:t>
      </w:r>
      <w:r>
        <w:rPr>
          <w:spacing w:val="-2"/>
        </w:rPr>
        <w:t xml:space="preserve"> </w:t>
      </w:r>
      <w:r>
        <w:t>terutang</w:t>
      </w:r>
      <w:r>
        <w:tab/>
      </w:r>
      <w:r>
        <w:rPr>
          <w:spacing w:val="-1"/>
          <w:sz w:val="21"/>
        </w:rPr>
        <w:t>Rp.</w:t>
      </w:r>
    </w:p>
    <w:p w:rsidR="00DD2041" w:rsidRDefault="00DD2041">
      <w:pPr>
        <w:pStyle w:val="BodyText"/>
        <w:rPr>
          <w:sz w:val="24"/>
        </w:rPr>
      </w:pPr>
    </w:p>
    <w:p w:rsidR="00DD2041" w:rsidRDefault="00DD2041">
      <w:pPr>
        <w:pStyle w:val="BodyText"/>
        <w:spacing w:before="10"/>
        <w:rPr>
          <w:sz w:val="32"/>
        </w:rPr>
      </w:pPr>
    </w:p>
    <w:p w:rsidR="00DD2041" w:rsidRDefault="00800FC5">
      <w:pPr>
        <w:pStyle w:val="BodyText"/>
        <w:tabs>
          <w:tab w:val="left" w:pos="2201"/>
        </w:tabs>
        <w:jc w:val="right"/>
        <w:rPr>
          <w:sz w:val="21"/>
        </w:rPr>
      </w:pPr>
      <w:r>
        <w:t>Laba</w:t>
      </w:r>
      <w:r>
        <w:rPr>
          <w:spacing w:val="-1"/>
        </w:rPr>
        <w:t xml:space="preserve"> </w:t>
      </w:r>
      <w:r>
        <w:t>setelah</w:t>
      </w:r>
      <w:r>
        <w:rPr>
          <w:spacing w:val="-1"/>
        </w:rPr>
        <w:t xml:space="preserve"> </w:t>
      </w:r>
      <w:r>
        <w:t>Pajak</w:t>
      </w:r>
      <w:r>
        <w:tab/>
      </w:r>
      <w:r>
        <w:rPr>
          <w:spacing w:val="-1"/>
          <w:sz w:val="21"/>
        </w:rPr>
        <w:t>Rp.</w:t>
      </w:r>
    </w:p>
    <w:p w:rsidR="00DD2041" w:rsidRDefault="00DD2041">
      <w:pPr>
        <w:pStyle w:val="BodyText"/>
        <w:rPr>
          <w:sz w:val="24"/>
        </w:rPr>
      </w:pPr>
    </w:p>
    <w:p w:rsidR="00DD2041" w:rsidRDefault="00DD2041">
      <w:pPr>
        <w:pStyle w:val="BodyText"/>
        <w:spacing w:before="8"/>
        <w:rPr>
          <w:sz w:val="33"/>
        </w:rPr>
      </w:pPr>
    </w:p>
    <w:p w:rsidR="00DD2041" w:rsidRDefault="00800FC5">
      <w:pPr>
        <w:pStyle w:val="Heading6"/>
        <w:numPr>
          <w:ilvl w:val="1"/>
          <w:numId w:val="43"/>
        </w:numPr>
        <w:tabs>
          <w:tab w:val="left" w:pos="807"/>
        </w:tabs>
      </w:pPr>
      <w:r>
        <w:t>Rekonsiliasi</w:t>
      </w:r>
    </w:p>
    <w:p w:rsidR="00DD2041" w:rsidRDefault="00800FC5">
      <w:pPr>
        <w:pStyle w:val="ListParagraph"/>
        <w:numPr>
          <w:ilvl w:val="2"/>
          <w:numId w:val="43"/>
        </w:numPr>
        <w:tabs>
          <w:tab w:val="left" w:pos="1121"/>
        </w:tabs>
        <w:spacing w:before="189"/>
        <w:ind w:left="1120" w:hanging="341"/>
      </w:pPr>
      <w:r>
        <w:t>Biaya</w:t>
      </w:r>
      <w:r>
        <w:rPr>
          <w:spacing w:val="-1"/>
        </w:rPr>
        <w:t xml:space="preserve"> </w:t>
      </w:r>
      <w:r>
        <w:t>Opersional</w:t>
      </w:r>
    </w:p>
    <w:p w:rsidR="00DD2041" w:rsidRDefault="00800FC5">
      <w:pPr>
        <w:pStyle w:val="BodyText"/>
        <w:spacing w:before="92"/>
        <w:ind w:left="-2"/>
      </w:pPr>
      <w:r>
        <w:br w:type="column"/>
        <w:t>======= (- )</w:t>
      </w:r>
    </w:p>
    <w:p w:rsidR="00DD2041" w:rsidRDefault="00DD2041">
      <w:pPr>
        <w:pStyle w:val="BodyText"/>
        <w:rPr>
          <w:sz w:val="24"/>
        </w:rPr>
      </w:pPr>
    </w:p>
    <w:p w:rsidR="00DD2041" w:rsidRDefault="00DD2041">
      <w:pPr>
        <w:pStyle w:val="BodyText"/>
        <w:rPr>
          <w:sz w:val="24"/>
        </w:rPr>
      </w:pPr>
    </w:p>
    <w:p w:rsidR="00DD2041" w:rsidRDefault="00DD2041">
      <w:pPr>
        <w:pStyle w:val="BodyText"/>
        <w:rPr>
          <w:sz w:val="24"/>
        </w:rPr>
      </w:pPr>
    </w:p>
    <w:p w:rsidR="00DD2041" w:rsidRDefault="00DD2041">
      <w:pPr>
        <w:pStyle w:val="BodyText"/>
        <w:spacing w:before="1"/>
        <w:rPr>
          <w:sz w:val="24"/>
        </w:rPr>
      </w:pPr>
    </w:p>
    <w:p w:rsidR="00DD2041" w:rsidRDefault="00800FC5">
      <w:pPr>
        <w:pStyle w:val="BodyText"/>
        <w:ind w:left="58"/>
      </w:pPr>
      <w:r>
        <w:t>======== (-)</w:t>
      </w:r>
    </w:p>
    <w:p w:rsidR="00DD2041" w:rsidRDefault="00DD2041">
      <w:pPr>
        <w:sectPr w:rsidR="00DD2041">
          <w:type w:val="continuous"/>
          <w:pgSz w:w="11900" w:h="16840"/>
          <w:pgMar w:top="1500" w:right="920" w:bottom="1180" w:left="1280" w:header="720" w:footer="720" w:gutter="0"/>
          <w:cols w:num="2" w:space="720" w:equalWidth="0">
            <w:col w:w="7523" w:space="40"/>
            <w:col w:w="2137"/>
          </w:cols>
        </w:sectPr>
      </w:pPr>
    </w:p>
    <w:p w:rsidR="00DD2041" w:rsidRDefault="00DD2041">
      <w:pPr>
        <w:pStyle w:val="BodyText"/>
        <w:rPr>
          <w:sz w:val="17"/>
        </w:rPr>
      </w:pPr>
    </w:p>
    <w:tbl>
      <w:tblPr>
        <w:tblW w:w="0" w:type="auto"/>
        <w:tblInd w:w="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81"/>
        <w:gridCol w:w="1580"/>
        <w:gridCol w:w="2002"/>
        <w:gridCol w:w="1219"/>
        <w:gridCol w:w="1260"/>
        <w:gridCol w:w="1579"/>
      </w:tblGrid>
      <w:tr w:rsidR="00DD2041">
        <w:trPr>
          <w:trHeight w:val="255"/>
        </w:trPr>
        <w:tc>
          <w:tcPr>
            <w:tcW w:w="581" w:type="dxa"/>
            <w:vMerge w:val="restart"/>
          </w:tcPr>
          <w:p w:rsidR="00DD2041" w:rsidRDefault="00800FC5">
            <w:pPr>
              <w:pStyle w:val="TableParagraph"/>
              <w:spacing w:before="130"/>
              <w:ind w:left="150"/>
            </w:pPr>
            <w:r>
              <w:t>NO</w:t>
            </w:r>
          </w:p>
        </w:tc>
        <w:tc>
          <w:tcPr>
            <w:tcW w:w="1580" w:type="dxa"/>
            <w:vMerge w:val="restart"/>
          </w:tcPr>
          <w:p w:rsidR="00DD2041" w:rsidRDefault="00800FC5">
            <w:pPr>
              <w:pStyle w:val="TableParagraph"/>
              <w:spacing w:before="130"/>
              <w:ind w:left="138"/>
            </w:pPr>
            <w:r>
              <w:t>PERKIRAAN</w:t>
            </w:r>
          </w:p>
        </w:tc>
        <w:tc>
          <w:tcPr>
            <w:tcW w:w="2002" w:type="dxa"/>
            <w:vMerge w:val="restart"/>
          </w:tcPr>
          <w:p w:rsidR="00DD2041" w:rsidRDefault="00800FC5">
            <w:pPr>
              <w:pStyle w:val="TableParagraph"/>
              <w:spacing w:before="130"/>
              <w:ind w:left="138"/>
            </w:pPr>
            <w:r>
              <w:t>L/R KOMERSIAL</w:t>
            </w:r>
          </w:p>
        </w:tc>
        <w:tc>
          <w:tcPr>
            <w:tcW w:w="2479" w:type="dxa"/>
            <w:gridSpan w:val="2"/>
          </w:tcPr>
          <w:p w:rsidR="00DD2041" w:rsidRDefault="00800FC5">
            <w:pPr>
              <w:pStyle w:val="TableParagraph"/>
              <w:spacing w:line="236" w:lineRule="exact"/>
              <w:ind w:left="299"/>
            </w:pPr>
            <w:r>
              <w:t>KOREKSI FISKAL</w:t>
            </w:r>
          </w:p>
        </w:tc>
        <w:tc>
          <w:tcPr>
            <w:tcW w:w="1579" w:type="dxa"/>
            <w:vMerge w:val="restart"/>
          </w:tcPr>
          <w:p w:rsidR="00DD2041" w:rsidRDefault="00800FC5">
            <w:pPr>
              <w:pStyle w:val="TableParagraph"/>
              <w:spacing w:before="130"/>
              <w:ind w:left="180"/>
            </w:pPr>
            <w:r>
              <w:t>L/R FISKAL</w:t>
            </w:r>
          </w:p>
        </w:tc>
      </w:tr>
      <w:tr w:rsidR="00DD2041">
        <w:trPr>
          <w:trHeight w:val="246"/>
        </w:trPr>
        <w:tc>
          <w:tcPr>
            <w:tcW w:w="581" w:type="dxa"/>
            <w:vMerge/>
            <w:tcBorders>
              <w:top w:val="nil"/>
            </w:tcBorders>
          </w:tcPr>
          <w:p w:rsidR="00DD2041" w:rsidRDefault="00DD2041">
            <w:pPr>
              <w:rPr>
                <w:sz w:val="2"/>
                <w:szCs w:val="2"/>
              </w:rPr>
            </w:pPr>
          </w:p>
        </w:tc>
        <w:tc>
          <w:tcPr>
            <w:tcW w:w="1580" w:type="dxa"/>
            <w:vMerge/>
            <w:tcBorders>
              <w:top w:val="nil"/>
            </w:tcBorders>
          </w:tcPr>
          <w:p w:rsidR="00DD2041" w:rsidRDefault="00DD2041">
            <w:pPr>
              <w:rPr>
                <w:sz w:val="2"/>
                <w:szCs w:val="2"/>
              </w:rPr>
            </w:pPr>
          </w:p>
        </w:tc>
        <w:tc>
          <w:tcPr>
            <w:tcW w:w="2002" w:type="dxa"/>
            <w:vMerge/>
            <w:tcBorders>
              <w:top w:val="nil"/>
            </w:tcBorders>
          </w:tcPr>
          <w:p w:rsidR="00DD2041" w:rsidRDefault="00DD2041">
            <w:pPr>
              <w:rPr>
                <w:sz w:val="2"/>
                <w:szCs w:val="2"/>
              </w:rPr>
            </w:pPr>
          </w:p>
        </w:tc>
        <w:tc>
          <w:tcPr>
            <w:tcW w:w="1219" w:type="dxa"/>
          </w:tcPr>
          <w:p w:rsidR="00DD2041" w:rsidRDefault="00800FC5">
            <w:pPr>
              <w:pStyle w:val="TableParagraph"/>
              <w:spacing w:line="226" w:lineRule="exact"/>
              <w:ind w:left="100"/>
            </w:pPr>
            <w:r>
              <w:t>POSITIF</w:t>
            </w:r>
          </w:p>
        </w:tc>
        <w:tc>
          <w:tcPr>
            <w:tcW w:w="1260" w:type="dxa"/>
          </w:tcPr>
          <w:p w:rsidR="00DD2041" w:rsidRDefault="00800FC5">
            <w:pPr>
              <w:pStyle w:val="TableParagraph"/>
              <w:spacing w:line="226" w:lineRule="exact"/>
              <w:ind w:left="100"/>
            </w:pPr>
            <w:r>
              <w:t>NEGATIF</w:t>
            </w:r>
          </w:p>
        </w:tc>
        <w:tc>
          <w:tcPr>
            <w:tcW w:w="1579" w:type="dxa"/>
            <w:vMerge/>
            <w:tcBorders>
              <w:top w:val="nil"/>
            </w:tcBorders>
          </w:tcPr>
          <w:p w:rsidR="00DD2041" w:rsidRDefault="00DD2041">
            <w:pPr>
              <w:rPr>
                <w:sz w:val="2"/>
                <w:szCs w:val="2"/>
              </w:rPr>
            </w:pPr>
          </w:p>
        </w:tc>
      </w:tr>
      <w:tr w:rsidR="00DD2041">
        <w:trPr>
          <w:trHeight w:val="243"/>
        </w:trPr>
        <w:tc>
          <w:tcPr>
            <w:tcW w:w="581" w:type="dxa"/>
          </w:tcPr>
          <w:p w:rsidR="00DD2041" w:rsidRDefault="00800FC5">
            <w:pPr>
              <w:pStyle w:val="TableParagraph"/>
              <w:spacing w:line="224" w:lineRule="exact"/>
              <w:ind w:left="131"/>
            </w:pPr>
            <w:r>
              <w:t>1</w:t>
            </w:r>
          </w:p>
        </w:tc>
        <w:tc>
          <w:tcPr>
            <w:tcW w:w="1580" w:type="dxa"/>
          </w:tcPr>
          <w:p w:rsidR="00DD2041" w:rsidRDefault="00800FC5">
            <w:pPr>
              <w:pStyle w:val="TableParagraph"/>
              <w:spacing w:line="224" w:lineRule="exact"/>
              <w:ind w:left="100"/>
            </w:pPr>
            <w:r>
              <w:t>Prive</w:t>
            </w:r>
          </w:p>
        </w:tc>
        <w:tc>
          <w:tcPr>
            <w:tcW w:w="2002" w:type="dxa"/>
          </w:tcPr>
          <w:p w:rsidR="00DD2041" w:rsidRDefault="00800FC5">
            <w:pPr>
              <w:pStyle w:val="TableParagraph"/>
              <w:spacing w:line="224" w:lineRule="exact"/>
              <w:ind w:left="100"/>
            </w:pPr>
            <w:r>
              <w:t>Rp</w:t>
            </w:r>
          </w:p>
        </w:tc>
        <w:tc>
          <w:tcPr>
            <w:tcW w:w="1219" w:type="dxa"/>
          </w:tcPr>
          <w:p w:rsidR="00DD2041" w:rsidRDefault="00DD2041">
            <w:pPr>
              <w:pStyle w:val="TableParagraph"/>
              <w:rPr>
                <w:sz w:val="16"/>
              </w:rPr>
            </w:pPr>
          </w:p>
        </w:tc>
        <w:tc>
          <w:tcPr>
            <w:tcW w:w="1260" w:type="dxa"/>
          </w:tcPr>
          <w:p w:rsidR="00DD2041" w:rsidRDefault="00DD2041">
            <w:pPr>
              <w:pStyle w:val="TableParagraph"/>
              <w:rPr>
                <w:sz w:val="16"/>
              </w:rPr>
            </w:pPr>
          </w:p>
        </w:tc>
        <w:tc>
          <w:tcPr>
            <w:tcW w:w="1579" w:type="dxa"/>
          </w:tcPr>
          <w:p w:rsidR="00DD2041" w:rsidRDefault="00DD2041">
            <w:pPr>
              <w:pStyle w:val="TableParagraph"/>
              <w:rPr>
                <w:sz w:val="16"/>
              </w:rPr>
            </w:pPr>
          </w:p>
        </w:tc>
      </w:tr>
      <w:tr w:rsidR="00DD2041">
        <w:trPr>
          <w:trHeight w:val="239"/>
        </w:trPr>
        <w:tc>
          <w:tcPr>
            <w:tcW w:w="581" w:type="dxa"/>
          </w:tcPr>
          <w:p w:rsidR="00DD2041" w:rsidRDefault="00800FC5">
            <w:pPr>
              <w:pStyle w:val="TableParagraph"/>
              <w:spacing w:line="219" w:lineRule="exact"/>
              <w:ind w:left="131"/>
            </w:pPr>
            <w:r>
              <w:t>2</w:t>
            </w:r>
          </w:p>
        </w:tc>
        <w:tc>
          <w:tcPr>
            <w:tcW w:w="1580" w:type="dxa"/>
          </w:tcPr>
          <w:p w:rsidR="00DD2041" w:rsidRDefault="00800FC5">
            <w:pPr>
              <w:pStyle w:val="TableParagraph"/>
              <w:spacing w:line="219" w:lineRule="exact"/>
              <w:ind w:left="100"/>
            </w:pPr>
            <w:r>
              <w:t>Pajak</w:t>
            </w:r>
          </w:p>
        </w:tc>
        <w:tc>
          <w:tcPr>
            <w:tcW w:w="2002" w:type="dxa"/>
          </w:tcPr>
          <w:p w:rsidR="00DD2041" w:rsidRDefault="00800FC5">
            <w:pPr>
              <w:pStyle w:val="TableParagraph"/>
              <w:spacing w:line="219" w:lineRule="exact"/>
              <w:ind w:left="100"/>
            </w:pPr>
            <w:r>
              <w:t>Rp</w:t>
            </w:r>
          </w:p>
        </w:tc>
        <w:tc>
          <w:tcPr>
            <w:tcW w:w="1219" w:type="dxa"/>
          </w:tcPr>
          <w:p w:rsidR="00DD2041" w:rsidRDefault="00DD2041">
            <w:pPr>
              <w:pStyle w:val="TableParagraph"/>
              <w:rPr>
                <w:sz w:val="16"/>
              </w:rPr>
            </w:pPr>
          </w:p>
        </w:tc>
        <w:tc>
          <w:tcPr>
            <w:tcW w:w="1260" w:type="dxa"/>
          </w:tcPr>
          <w:p w:rsidR="00DD2041" w:rsidRDefault="00DD2041">
            <w:pPr>
              <w:pStyle w:val="TableParagraph"/>
              <w:rPr>
                <w:sz w:val="16"/>
              </w:rPr>
            </w:pPr>
          </w:p>
        </w:tc>
        <w:tc>
          <w:tcPr>
            <w:tcW w:w="1579" w:type="dxa"/>
          </w:tcPr>
          <w:p w:rsidR="00DD2041" w:rsidRDefault="00DD2041">
            <w:pPr>
              <w:pStyle w:val="TableParagraph"/>
              <w:rPr>
                <w:sz w:val="16"/>
              </w:rPr>
            </w:pPr>
          </w:p>
        </w:tc>
      </w:tr>
      <w:tr w:rsidR="00DD2041">
        <w:trPr>
          <w:trHeight w:val="243"/>
        </w:trPr>
        <w:tc>
          <w:tcPr>
            <w:tcW w:w="581" w:type="dxa"/>
          </w:tcPr>
          <w:p w:rsidR="00DD2041" w:rsidRDefault="00800FC5">
            <w:pPr>
              <w:pStyle w:val="TableParagraph"/>
              <w:spacing w:line="224" w:lineRule="exact"/>
              <w:ind w:left="131"/>
            </w:pPr>
            <w:r>
              <w:t>3</w:t>
            </w:r>
          </w:p>
        </w:tc>
        <w:tc>
          <w:tcPr>
            <w:tcW w:w="1580" w:type="dxa"/>
          </w:tcPr>
          <w:p w:rsidR="00DD2041" w:rsidRDefault="00800FC5">
            <w:pPr>
              <w:pStyle w:val="TableParagraph"/>
              <w:spacing w:line="224" w:lineRule="exact"/>
              <w:ind w:left="100"/>
            </w:pPr>
            <w:r>
              <w:t>Sumbangan</w:t>
            </w:r>
          </w:p>
        </w:tc>
        <w:tc>
          <w:tcPr>
            <w:tcW w:w="2002" w:type="dxa"/>
          </w:tcPr>
          <w:p w:rsidR="00DD2041" w:rsidRDefault="00800FC5">
            <w:pPr>
              <w:pStyle w:val="TableParagraph"/>
              <w:spacing w:line="224" w:lineRule="exact"/>
              <w:ind w:left="100"/>
            </w:pPr>
            <w:r>
              <w:t>Rp</w:t>
            </w:r>
          </w:p>
        </w:tc>
        <w:tc>
          <w:tcPr>
            <w:tcW w:w="1219" w:type="dxa"/>
          </w:tcPr>
          <w:p w:rsidR="00DD2041" w:rsidRDefault="00DD2041">
            <w:pPr>
              <w:pStyle w:val="TableParagraph"/>
              <w:rPr>
                <w:sz w:val="16"/>
              </w:rPr>
            </w:pPr>
          </w:p>
        </w:tc>
        <w:tc>
          <w:tcPr>
            <w:tcW w:w="1260" w:type="dxa"/>
          </w:tcPr>
          <w:p w:rsidR="00DD2041" w:rsidRDefault="00DD2041">
            <w:pPr>
              <w:pStyle w:val="TableParagraph"/>
              <w:rPr>
                <w:sz w:val="16"/>
              </w:rPr>
            </w:pPr>
          </w:p>
        </w:tc>
        <w:tc>
          <w:tcPr>
            <w:tcW w:w="1579" w:type="dxa"/>
          </w:tcPr>
          <w:p w:rsidR="00DD2041" w:rsidRDefault="00DD2041">
            <w:pPr>
              <w:pStyle w:val="TableParagraph"/>
              <w:rPr>
                <w:sz w:val="16"/>
              </w:rPr>
            </w:pPr>
          </w:p>
        </w:tc>
      </w:tr>
      <w:tr w:rsidR="00DD2041">
        <w:trPr>
          <w:trHeight w:val="244"/>
        </w:trPr>
        <w:tc>
          <w:tcPr>
            <w:tcW w:w="581" w:type="dxa"/>
          </w:tcPr>
          <w:p w:rsidR="00DD2041" w:rsidRDefault="00800FC5">
            <w:pPr>
              <w:pStyle w:val="TableParagraph"/>
              <w:spacing w:line="224" w:lineRule="exact"/>
              <w:ind w:left="131"/>
            </w:pPr>
            <w:r>
              <w:t>4</w:t>
            </w:r>
          </w:p>
        </w:tc>
        <w:tc>
          <w:tcPr>
            <w:tcW w:w="1580" w:type="dxa"/>
          </w:tcPr>
          <w:p w:rsidR="00DD2041" w:rsidRDefault="00800FC5">
            <w:pPr>
              <w:pStyle w:val="TableParagraph"/>
              <w:spacing w:line="224" w:lineRule="exact"/>
              <w:ind w:left="100"/>
            </w:pPr>
            <w:r>
              <w:t>Natura</w:t>
            </w:r>
          </w:p>
        </w:tc>
        <w:tc>
          <w:tcPr>
            <w:tcW w:w="2002" w:type="dxa"/>
          </w:tcPr>
          <w:p w:rsidR="00DD2041" w:rsidRDefault="00800FC5">
            <w:pPr>
              <w:pStyle w:val="TableParagraph"/>
              <w:spacing w:line="224" w:lineRule="exact"/>
              <w:ind w:left="100"/>
            </w:pPr>
            <w:r>
              <w:t>Rp</w:t>
            </w:r>
          </w:p>
        </w:tc>
        <w:tc>
          <w:tcPr>
            <w:tcW w:w="1219" w:type="dxa"/>
          </w:tcPr>
          <w:p w:rsidR="00DD2041" w:rsidRDefault="00DD2041">
            <w:pPr>
              <w:pStyle w:val="TableParagraph"/>
              <w:rPr>
                <w:sz w:val="16"/>
              </w:rPr>
            </w:pPr>
          </w:p>
        </w:tc>
        <w:tc>
          <w:tcPr>
            <w:tcW w:w="1260" w:type="dxa"/>
          </w:tcPr>
          <w:p w:rsidR="00DD2041" w:rsidRDefault="00DD2041">
            <w:pPr>
              <w:pStyle w:val="TableParagraph"/>
              <w:rPr>
                <w:sz w:val="16"/>
              </w:rPr>
            </w:pPr>
          </w:p>
        </w:tc>
        <w:tc>
          <w:tcPr>
            <w:tcW w:w="1579" w:type="dxa"/>
          </w:tcPr>
          <w:p w:rsidR="00DD2041" w:rsidRDefault="00DD2041">
            <w:pPr>
              <w:pStyle w:val="TableParagraph"/>
              <w:rPr>
                <w:sz w:val="16"/>
              </w:rPr>
            </w:pPr>
          </w:p>
        </w:tc>
      </w:tr>
      <w:tr w:rsidR="00DD2041">
        <w:trPr>
          <w:trHeight w:val="243"/>
        </w:trPr>
        <w:tc>
          <w:tcPr>
            <w:tcW w:w="581" w:type="dxa"/>
          </w:tcPr>
          <w:p w:rsidR="00DD2041" w:rsidRDefault="00800FC5">
            <w:pPr>
              <w:pStyle w:val="TableParagraph"/>
              <w:spacing w:line="224" w:lineRule="exact"/>
              <w:ind w:left="131"/>
            </w:pPr>
            <w:r>
              <w:t>5</w:t>
            </w:r>
          </w:p>
        </w:tc>
        <w:tc>
          <w:tcPr>
            <w:tcW w:w="1580" w:type="dxa"/>
          </w:tcPr>
          <w:p w:rsidR="00DD2041" w:rsidRDefault="00800FC5">
            <w:pPr>
              <w:pStyle w:val="TableParagraph"/>
              <w:spacing w:line="224" w:lineRule="exact"/>
              <w:ind w:left="100"/>
            </w:pPr>
            <w:r>
              <w:t>Pulsa Hp Dir</w:t>
            </w:r>
          </w:p>
        </w:tc>
        <w:tc>
          <w:tcPr>
            <w:tcW w:w="2002" w:type="dxa"/>
          </w:tcPr>
          <w:p w:rsidR="00DD2041" w:rsidRDefault="00800FC5">
            <w:pPr>
              <w:pStyle w:val="TableParagraph"/>
              <w:spacing w:line="224" w:lineRule="exact"/>
              <w:ind w:left="100"/>
            </w:pPr>
            <w:r>
              <w:t>Rp</w:t>
            </w:r>
          </w:p>
        </w:tc>
        <w:tc>
          <w:tcPr>
            <w:tcW w:w="1219" w:type="dxa"/>
          </w:tcPr>
          <w:p w:rsidR="00DD2041" w:rsidRDefault="00DD2041">
            <w:pPr>
              <w:pStyle w:val="TableParagraph"/>
              <w:rPr>
                <w:sz w:val="16"/>
              </w:rPr>
            </w:pPr>
          </w:p>
        </w:tc>
        <w:tc>
          <w:tcPr>
            <w:tcW w:w="1260" w:type="dxa"/>
          </w:tcPr>
          <w:p w:rsidR="00DD2041" w:rsidRDefault="00DD2041">
            <w:pPr>
              <w:pStyle w:val="TableParagraph"/>
              <w:rPr>
                <w:sz w:val="16"/>
              </w:rPr>
            </w:pPr>
          </w:p>
        </w:tc>
        <w:tc>
          <w:tcPr>
            <w:tcW w:w="1579" w:type="dxa"/>
          </w:tcPr>
          <w:p w:rsidR="00DD2041" w:rsidRDefault="00DD2041">
            <w:pPr>
              <w:pStyle w:val="TableParagraph"/>
              <w:rPr>
                <w:sz w:val="16"/>
              </w:rPr>
            </w:pPr>
          </w:p>
        </w:tc>
      </w:tr>
      <w:tr w:rsidR="00DD2041">
        <w:trPr>
          <w:trHeight w:val="244"/>
        </w:trPr>
        <w:tc>
          <w:tcPr>
            <w:tcW w:w="581" w:type="dxa"/>
          </w:tcPr>
          <w:p w:rsidR="00DD2041" w:rsidRDefault="00800FC5">
            <w:pPr>
              <w:pStyle w:val="TableParagraph"/>
              <w:spacing w:line="224" w:lineRule="exact"/>
              <w:ind w:left="131"/>
            </w:pPr>
            <w:r>
              <w:t>6</w:t>
            </w:r>
          </w:p>
        </w:tc>
        <w:tc>
          <w:tcPr>
            <w:tcW w:w="1580" w:type="dxa"/>
          </w:tcPr>
          <w:p w:rsidR="00DD2041" w:rsidRDefault="00800FC5">
            <w:pPr>
              <w:pStyle w:val="TableParagraph"/>
              <w:spacing w:line="224" w:lineRule="exact"/>
              <w:ind w:left="100"/>
            </w:pPr>
            <w:r>
              <w:t>Ruko/Rukan</w:t>
            </w:r>
          </w:p>
        </w:tc>
        <w:tc>
          <w:tcPr>
            <w:tcW w:w="2002" w:type="dxa"/>
          </w:tcPr>
          <w:p w:rsidR="00DD2041" w:rsidRDefault="00800FC5">
            <w:pPr>
              <w:pStyle w:val="TableParagraph"/>
              <w:spacing w:line="224" w:lineRule="exact"/>
              <w:ind w:left="100"/>
            </w:pPr>
            <w:r>
              <w:t>Rp</w:t>
            </w:r>
          </w:p>
        </w:tc>
        <w:tc>
          <w:tcPr>
            <w:tcW w:w="1219" w:type="dxa"/>
          </w:tcPr>
          <w:p w:rsidR="00DD2041" w:rsidRDefault="00DD2041">
            <w:pPr>
              <w:pStyle w:val="TableParagraph"/>
              <w:rPr>
                <w:sz w:val="16"/>
              </w:rPr>
            </w:pPr>
          </w:p>
        </w:tc>
        <w:tc>
          <w:tcPr>
            <w:tcW w:w="1260" w:type="dxa"/>
          </w:tcPr>
          <w:p w:rsidR="00DD2041" w:rsidRDefault="00DD2041">
            <w:pPr>
              <w:pStyle w:val="TableParagraph"/>
              <w:rPr>
                <w:sz w:val="16"/>
              </w:rPr>
            </w:pPr>
          </w:p>
        </w:tc>
        <w:tc>
          <w:tcPr>
            <w:tcW w:w="1579" w:type="dxa"/>
          </w:tcPr>
          <w:p w:rsidR="00DD2041" w:rsidRDefault="00DD2041">
            <w:pPr>
              <w:pStyle w:val="TableParagraph"/>
              <w:rPr>
                <w:sz w:val="16"/>
              </w:rPr>
            </w:pPr>
          </w:p>
        </w:tc>
      </w:tr>
      <w:tr w:rsidR="00DD2041">
        <w:trPr>
          <w:trHeight w:val="239"/>
        </w:trPr>
        <w:tc>
          <w:tcPr>
            <w:tcW w:w="581" w:type="dxa"/>
          </w:tcPr>
          <w:p w:rsidR="00DD2041" w:rsidRDefault="00800FC5">
            <w:pPr>
              <w:pStyle w:val="TableParagraph"/>
              <w:spacing w:line="219" w:lineRule="exact"/>
              <w:ind w:left="131"/>
            </w:pPr>
            <w:r>
              <w:t>7</w:t>
            </w:r>
          </w:p>
        </w:tc>
        <w:tc>
          <w:tcPr>
            <w:tcW w:w="1580" w:type="dxa"/>
          </w:tcPr>
          <w:p w:rsidR="00DD2041" w:rsidRDefault="00800FC5">
            <w:pPr>
              <w:pStyle w:val="TableParagraph"/>
              <w:spacing w:line="219" w:lineRule="exact"/>
              <w:ind w:left="100"/>
            </w:pPr>
            <w:r>
              <w:t>Cadangan</w:t>
            </w:r>
          </w:p>
        </w:tc>
        <w:tc>
          <w:tcPr>
            <w:tcW w:w="2002" w:type="dxa"/>
          </w:tcPr>
          <w:p w:rsidR="00DD2041" w:rsidRDefault="00800FC5">
            <w:pPr>
              <w:pStyle w:val="TableParagraph"/>
              <w:spacing w:line="219" w:lineRule="exact"/>
              <w:ind w:left="100"/>
            </w:pPr>
            <w:r>
              <w:t>Rp</w:t>
            </w:r>
          </w:p>
        </w:tc>
        <w:tc>
          <w:tcPr>
            <w:tcW w:w="1219" w:type="dxa"/>
          </w:tcPr>
          <w:p w:rsidR="00DD2041" w:rsidRDefault="00DD2041">
            <w:pPr>
              <w:pStyle w:val="TableParagraph"/>
              <w:rPr>
                <w:sz w:val="16"/>
              </w:rPr>
            </w:pPr>
          </w:p>
        </w:tc>
        <w:tc>
          <w:tcPr>
            <w:tcW w:w="1260" w:type="dxa"/>
          </w:tcPr>
          <w:p w:rsidR="00DD2041" w:rsidRDefault="00DD2041">
            <w:pPr>
              <w:pStyle w:val="TableParagraph"/>
              <w:rPr>
                <w:sz w:val="16"/>
              </w:rPr>
            </w:pPr>
          </w:p>
        </w:tc>
        <w:tc>
          <w:tcPr>
            <w:tcW w:w="1579" w:type="dxa"/>
          </w:tcPr>
          <w:p w:rsidR="00DD2041" w:rsidRDefault="00DD2041">
            <w:pPr>
              <w:pStyle w:val="TableParagraph"/>
              <w:rPr>
                <w:sz w:val="16"/>
              </w:rPr>
            </w:pPr>
          </w:p>
        </w:tc>
      </w:tr>
      <w:tr w:rsidR="00DD2041">
        <w:trPr>
          <w:trHeight w:val="501"/>
        </w:trPr>
        <w:tc>
          <w:tcPr>
            <w:tcW w:w="581" w:type="dxa"/>
          </w:tcPr>
          <w:p w:rsidR="00DD2041" w:rsidRDefault="00800FC5">
            <w:pPr>
              <w:pStyle w:val="TableParagraph"/>
              <w:spacing w:line="242" w:lineRule="exact"/>
              <w:ind w:left="131"/>
            </w:pPr>
            <w:r>
              <w:t>8</w:t>
            </w:r>
          </w:p>
        </w:tc>
        <w:tc>
          <w:tcPr>
            <w:tcW w:w="1580" w:type="dxa"/>
          </w:tcPr>
          <w:p w:rsidR="00DD2041" w:rsidRDefault="00800FC5">
            <w:pPr>
              <w:pStyle w:val="TableParagraph"/>
              <w:spacing w:line="241" w:lineRule="exact"/>
              <w:ind w:left="100"/>
            </w:pPr>
            <w:r>
              <w:t>Rugi Luar</w:t>
            </w:r>
          </w:p>
          <w:p w:rsidR="00DD2041" w:rsidRDefault="00800FC5">
            <w:pPr>
              <w:pStyle w:val="TableParagraph"/>
              <w:spacing w:line="240" w:lineRule="exact"/>
              <w:ind w:left="100"/>
            </w:pPr>
            <w:r>
              <w:t>Negeri</w:t>
            </w:r>
          </w:p>
        </w:tc>
        <w:tc>
          <w:tcPr>
            <w:tcW w:w="2002" w:type="dxa"/>
          </w:tcPr>
          <w:p w:rsidR="00DD2041" w:rsidRDefault="00800FC5">
            <w:pPr>
              <w:pStyle w:val="TableParagraph"/>
              <w:spacing w:line="242" w:lineRule="exact"/>
              <w:ind w:left="100"/>
            </w:pPr>
            <w:r>
              <w:t>Rp</w:t>
            </w:r>
          </w:p>
        </w:tc>
        <w:tc>
          <w:tcPr>
            <w:tcW w:w="1219" w:type="dxa"/>
          </w:tcPr>
          <w:p w:rsidR="00DD2041" w:rsidRDefault="00DD2041">
            <w:pPr>
              <w:pStyle w:val="TableParagraph"/>
              <w:rPr>
                <w:sz w:val="20"/>
              </w:rPr>
            </w:pPr>
          </w:p>
        </w:tc>
        <w:tc>
          <w:tcPr>
            <w:tcW w:w="1260" w:type="dxa"/>
          </w:tcPr>
          <w:p w:rsidR="00DD2041" w:rsidRDefault="00DD2041">
            <w:pPr>
              <w:pStyle w:val="TableParagraph"/>
              <w:rPr>
                <w:sz w:val="20"/>
              </w:rPr>
            </w:pPr>
          </w:p>
        </w:tc>
        <w:tc>
          <w:tcPr>
            <w:tcW w:w="1579" w:type="dxa"/>
          </w:tcPr>
          <w:p w:rsidR="00DD2041" w:rsidRDefault="00DD2041">
            <w:pPr>
              <w:pStyle w:val="TableParagraph"/>
              <w:rPr>
                <w:sz w:val="20"/>
              </w:rPr>
            </w:pPr>
          </w:p>
        </w:tc>
      </w:tr>
      <w:tr w:rsidR="00DD2041">
        <w:trPr>
          <w:trHeight w:val="493"/>
        </w:trPr>
        <w:tc>
          <w:tcPr>
            <w:tcW w:w="581" w:type="dxa"/>
          </w:tcPr>
          <w:p w:rsidR="00DD2041" w:rsidRDefault="00800FC5">
            <w:pPr>
              <w:pStyle w:val="TableParagraph"/>
              <w:spacing w:line="239" w:lineRule="exact"/>
              <w:ind w:left="131"/>
            </w:pPr>
            <w:r>
              <w:t>9</w:t>
            </w:r>
          </w:p>
        </w:tc>
        <w:tc>
          <w:tcPr>
            <w:tcW w:w="1580" w:type="dxa"/>
          </w:tcPr>
          <w:p w:rsidR="00DD2041" w:rsidRDefault="00800FC5">
            <w:pPr>
              <w:pStyle w:val="TableParagraph"/>
              <w:spacing w:line="239" w:lineRule="exact"/>
              <w:ind w:left="100"/>
            </w:pPr>
            <w:r>
              <w:t>R/D Luar</w:t>
            </w:r>
          </w:p>
          <w:p w:rsidR="00DD2041" w:rsidRDefault="00800FC5">
            <w:pPr>
              <w:pStyle w:val="TableParagraph"/>
              <w:spacing w:line="235" w:lineRule="exact"/>
              <w:ind w:left="100"/>
            </w:pPr>
            <w:r>
              <w:t>Negeri</w:t>
            </w:r>
          </w:p>
        </w:tc>
        <w:tc>
          <w:tcPr>
            <w:tcW w:w="2002" w:type="dxa"/>
          </w:tcPr>
          <w:p w:rsidR="00DD2041" w:rsidRDefault="00800FC5">
            <w:pPr>
              <w:pStyle w:val="TableParagraph"/>
              <w:spacing w:line="239" w:lineRule="exact"/>
              <w:ind w:left="100"/>
            </w:pPr>
            <w:r>
              <w:t>Rp</w:t>
            </w:r>
          </w:p>
        </w:tc>
        <w:tc>
          <w:tcPr>
            <w:tcW w:w="1219" w:type="dxa"/>
          </w:tcPr>
          <w:p w:rsidR="00DD2041" w:rsidRDefault="00DD2041">
            <w:pPr>
              <w:pStyle w:val="TableParagraph"/>
              <w:rPr>
                <w:sz w:val="20"/>
              </w:rPr>
            </w:pPr>
          </w:p>
        </w:tc>
        <w:tc>
          <w:tcPr>
            <w:tcW w:w="1260" w:type="dxa"/>
          </w:tcPr>
          <w:p w:rsidR="00DD2041" w:rsidRDefault="00DD2041">
            <w:pPr>
              <w:pStyle w:val="TableParagraph"/>
              <w:rPr>
                <w:sz w:val="20"/>
              </w:rPr>
            </w:pPr>
          </w:p>
        </w:tc>
        <w:tc>
          <w:tcPr>
            <w:tcW w:w="1579" w:type="dxa"/>
          </w:tcPr>
          <w:p w:rsidR="00DD2041" w:rsidRDefault="00DD2041">
            <w:pPr>
              <w:pStyle w:val="TableParagraph"/>
              <w:rPr>
                <w:sz w:val="20"/>
              </w:rPr>
            </w:pPr>
          </w:p>
        </w:tc>
      </w:tr>
      <w:tr w:rsidR="00DD2041">
        <w:trPr>
          <w:trHeight w:val="243"/>
        </w:trPr>
        <w:tc>
          <w:tcPr>
            <w:tcW w:w="581" w:type="dxa"/>
          </w:tcPr>
          <w:p w:rsidR="00DD2041" w:rsidRDefault="00800FC5">
            <w:pPr>
              <w:pStyle w:val="TableParagraph"/>
              <w:spacing w:line="224" w:lineRule="exact"/>
              <w:ind w:left="131"/>
            </w:pPr>
            <w:r>
              <w:t>10</w:t>
            </w:r>
          </w:p>
        </w:tc>
        <w:tc>
          <w:tcPr>
            <w:tcW w:w="1580" w:type="dxa"/>
          </w:tcPr>
          <w:p w:rsidR="00DD2041" w:rsidRDefault="00DD2041">
            <w:pPr>
              <w:pStyle w:val="TableParagraph"/>
              <w:rPr>
                <w:sz w:val="16"/>
              </w:rPr>
            </w:pPr>
          </w:p>
        </w:tc>
        <w:tc>
          <w:tcPr>
            <w:tcW w:w="2002" w:type="dxa"/>
          </w:tcPr>
          <w:p w:rsidR="00DD2041" w:rsidRDefault="00DD2041">
            <w:pPr>
              <w:pStyle w:val="TableParagraph"/>
              <w:rPr>
                <w:sz w:val="16"/>
              </w:rPr>
            </w:pPr>
          </w:p>
        </w:tc>
        <w:tc>
          <w:tcPr>
            <w:tcW w:w="1219" w:type="dxa"/>
          </w:tcPr>
          <w:p w:rsidR="00DD2041" w:rsidRDefault="00DD2041">
            <w:pPr>
              <w:pStyle w:val="TableParagraph"/>
              <w:rPr>
                <w:sz w:val="16"/>
              </w:rPr>
            </w:pPr>
          </w:p>
        </w:tc>
        <w:tc>
          <w:tcPr>
            <w:tcW w:w="1260" w:type="dxa"/>
          </w:tcPr>
          <w:p w:rsidR="00DD2041" w:rsidRDefault="00DD2041">
            <w:pPr>
              <w:pStyle w:val="TableParagraph"/>
              <w:rPr>
                <w:sz w:val="16"/>
              </w:rPr>
            </w:pPr>
          </w:p>
        </w:tc>
        <w:tc>
          <w:tcPr>
            <w:tcW w:w="1579" w:type="dxa"/>
          </w:tcPr>
          <w:p w:rsidR="00DD2041" w:rsidRDefault="00DD2041">
            <w:pPr>
              <w:pStyle w:val="TableParagraph"/>
              <w:rPr>
                <w:sz w:val="16"/>
              </w:rPr>
            </w:pPr>
          </w:p>
        </w:tc>
      </w:tr>
    </w:tbl>
    <w:p w:rsidR="00DD2041" w:rsidRDefault="00DD2041">
      <w:pPr>
        <w:pStyle w:val="BodyText"/>
        <w:rPr>
          <w:sz w:val="20"/>
        </w:rPr>
      </w:pPr>
    </w:p>
    <w:p w:rsidR="00DD2041" w:rsidRDefault="00800FC5">
      <w:pPr>
        <w:pStyle w:val="ListParagraph"/>
        <w:numPr>
          <w:ilvl w:val="2"/>
          <w:numId w:val="43"/>
        </w:numPr>
        <w:tabs>
          <w:tab w:val="left" w:pos="1121"/>
        </w:tabs>
        <w:spacing w:before="210"/>
        <w:ind w:left="1120" w:hanging="341"/>
      </w:pPr>
      <w:r>
        <w:t>Penyusutan /</w:t>
      </w:r>
      <w:r>
        <w:rPr>
          <w:spacing w:val="-2"/>
        </w:rPr>
        <w:t xml:space="preserve"> </w:t>
      </w:r>
      <w:r>
        <w:t>Amortisasi</w:t>
      </w:r>
    </w:p>
    <w:p w:rsidR="00DD2041" w:rsidRDefault="00800FC5">
      <w:pPr>
        <w:pStyle w:val="BodyText"/>
        <w:spacing w:before="214" w:line="235" w:lineRule="auto"/>
        <w:ind w:left="1139" w:right="776" w:firstLine="720"/>
        <w:jc w:val="both"/>
      </w:pPr>
      <w:r>
        <w:t>Dalam melakukan Penyusutan terhadap aktiva yang dimiliki, perlu masuk dalam Daftar Infentaris Usaha, mematuhi Prinsip Taat Asas, dalam melakukan penyusutan Harus konsisten terhadap metode yang digunakan sesuai dengan masa manfaat Aktiva</w:t>
      </w:r>
    </w:p>
    <w:p w:rsidR="00DD2041" w:rsidRDefault="00800FC5">
      <w:pPr>
        <w:pStyle w:val="ListParagraph"/>
        <w:numPr>
          <w:ilvl w:val="2"/>
          <w:numId w:val="43"/>
        </w:numPr>
        <w:tabs>
          <w:tab w:val="left" w:pos="1121"/>
        </w:tabs>
        <w:spacing w:before="205"/>
        <w:ind w:left="1120" w:hanging="341"/>
      </w:pPr>
      <w:r>
        <w:t>Penghapusan Piutang</w:t>
      </w:r>
      <w:r>
        <w:t xml:space="preserve"> tak</w:t>
      </w:r>
      <w:r>
        <w:rPr>
          <w:spacing w:val="-5"/>
        </w:rPr>
        <w:t xml:space="preserve"> </w:t>
      </w:r>
      <w:r>
        <w:t>tertagih</w:t>
      </w:r>
    </w:p>
    <w:p w:rsidR="00DD2041" w:rsidRDefault="00DD2041">
      <w:pPr>
        <w:pStyle w:val="BodyText"/>
        <w:spacing w:before="9"/>
        <w:rPr>
          <w:sz w:val="18"/>
        </w:rPr>
      </w:pPr>
    </w:p>
    <w:p w:rsidR="00DD2041" w:rsidRDefault="00800FC5">
      <w:pPr>
        <w:pStyle w:val="BodyText"/>
        <w:spacing w:line="232" w:lineRule="auto"/>
        <w:ind w:left="1139" w:right="778" w:firstLine="720"/>
        <w:jc w:val="both"/>
      </w:pPr>
      <w:r>
        <w:t>Wajib Pajak bisa melakukan Penghapusan piutang tak tertagih selama telah memenuhi Syarat dan mengikuti aturan yang</w:t>
      </w:r>
      <w:r>
        <w:rPr>
          <w:spacing w:val="2"/>
        </w:rPr>
        <w:t xml:space="preserve"> </w:t>
      </w:r>
      <w:r>
        <w:t>berlaku.</w:t>
      </w:r>
    </w:p>
    <w:p w:rsidR="00DD2041" w:rsidRDefault="00800FC5">
      <w:pPr>
        <w:pStyle w:val="ListParagraph"/>
        <w:numPr>
          <w:ilvl w:val="2"/>
          <w:numId w:val="43"/>
        </w:numPr>
        <w:tabs>
          <w:tab w:val="left" w:pos="1121"/>
        </w:tabs>
        <w:spacing w:before="200"/>
        <w:ind w:left="1120" w:hanging="341"/>
      </w:pPr>
      <w:r>
        <w:t>Penghasilan lain – lain / dari luar</w:t>
      </w:r>
      <w:r>
        <w:rPr>
          <w:spacing w:val="-9"/>
        </w:rPr>
        <w:t xml:space="preserve"> </w:t>
      </w:r>
      <w:r>
        <w:t>usaha</w:t>
      </w:r>
    </w:p>
    <w:p w:rsidR="00DD2041" w:rsidRDefault="00800FC5">
      <w:pPr>
        <w:pStyle w:val="BodyText"/>
        <w:spacing w:before="214" w:line="235" w:lineRule="auto"/>
        <w:ind w:left="1139" w:right="777" w:firstLine="720"/>
        <w:jc w:val="both"/>
      </w:pPr>
      <w:r>
        <w:t>Penghasilan lain – lian bisa diakui jika penghasilan yang diperoleh ada keterkaitan Dengan usaha yang dijalankan, terhadap penghasilan yang sudah dipungut final cukup Diakui oleh Komersial, Fiskal tidak perlu mengakui.</w:t>
      </w:r>
    </w:p>
    <w:p w:rsidR="00DD2041" w:rsidRDefault="00800FC5">
      <w:pPr>
        <w:pStyle w:val="ListParagraph"/>
        <w:numPr>
          <w:ilvl w:val="2"/>
          <w:numId w:val="43"/>
        </w:numPr>
        <w:tabs>
          <w:tab w:val="left" w:pos="1121"/>
        </w:tabs>
        <w:spacing w:before="202"/>
        <w:ind w:left="1120" w:hanging="341"/>
      </w:pPr>
      <w:r>
        <w:t>Kompensasi kerugian</w:t>
      </w:r>
    </w:p>
    <w:p w:rsidR="00DD2041" w:rsidRDefault="00800FC5">
      <w:pPr>
        <w:pStyle w:val="BodyText"/>
        <w:spacing w:before="215" w:line="235" w:lineRule="auto"/>
        <w:ind w:left="1139" w:right="779" w:firstLine="720"/>
        <w:jc w:val="both"/>
      </w:pPr>
      <w:r>
        <w:t>Kompensasi kerugi</w:t>
      </w:r>
      <w:r>
        <w:t>an boleh diakui untuk Kerugian yang dialami di dalam negeri dan Masa kompensasi kerugian berlaku 5 tahun dan bisa habis karena waktu atau Nominal</w:t>
      </w:r>
    </w:p>
    <w:p w:rsidR="00DD2041" w:rsidRDefault="00DD2041">
      <w:pPr>
        <w:spacing w:line="235" w:lineRule="auto"/>
        <w:jc w:val="both"/>
        <w:sectPr w:rsidR="00DD2041">
          <w:type w:val="continuous"/>
          <w:pgSz w:w="11900" w:h="16840"/>
          <w:pgMar w:top="1500" w:right="920" w:bottom="1180" w:left="1280" w:header="720" w:footer="720"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Heading6"/>
        <w:spacing w:before="92"/>
        <w:ind w:left="1139"/>
      </w:pPr>
      <w:r>
        <w:rPr>
          <w:u w:val="thick"/>
        </w:rPr>
        <w:t>* Tarif Pajak</w:t>
      </w:r>
    </w:p>
    <w:p w:rsidR="00DD2041" w:rsidRDefault="00800FC5">
      <w:pPr>
        <w:pStyle w:val="BodyText"/>
        <w:spacing w:before="204" w:line="235" w:lineRule="auto"/>
        <w:ind w:left="1139" w:right="910" w:firstLine="720"/>
      </w:pPr>
      <w:r>
        <w:t>Tarif Pajak Penghasilan berlaku sesuai UU RI No. 36 tahun 2008 tentang PPH Ses</w:t>
      </w:r>
      <w:r>
        <w:t>uai Penjelasan Spt Induk Formulir 1771 Bagian B Pph Terutang</w:t>
      </w:r>
    </w:p>
    <w:p w:rsidR="00DD2041" w:rsidRDefault="00DD2041">
      <w:pPr>
        <w:pStyle w:val="BodyText"/>
        <w:rPr>
          <w:sz w:val="20"/>
        </w:rPr>
      </w:pPr>
    </w:p>
    <w:p w:rsidR="00DD2041" w:rsidRDefault="00800FC5">
      <w:pPr>
        <w:pStyle w:val="ListParagraph"/>
        <w:numPr>
          <w:ilvl w:val="3"/>
          <w:numId w:val="43"/>
        </w:numPr>
        <w:tabs>
          <w:tab w:val="left" w:pos="1499"/>
          <w:tab w:val="left" w:pos="1500"/>
        </w:tabs>
        <w:spacing w:line="228" w:lineRule="auto"/>
        <w:ind w:right="1219" w:hanging="367"/>
      </w:pPr>
      <w:r>
        <w:t>4.a. tarif Pph Pasal 17 Ayat 1 huruf b besarnya 25 x Phkp bagi WP Badan yang Omzetnya dalam satu tahun &gt; Rp. 50.</w:t>
      </w:r>
      <w:r>
        <w:rPr>
          <w:spacing w:val="-9"/>
        </w:rPr>
        <w:t xml:space="preserve"> </w:t>
      </w:r>
      <w:r>
        <w:t>M</w:t>
      </w:r>
    </w:p>
    <w:p w:rsidR="00DD2041" w:rsidRDefault="00800FC5">
      <w:pPr>
        <w:pStyle w:val="ListParagraph"/>
        <w:numPr>
          <w:ilvl w:val="3"/>
          <w:numId w:val="43"/>
        </w:numPr>
        <w:tabs>
          <w:tab w:val="left" w:pos="1500"/>
        </w:tabs>
        <w:spacing w:before="29" w:line="230" w:lineRule="auto"/>
        <w:ind w:right="781" w:hanging="367"/>
        <w:jc w:val="both"/>
      </w:pPr>
      <w:r>
        <w:t>4.b. Tarif ini diterapkan bagi Wp Badan Dalam Negeri yang berbentuk PT. Tbk yang Sahamnya paling sedikit 40 % diperdagangkan di Bursa Efek tarif ini berlaku Lebih rendah 5 % sebagai mana tarif pasal 17 ayat 2b ( Lihat PP No. 81 th 2017</w:t>
      </w:r>
      <w:r>
        <w:rPr>
          <w:spacing w:val="-19"/>
        </w:rPr>
        <w:t xml:space="preserve"> </w:t>
      </w:r>
      <w:r>
        <w:t>)</w:t>
      </w:r>
    </w:p>
    <w:p w:rsidR="00DD2041" w:rsidRDefault="00800FC5">
      <w:pPr>
        <w:pStyle w:val="ListParagraph"/>
        <w:numPr>
          <w:ilvl w:val="3"/>
          <w:numId w:val="43"/>
        </w:numPr>
        <w:tabs>
          <w:tab w:val="left" w:pos="1499"/>
          <w:tab w:val="left" w:pos="1500"/>
        </w:tabs>
        <w:spacing w:before="31" w:line="223" w:lineRule="auto"/>
        <w:ind w:right="1148" w:hanging="367"/>
      </w:pPr>
      <w:r>
        <w:t>4.c. Tarif Pph Pas</w:t>
      </w:r>
      <w:r>
        <w:t>al 31 E ayat 1 untuk omzet dibawah Rp. 4,8 M / tahun berlaku Tarif 50 % X 25 % ( 1250 %</w:t>
      </w:r>
      <w:r>
        <w:rPr>
          <w:spacing w:val="-12"/>
        </w:rPr>
        <w:t xml:space="preserve"> </w:t>
      </w:r>
      <w:r>
        <w:t>)</w:t>
      </w:r>
    </w:p>
    <w:p w:rsidR="00DD2041" w:rsidRDefault="00800FC5">
      <w:pPr>
        <w:pStyle w:val="BodyText"/>
        <w:spacing w:before="201"/>
        <w:ind w:left="1859"/>
      </w:pPr>
      <w:r>
        <w:t>Tarif atas omzet di atas Rp. 4,8 M tetapi dibawah Rp. 50 M</w:t>
      </w:r>
    </w:p>
    <w:p w:rsidR="00DD2041" w:rsidRDefault="00800FC5">
      <w:pPr>
        <w:pStyle w:val="BodyText"/>
        <w:spacing w:before="203"/>
        <w:ind w:left="1859"/>
      </w:pPr>
      <w:r>
        <w:t>Rumus perhitungannya sbb : Peredaran Bruto( x) , Penghasilan kena pajak( y)</w:t>
      </w:r>
    </w:p>
    <w:p w:rsidR="00DD2041" w:rsidRDefault="00DD2041">
      <w:pPr>
        <w:pStyle w:val="BodyText"/>
        <w:spacing w:before="11"/>
        <w:rPr>
          <w:sz w:val="21"/>
        </w:rPr>
      </w:pPr>
    </w:p>
    <w:p w:rsidR="00DD2041" w:rsidRDefault="00800FC5">
      <w:pPr>
        <w:spacing w:line="74" w:lineRule="exact"/>
        <w:ind w:left="1900"/>
        <w:rPr>
          <w:rFonts w:ascii="DejaVu Serif"/>
          <w:sz w:val="8"/>
        </w:rPr>
      </w:pPr>
      <w:r>
        <w:rPr>
          <w:rFonts w:ascii="DejaVu Serif"/>
          <w:w w:val="90"/>
          <w:sz w:val="8"/>
        </w:rPr>
        <w:t>Rp. 4.800.000.000</w:t>
      </w:r>
    </w:p>
    <w:p w:rsidR="00DD2041" w:rsidRDefault="00800FC5">
      <w:pPr>
        <w:tabs>
          <w:tab w:val="left" w:pos="3322"/>
        </w:tabs>
        <w:spacing w:line="120" w:lineRule="exact"/>
        <w:ind w:left="1859"/>
        <w:rPr>
          <w:rFonts w:ascii="DejaVu Serif"/>
          <w:sz w:val="12"/>
        </w:rPr>
      </w:pPr>
      <w:r>
        <w:rPr>
          <w:rFonts w:ascii="DejaVu Serif"/>
          <w:w w:val="69"/>
          <w:sz w:val="12"/>
          <w:u w:val="single"/>
        </w:rPr>
        <w:t xml:space="preserve"> </w:t>
      </w:r>
      <w:r>
        <w:rPr>
          <w:rFonts w:ascii="DejaVu Serif"/>
          <w:sz w:val="12"/>
          <w:u w:val="single"/>
        </w:rPr>
        <w:tab/>
      </w:r>
      <w:r>
        <w:rPr>
          <w:rFonts w:ascii="DejaVu Serif"/>
          <w:sz w:val="12"/>
        </w:rPr>
        <w:t xml:space="preserve">   </w:t>
      </w:r>
      <w:r>
        <w:rPr>
          <w:rFonts w:ascii="DejaVu Serif"/>
          <w:spacing w:val="10"/>
          <w:sz w:val="12"/>
        </w:rPr>
        <w:t xml:space="preserve"> </w:t>
      </w:r>
      <w:r>
        <w:rPr>
          <w:rFonts w:ascii="DejaVu Serif"/>
          <w:w w:val="90"/>
          <w:sz w:val="12"/>
        </w:rPr>
        <w:t>. 3.00</w:t>
      </w:r>
      <w:r>
        <w:rPr>
          <w:rFonts w:ascii="DejaVu Serif"/>
          <w:w w:val="90"/>
          <w:sz w:val="12"/>
        </w:rPr>
        <w:t>0.000.000 = .</w:t>
      </w:r>
      <w:r>
        <w:rPr>
          <w:rFonts w:ascii="DejaVu Serif"/>
          <w:spacing w:val="-5"/>
          <w:w w:val="90"/>
          <w:sz w:val="12"/>
        </w:rPr>
        <w:t xml:space="preserve"> </w:t>
      </w:r>
      <w:r>
        <w:rPr>
          <w:rFonts w:ascii="DejaVu Serif"/>
          <w:w w:val="90"/>
          <w:sz w:val="12"/>
        </w:rPr>
        <w:t>480.000.000</w:t>
      </w:r>
    </w:p>
    <w:p w:rsidR="00DD2041" w:rsidRDefault="00DD2041">
      <w:pPr>
        <w:pStyle w:val="BodyText"/>
        <w:spacing w:before="8"/>
        <w:rPr>
          <w:rFonts w:ascii="DejaVu Serif"/>
          <w:sz w:val="11"/>
        </w:rPr>
      </w:pPr>
    </w:p>
    <w:p w:rsidR="00DD2041" w:rsidRDefault="00800FC5">
      <w:pPr>
        <w:ind w:left="1859"/>
        <w:rPr>
          <w:rFonts w:ascii="DejaVu Serif"/>
          <w:sz w:val="3"/>
        </w:rPr>
      </w:pPr>
      <w:r>
        <w:rPr>
          <w:rFonts w:ascii="DejaVu Serif"/>
          <w:w w:val="95"/>
          <w:sz w:val="3"/>
        </w:rPr>
        <w:t>Rp. 30.000.000.000</w:t>
      </w:r>
    </w:p>
    <w:p w:rsidR="00DD2041" w:rsidRDefault="00DD2041">
      <w:pPr>
        <w:pStyle w:val="BodyText"/>
        <w:spacing w:before="8"/>
        <w:rPr>
          <w:rFonts w:ascii="DejaVu Serif"/>
          <w:sz w:val="14"/>
        </w:rPr>
      </w:pPr>
    </w:p>
    <w:p w:rsidR="00DD2041" w:rsidRDefault="00800FC5">
      <w:pPr>
        <w:spacing w:before="103"/>
        <w:ind w:left="1859"/>
        <w:rPr>
          <w:sz w:val="10"/>
        </w:rPr>
      </w:pPr>
      <w:r>
        <w:rPr>
          <w:sz w:val="10"/>
        </w:rPr>
        <w:t xml:space="preserve">Rp. 3.000.000.000 – </w:t>
      </w:r>
      <w:r>
        <w:rPr>
          <w:rFonts w:ascii="DejaVu Serif" w:hAnsi="DejaVu Serif"/>
          <w:sz w:val="10"/>
        </w:rPr>
        <w:t xml:space="preserve">. 480.000.000 </w:t>
      </w:r>
      <w:r>
        <w:rPr>
          <w:sz w:val="10"/>
        </w:rPr>
        <w:t>= Rp. 2.520.000.000</w:t>
      </w:r>
    </w:p>
    <w:p w:rsidR="00DD2041" w:rsidRDefault="00DD2041">
      <w:pPr>
        <w:pStyle w:val="BodyText"/>
        <w:rPr>
          <w:sz w:val="12"/>
        </w:rPr>
      </w:pPr>
    </w:p>
    <w:p w:rsidR="00DD2041" w:rsidRDefault="00DD2041">
      <w:pPr>
        <w:pStyle w:val="BodyText"/>
        <w:spacing w:before="7"/>
        <w:rPr>
          <w:sz w:val="11"/>
        </w:rPr>
      </w:pPr>
    </w:p>
    <w:p w:rsidR="00DD2041" w:rsidRDefault="00800FC5">
      <w:pPr>
        <w:tabs>
          <w:tab w:val="left" w:pos="5462"/>
        </w:tabs>
        <w:ind w:left="1859"/>
      </w:pPr>
      <w:r>
        <w:rPr>
          <w:sz w:val="11"/>
        </w:rPr>
        <w:t xml:space="preserve">Tarif  12,50 % x </w:t>
      </w:r>
      <w:r>
        <w:rPr>
          <w:spacing w:val="17"/>
          <w:sz w:val="11"/>
        </w:rPr>
        <w:t xml:space="preserve"> </w:t>
      </w:r>
      <w:r>
        <w:rPr>
          <w:rFonts w:ascii="DejaVu Serif"/>
          <w:sz w:val="11"/>
        </w:rPr>
        <w:t>.</w:t>
      </w:r>
      <w:r>
        <w:rPr>
          <w:rFonts w:ascii="DejaVu Serif"/>
          <w:spacing w:val="-19"/>
          <w:sz w:val="11"/>
        </w:rPr>
        <w:t xml:space="preserve"> </w:t>
      </w:r>
      <w:r>
        <w:rPr>
          <w:rFonts w:ascii="DejaVu Serif"/>
          <w:sz w:val="11"/>
        </w:rPr>
        <w:t>480.000.000</w:t>
      </w:r>
      <w:r>
        <w:rPr>
          <w:rFonts w:ascii="DejaVu Serif"/>
          <w:sz w:val="11"/>
        </w:rPr>
        <w:tab/>
      </w:r>
      <w:r>
        <w:rPr>
          <w:position w:val="-3"/>
        </w:rPr>
        <w:t>= Rp. 60.000.000</w:t>
      </w:r>
    </w:p>
    <w:p w:rsidR="00DD2041" w:rsidRDefault="00800FC5">
      <w:pPr>
        <w:pStyle w:val="BodyText"/>
        <w:tabs>
          <w:tab w:val="left" w:pos="5462"/>
        </w:tabs>
        <w:spacing w:before="173"/>
        <w:ind w:left="2580"/>
      </w:pPr>
      <w:r>
        <w:t>25% x</w:t>
      </w:r>
      <w:r>
        <w:rPr>
          <w:spacing w:val="1"/>
        </w:rPr>
        <w:t xml:space="preserve"> </w:t>
      </w:r>
      <w:r>
        <w:t>Rp.</w:t>
      </w:r>
      <w:r>
        <w:rPr>
          <w:spacing w:val="-2"/>
        </w:rPr>
        <w:t xml:space="preserve"> </w:t>
      </w:r>
      <w:r>
        <w:t>2.520.000.000</w:t>
      </w:r>
      <w:r>
        <w:tab/>
        <w:t xml:space="preserve">= </w:t>
      </w:r>
      <w:r>
        <w:rPr>
          <w:u w:val="single"/>
        </w:rPr>
        <w:t>Rp. 630.000.000</w:t>
      </w:r>
      <w:r>
        <w:rPr>
          <w:spacing w:val="-3"/>
          <w:u w:val="single"/>
        </w:rPr>
        <w:t xml:space="preserve"> </w:t>
      </w:r>
      <w:r>
        <w:rPr>
          <w:u w:val="single"/>
        </w:rPr>
        <w:t>+</w:t>
      </w:r>
      <w:r>
        <w:rPr>
          <w:spacing w:val="-2"/>
          <w:u w:val="single"/>
        </w:rPr>
        <w:t xml:space="preserve"> </w:t>
      </w:r>
    </w:p>
    <w:p w:rsidR="00DD2041" w:rsidRDefault="00DD2041">
      <w:pPr>
        <w:pStyle w:val="BodyText"/>
        <w:spacing w:before="6"/>
        <w:rPr>
          <w:sz w:val="19"/>
        </w:rPr>
      </w:pPr>
    </w:p>
    <w:p w:rsidR="00DD2041" w:rsidRDefault="00800FC5">
      <w:pPr>
        <w:pStyle w:val="BodyText"/>
        <w:ind w:left="443" w:right="499"/>
        <w:jc w:val="center"/>
      </w:pPr>
      <w:r>
        <w:t>Pajak Terutang = Rp. 690.000.000</w:t>
      </w:r>
    </w:p>
    <w:p w:rsidR="00DD2041" w:rsidRDefault="00800FC5">
      <w:pPr>
        <w:tabs>
          <w:tab w:val="left" w:pos="3300"/>
          <w:tab w:val="left" w:pos="6180"/>
        </w:tabs>
        <w:spacing w:before="206"/>
        <w:ind w:left="1859"/>
        <w:rPr>
          <w:rFonts w:ascii="DejaVu Serif"/>
          <w:sz w:val="10"/>
        </w:rPr>
      </w:pPr>
      <w:r>
        <w:t>Di</w:t>
      </w:r>
      <w:r>
        <w:rPr>
          <w:spacing w:val="-1"/>
        </w:rPr>
        <w:t xml:space="preserve"> </w:t>
      </w:r>
      <w:r>
        <w:t>misalkan</w:t>
      </w:r>
      <w:r>
        <w:rPr>
          <w:spacing w:val="-1"/>
        </w:rPr>
        <w:t xml:space="preserve"> </w:t>
      </w:r>
      <w:r>
        <w:t>:</w:t>
      </w:r>
      <w:r>
        <w:tab/>
        <w:t>Peredaran</w:t>
      </w:r>
      <w:r>
        <w:rPr>
          <w:spacing w:val="-1"/>
        </w:rPr>
        <w:t xml:space="preserve"> </w:t>
      </w:r>
      <w:r>
        <w:t>Bruto</w:t>
      </w:r>
      <w:r>
        <w:tab/>
      </w:r>
      <w:r>
        <w:rPr>
          <w:rFonts w:ascii="DejaVu Serif"/>
          <w:position w:val="4"/>
          <w:sz w:val="10"/>
        </w:rPr>
        <w:t>Rp.</w:t>
      </w:r>
      <w:r>
        <w:rPr>
          <w:rFonts w:ascii="DejaVu Serif"/>
          <w:spacing w:val="-11"/>
          <w:position w:val="4"/>
          <w:sz w:val="10"/>
        </w:rPr>
        <w:t xml:space="preserve"> </w:t>
      </w:r>
      <w:r>
        <w:rPr>
          <w:rFonts w:ascii="DejaVu Serif"/>
          <w:position w:val="4"/>
          <w:sz w:val="10"/>
        </w:rPr>
        <w:t>30.000.000.000</w:t>
      </w:r>
    </w:p>
    <w:p w:rsidR="00DD2041" w:rsidRDefault="00800FC5">
      <w:pPr>
        <w:pStyle w:val="BodyText"/>
        <w:spacing w:before="196"/>
        <w:ind w:left="3300"/>
      </w:pPr>
      <w:r>
        <w:t>Penghasilan kena pajak Rp. 3.000.000.000</w:t>
      </w:r>
    </w:p>
    <w:p w:rsidR="00DD2041" w:rsidRDefault="00DD2041">
      <w:pPr>
        <w:pStyle w:val="BodyText"/>
        <w:rPr>
          <w:sz w:val="24"/>
        </w:rPr>
      </w:pPr>
    </w:p>
    <w:p w:rsidR="00DD2041" w:rsidRDefault="00DD2041">
      <w:pPr>
        <w:pStyle w:val="BodyText"/>
        <w:spacing w:before="8"/>
        <w:rPr>
          <w:sz w:val="33"/>
        </w:rPr>
      </w:pPr>
    </w:p>
    <w:p w:rsidR="00DD2041" w:rsidRDefault="00800FC5">
      <w:pPr>
        <w:pStyle w:val="Heading6"/>
        <w:numPr>
          <w:ilvl w:val="1"/>
          <w:numId w:val="43"/>
        </w:numPr>
        <w:tabs>
          <w:tab w:val="left" w:pos="804"/>
        </w:tabs>
        <w:ind w:left="803" w:hanging="384"/>
      </w:pPr>
      <w:r>
        <w:t>Predikat Golden</w:t>
      </w:r>
      <w:r>
        <w:rPr>
          <w:spacing w:val="-1"/>
        </w:rPr>
        <w:t xml:space="preserve"> </w:t>
      </w:r>
      <w:r>
        <w:t>Taxpayer</w:t>
      </w:r>
    </w:p>
    <w:p w:rsidR="00DD2041" w:rsidRDefault="00800FC5">
      <w:pPr>
        <w:pStyle w:val="BodyText"/>
        <w:spacing w:before="205" w:line="237" w:lineRule="auto"/>
        <w:ind w:left="419" w:right="771" w:firstLine="722"/>
        <w:jc w:val="both"/>
      </w:pPr>
      <w:r>
        <w:t>Predikat ini diberikan pada wajib pajak yang termasuk wajib pajak patuh dengan kriteria Wajib pajak tidak pernah melakukan pelanggaran aturan pajak dan selalu memb</w:t>
      </w:r>
      <w:r>
        <w:t>ayar Pajak tepat waktu, dengan predikat ini ajib pajak akan memperoleh keistimewaan dalam Perlakuan pajak, seperti : Restitusi tanpa dilakukan Pemeriksaan dan Restitusi</w:t>
      </w:r>
      <w:r>
        <w:rPr>
          <w:spacing w:val="-10"/>
        </w:rPr>
        <w:t xml:space="preserve"> </w:t>
      </w:r>
      <w:r>
        <w:t>dipercepat</w:t>
      </w:r>
    </w:p>
    <w:p w:rsidR="00DD2041" w:rsidRDefault="00DD2041">
      <w:pPr>
        <w:pStyle w:val="BodyText"/>
        <w:rPr>
          <w:sz w:val="24"/>
        </w:rPr>
      </w:pPr>
    </w:p>
    <w:p w:rsidR="00DD2041" w:rsidRDefault="00DD2041">
      <w:pPr>
        <w:pStyle w:val="BodyText"/>
        <w:spacing w:before="2"/>
        <w:rPr>
          <w:sz w:val="33"/>
        </w:rPr>
      </w:pPr>
    </w:p>
    <w:p w:rsidR="00DD2041" w:rsidRDefault="00800FC5">
      <w:pPr>
        <w:pStyle w:val="Heading6"/>
        <w:ind w:left="3921"/>
      </w:pPr>
      <w:r>
        <w:t>4. KESIMPULAN</w:t>
      </w:r>
    </w:p>
    <w:p w:rsidR="00DD2041" w:rsidRDefault="00800FC5">
      <w:pPr>
        <w:pStyle w:val="BodyText"/>
        <w:spacing w:before="194"/>
        <w:ind w:left="1139"/>
      </w:pPr>
      <w:r>
        <w:t>Dari uraian yang telah dijelaskan dapat disimpulkan hal – hal sebagai berikut :</w:t>
      </w:r>
    </w:p>
    <w:p w:rsidR="00DD2041" w:rsidRDefault="00800FC5">
      <w:pPr>
        <w:pStyle w:val="ListParagraph"/>
        <w:numPr>
          <w:ilvl w:val="0"/>
          <w:numId w:val="42"/>
        </w:numPr>
        <w:tabs>
          <w:tab w:val="left" w:pos="1500"/>
        </w:tabs>
        <w:spacing w:before="214" w:line="235" w:lineRule="auto"/>
        <w:ind w:right="774"/>
        <w:jc w:val="both"/>
      </w:pPr>
      <w:r>
        <w:t>Wajib Pajak yang akurat dalam melakukan Rekonsiliasi maka akan terhindar dari sanksi pajak dan memberikan Kontribusi yang baik terhadap penerimaan negara dari sektor</w:t>
      </w:r>
      <w:r>
        <w:rPr>
          <w:spacing w:val="-3"/>
        </w:rPr>
        <w:t xml:space="preserve"> </w:t>
      </w:r>
      <w:r>
        <w:t>pajak.</w:t>
      </w:r>
    </w:p>
    <w:p w:rsidR="00DD2041" w:rsidRDefault="00800FC5">
      <w:pPr>
        <w:pStyle w:val="ListParagraph"/>
        <w:numPr>
          <w:ilvl w:val="0"/>
          <w:numId w:val="42"/>
        </w:numPr>
        <w:tabs>
          <w:tab w:val="left" w:pos="1500"/>
        </w:tabs>
        <w:spacing w:before="15" w:line="237" w:lineRule="auto"/>
        <w:ind w:right="774"/>
        <w:jc w:val="both"/>
      </w:pPr>
      <w:r>
        <w:t>Wajib Pajak akan memperoleh Penghargaan dari Pemerintah berupa wajhib pajak dengan Predikat Golden Taxpayer, predikat ini memberikan kemudahan dalam hal wajib pajak melakukan Restitusi, karena wajib pajak melakukan restisusi tanpa harus diperiksa dan mempe</w:t>
      </w:r>
      <w:r>
        <w:t>roleh fasilitas restitusi yang</w:t>
      </w:r>
      <w:r>
        <w:rPr>
          <w:spacing w:val="-6"/>
        </w:rPr>
        <w:t xml:space="preserve"> </w:t>
      </w:r>
      <w:r>
        <w:t>dipercepat.</w:t>
      </w:r>
    </w:p>
    <w:p w:rsidR="00DD2041" w:rsidRDefault="00800FC5">
      <w:pPr>
        <w:pStyle w:val="ListParagraph"/>
        <w:numPr>
          <w:ilvl w:val="0"/>
          <w:numId w:val="42"/>
        </w:numPr>
        <w:tabs>
          <w:tab w:val="left" w:pos="1500"/>
        </w:tabs>
        <w:spacing w:before="11" w:line="232" w:lineRule="auto"/>
        <w:ind w:right="1142"/>
        <w:jc w:val="left"/>
      </w:pPr>
      <w:r>
        <w:t>Jika semakin banyak wajib pajak memperoleh predikat Golden Taxpayer berarti penerimaan negara dari sektor pajak dapat</w:t>
      </w:r>
      <w:r>
        <w:rPr>
          <w:spacing w:val="-5"/>
        </w:rPr>
        <w:t xml:space="preserve"> </w:t>
      </w:r>
      <w:r>
        <w:t>diandalkan.</w:t>
      </w:r>
    </w:p>
    <w:p w:rsidR="00DD2041" w:rsidRDefault="00DD2041">
      <w:pPr>
        <w:spacing w:line="232" w:lineRule="auto"/>
        <w:sectPr w:rsidR="00DD2041">
          <w:pgSz w:w="11900" w:h="16840"/>
          <w:pgMar w:top="1120" w:right="920" w:bottom="860" w:left="1280" w:header="716" w:footer="656" w:gutter="0"/>
          <w:cols w:space="720"/>
        </w:sectPr>
      </w:pPr>
    </w:p>
    <w:p w:rsidR="00DD2041" w:rsidRDefault="00DD2041">
      <w:pPr>
        <w:pStyle w:val="BodyText"/>
        <w:rPr>
          <w:sz w:val="20"/>
        </w:rPr>
      </w:pPr>
    </w:p>
    <w:p w:rsidR="00DD2041" w:rsidRDefault="00DD2041">
      <w:pPr>
        <w:pStyle w:val="BodyText"/>
        <w:spacing w:before="6"/>
        <w:rPr>
          <w:sz w:val="21"/>
        </w:rPr>
      </w:pPr>
    </w:p>
    <w:p w:rsidR="00DD2041" w:rsidRDefault="00800FC5">
      <w:pPr>
        <w:pStyle w:val="ListParagraph"/>
        <w:numPr>
          <w:ilvl w:val="0"/>
          <w:numId w:val="42"/>
        </w:numPr>
        <w:tabs>
          <w:tab w:val="left" w:pos="1500"/>
        </w:tabs>
        <w:spacing w:before="94" w:line="237" w:lineRule="auto"/>
        <w:ind w:right="1071"/>
        <w:jc w:val="left"/>
      </w:pPr>
      <w:r>
        <w:t>Semakin besar potensi penerimaan negara segera terwujud masyara</w:t>
      </w:r>
      <w:r>
        <w:t>kat Indonesia bisa mencapai masyarakat yang makmur/</w:t>
      </w:r>
      <w:r>
        <w:rPr>
          <w:spacing w:val="-2"/>
        </w:rPr>
        <w:t xml:space="preserve"> </w:t>
      </w:r>
      <w:r>
        <w:t>sejahtera.</w:t>
      </w:r>
    </w:p>
    <w:p w:rsidR="00DD2041" w:rsidRDefault="00DD2041">
      <w:pPr>
        <w:pStyle w:val="BodyText"/>
        <w:rPr>
          <w:sz w:val="24"/>
        </w:rPr>
      </w:pPr>
    </w:p>
    <w:p w:rsidR="00DD2041" w:rsidRDefault="00800FC5">
      <w:pPr>
        <w:pStyle w:val="Heading6"/>
        <w:numPr>
          <w:ilvl w:val="0"/>
          <w:numId w:val="42"/>
        </w:numPr>
        <w:tabs>
          <w:tab w:val="left" w:pos="4583"/>
        </w:tabs>
        <w:spacing w:before="181"/>
        <w:ind w:left="4582" w:hanging="358"/>
        <w:jc w:val="left"/>
      </w:pPr>
      <w:r>
        <w:t>REFERENSI</w:t>
      </w:r>
    </w:p>
    <w:p w:rsidR="00DD2041" w:rsidRDefault="00DD2041">
      <w:pPr>
        <w:pStyle w:val="BodyText"/>
        <w:rPr>
          <w:b/>
          <w:sz w:val="24"/>
        </w:rPr>
      </w:pPr>
    </w:p>
    <w:p w:rsidR="00DD2041" w:rsidRDefault="00DD2041">
      <w:pPr>
        <w:pStyle w:val="BodyText"/>
        <w:spacing w:before="10"/>
        <w:rPr>
          <w:b/>
          <w:sz w:val="31"/>
        </w:rPr>
      </w:pPr>
    </w:p>
    <w:p w:rsidR="00DD2041" w:rsidRDefault="00800FC5">
      <w:pPr>
        <w:pStyle w:val="BodyText"/>
        <w:spacing w:line="429" w:lineRule="auto"/>
        <w:ind w:left="419" w:right="3243"/>
      </w:pPr>
      <w:r>
        <w:t>Hanantha, 2015, Pemeriksaan Pajak di Indonesia, Gramedia, Jakarta Mardiasmo, 2016, Perpajakan, Andi Offset, Yogyakarta</w:t>
      </w:r>
    </w:p>
    <w:p w:rsidR="00DD2041" w:rsidRDefault="00800FC5">
      <w:pPr>
        <w:pStyle w:val="BodyText"/>
        <w:spacing w:before="4"/>
        <w:ind w:left="419"/>
      </w:pPr>
      <w:r>
        <w:t>Rusjdi Muhammad, 2014, KUP, Indeks, Jakarta</w:t>
      </w:r>
    </w:p>
    <w:p w:rsidR="00DD2041" w:rsidRDefault="00800FC5">
      <w:pPr>
        <w:pStyle w:val="BodyText"/>
        <w:spacing w:before="199"/>
        <w:ind w:left="419"/>
      </w:pPr>
      <w:r>
        <w:t>Waluyo, 2017, Per</w:t>
      </w:r>
      <w:r>
        <w:t>pajakan Indonesia, Salemba empat, Jakarta</w:t>
      </w:r>
    </w:p>
    <w:p w:rsidR="00DD2041" w:rsidRDefault="00DD2041">
      <w:pPr>
        <w:sectPr w:rsidR="00DD2041">
          <w:pgSz w:w="11900" w:h="16840"/>
          <w:pgMar w:top="1120" w:right="920" w:bottom="860" w:left="1280" w:header="716" w:footer="656" w:gutter="0"/>
          <w:cols w:space="720"/>
        </w:sectPr>
      </w:pPr>
    </w:p>
    <w:p w:rsidR="00DD2041" w:rsidRDefault="00DD2041">
      <w:pPr>
        <w:pStyle w:val="BodyText"/>
        <w:rPr>
          <w:sz w:val="20"/>
        </w:rPr>
      </w:pPr>
    </w:p>
    <w:p w:rsidR="00DD2041" w:rsidRDefault="00DD2041">
      <w:pPr>
        <w:pStyle w:val="BodyText"/>
        <w:spacing w:before="4"/>
      </w:pPr>
    </w:p>
    <w:p w:rsidR="00DD2041" w:rsidRDefault="00800FC5">
      <w:pPr>
        <w:pStyle w:val="Heading6"/>
        <w:spacing w:before="94" w:line="237" w:lineRule="auto"/>
        <w:ind w:left="3021" w:right="1240" w:hanging="2276"/>
      </w:pPr>
      <w:r>
        <w:t>Peran Produk dan Harga Terhadap Keputusan Pembelian Konsumen Alfamidi di Solo Raya Yang Dimoderasi oleh Lokasi</w:t>
      </w:r>
    </w:p>
    <w:p w:rsidR="00DD2041" w:rsidRDefault="00DD2041">
      <w:pPr>
        <w:pStyle w:val="BodyText"/>
        <w:spacing w:before="9"/>
        <w:rPr>
          <w:b/>
          <w:sz w:val="21"/>
        </w:rPr>
      </w:pPr>
    </w:p>
    <w:p w:rsidR="00DD2041" w:rsidRDefault="00800FC5">
      <w:pPr>
        <w:ind w:left="3655" w:right="4010" w:hanging="2"/>
        <w:jc w:val="center"/>
        <w:rPr>
          <w:b/>
        </w:rPr>
      </w:pPr>
      <w:r>
        <w:rPr>
          <w:b/>
        </w:rPr>
        <w:t>Jarot Santosa Septiana Novita Dewi</w:t>
      </w:r>
    </w:p>
    <w:p w:rsidR="00DD2041" w:rsidRDefault="00DD2041">
      <w:pPr>
        <w:pStyle w:val="BodyText"/>
        <w:spacing w:before="1"/>
        <w:rPr>
          <w:b/>
          <w:sz w:val="21"/>
        </w:rPr>
      </w:pPr>
    </w:p>
    <w:p w:rsidR="00DD2041" w:rsidRDefault="00800FC5">
      <w:pPr>
        <w:pStyle w:val="BodyText"/>
        <w:spacing w:before="1"/>
        <w:ind w:left="2149" w:right="2506"/>
        <w:jc w:val="center"/>
      </w:pPr>
      <w:r>
        <w:t xml:space="preserve">Sekolah Tinggi Ilmu Ekonomi AUB Surakarta </w:t>
      </w:r>
      <w:hyperlink r:id="rId45">
        <w:r>
          <w:rPr>
            <w:color w:val="0000FF"/>
            <w:u w:val="single" w:color="0000FF"/>
          </w:rPr>
          <w:t>Septianadewi25@yahoo.co.id</w:t>
        </w:r>
      </w:hyperlink>
    </w:p>
    <w:p w:rsidR="00DD2041" w:rsidRDefault="00DD2041">
      <w:pPr>
        <w:pStyle w:val="BodyText"/>
        <w:spacing w:before="9"/>
        <w:rPr>
          <w:sz w:val="14"/>
        </w:rPr>
      </w:pPr>
    </w:p>
    <w:p w:rsidR="00DD2041" w:rsidRDefault="00800FC5">
      <w:pPr>
        <w:pStyle w:val="Heading7"/>
        <w:spacing w:before="92"/>
        <w:ind w:left="4397"/>
      </w:pPr>
      <w:r>
        <w:t>ABSTRACT</w:t>
      </w:r>
    </w:p>
    <w:p w:rsidR="00DD2041" w:rsidRDefault="00800FC5">
      <w:pPr>
        <w:spacing w:before="202" w:line="237" w:lineRule="auto"/>
        <w:ind w:left="419" w:right="756" w:firstLine="568"/>
        <w:jc w:val="both"/>
        <w:rPr>
          <w:i/>
        </w:rPr>
      </w:pPr>
      <w:r>
        <w:rPr>
          <w:i/>
        </w:rPr>
        <w:t>The purpose of this study is to analyze and provide empirical evidence of the influence of products and prices, analyze and provide empirical evidence of the role of mo</w:t>
      </w:r>
      <w:r>
        <w:rPr>
          <w:i/>
        </w:rPr>
        <w:t>deration from location in the influence of products and prices on purchasing decisions. The population in this study is the population in this study are consumers in Alfamidi in Solo Raya in July 2019 whose numbers are uncertain. Samples were taken 200 res</w:t>
      </w:r>
      <w:r>
        <w:rPr>
          <w:i/>
        </w:rPr>
        <w:t>pondents who bought at Alfamidi in the Solo Raya region. With random sampling techniques, namely random sampling. The coefficient test results can be seen that the product and price have a positive and significant effect on the purchasing decisions of Alfa</w:t>
      </w:r>
      <w:r>
        <w:rPr>
          <w:i/>
        </w:rPr>
        <w:t>midi consumers in Solo Raya. Location moderates the influence of products and prices on purchasing decisions is positive and significant. the results of this test show that location is able to strengthen the influence of products and prices on purchasing d</w:t>
      </w:r>
      <w:r>
        <w:rPr>
          <w:i/>
        </w:rPr>
        <w:t>ecisions.</w:t>
      </w:r>
    </w:p>
    <w:p w:rsidR="00DD2041" w:rsidRDefault="00800FC5">
      <w:pPr>
        <w:spacing w:before="213"/>
        <w:ind w:left="419"/>
        <w:rPr>
          <w:i/>
        </w:rPr>
      </w:pPr>
      <w:r>
        <w:rPr>
          <w:i/>
        </w:rPr>
        <w:t>Keywords : product, price, location and purchase decision.</w:t>
      </w:r>
    </w:p>
    <w:p w:rsidR="00DD2041" w:rsidRDefault="00DD2041">
      <w:pPr>
        <w:pStyle w:val="BodyText"/>
        <w:rPr>
          <w:i/>
          <w:sz w:val="24"/>
        </w:rPr>
      </w:pPr>
    </w:p>
    <w:p w:rsidR="00DD2041" w:rsidRDefault="00800FC5">
      <w:pPr>
        <w:pStyle w:val="Heading6"/>
        <w:numPr>
          <w:ilvl w:val="1"/>
          <w:numId w:val="42"/>
        </w:numPr>
        <w:tabs>
          <w:tab w:val="left" w:pos="5619"/>
        </w:tabs>
        <w:spacing w:before="196"/>
        <w:jc w:val="left"/>
      </w:pPr>
      <w:r>
        <w:t>PENDAHULUAN</w:t>
      </w:r>
    </w:p>
    <w:p w:rsidR="00DD2041" w:rsidRDefault="00800FC5">
      <w:pPr>
        <w:pStyle w:val="BodyText"/>
        <w:spacing w:before="37" w:line="276" w:lineRule="auto"/>
        <w:ind w:left="419" w:right="773" w:firstLine="722"/>
        <w:jc w:val="both"/>
      </w:pPr>
      <w:r>
        <w:t xml:space="preserve">Konsumen sebagai individu dalam memilih suatu jenis produk yang dinginkan dipengaruhi oleh banyak faktor, dimana faktor-faktor tersebut berbeda antara satu dengan yang lain. Perbedaan ini dipengaruhi oleh faktor individu itu sendiri </w:t>
      </w:r>
      <w:r>
        <w:rPr>
          <w:spacing w:val="2"/>
        </w:rPr>
        <w:t xml:space="preserve">dan </w:t>
      </w:r>
      <w:r>
        <w:t>juga oleh faktor li</w:t>
      </w:r>
      <w:r>
        <w:t xml:space="preserve">ngkungan yang mempengaruhinya minat dan perilaku konsumen didalam mengambil keputusan pemilihan terhadap produk yang ditawarkan. Untuk memperoleh pangsa pasar para produsen harus memahami perilaku konsumen dalam hal memahami minat konsumen. Pemahaman akan </w:t>
      </w:r>
      <w:r>
        <w:t>perilaku konsumen ini memungkinkan dapat mempengaruhi minat konsumen sehingga mau membeli apa yang ditawarkan konsumen. Tujuan pemasaran sendiri menurut seorang pakar teori manajemen terbuka Assauri (2013: 21), tujuan pemasaran adalah mengetahui dan memaha</w:t>
      </w:r>
      <w:r>
        <w:t>mi pelanggan dan selanjutnya mampu menjual dirinya sendiri. Idealnya, pemasaran harus memaksimalkan pelanggan yang siap membeli, yang dibutuhkan selanjutnya adalah menyediakan produk atau jasa itu. (Kotler 2013:</w:t>
      </w:r>
      <w:r>
        <w:rPr>
          <w:spacing w:val="-10"/>
        </w:rPr>
        <w:t xml:space="preserve"> </w:t>
      </w:r>
      <w:r>
        <w:t>10).</w:t>
      </w:r>
    </w:p>
    <w:p w:rsidR="00DD2041" w:rsidRDefault="00800FC5">
      <w:pPr>
        <w:spacing w:line="273" w:lineRule="auto"/>
        <w:ind w:left="419" w:right="755" w:firstLine="722"/>
        <w:jc w:val="both"/>
        <w:rPr>
          <w:i/>
        </w:rPr>
      </w:pPr>
      <w:r>
        <w:t xml:space="preserve">Menurut William (2008: 34) dalam buku </w:t>
      </w:r>
      <w:r>
        <w:rPr>
          <w:i/>
        </w:rPr>
        <w:t>D</w:t>
      </w:r>
      <w:r>
        <w:rPr>
          <w:i/>
        </w:rPr>
        <w:t>asar-Dasar Pemasaran</w:t>
      </w:r>
      <w:r>
        <w:t xml:space="preserve">, perencanaan strategi pemasaran berarti upaya menemukan peluang menarik dan penyusunan strategi pemasaran yang berlaba. Dimana stategi pemasaran menerapkan pasar </w:t>
      </w:r>
      <w:r>
        <w:rPr>
          <w:i/>
        </w:rPr>
        <w:t xml:space="preserve">target </w:t>
      </w:r>
      <w:r>
        <w:t>dan bauran pemasaran atau lebih dikenal dengan istilah 4P (</w:t>
      </w:r>
      <w:r>
        <w:rPr>
          <w:i/>
        </w:rPr>
        <w:t>product</w:t>
      </w:r>
      <w:r>
        <w:t xml:space="preserve">, </w:t>
      </w:r>
      <w:r>
        <w:rPr>
          <w:i/>
        </w:rPr>
        <w:t>place</w:t>
      </w:r>
      <w:r>
        <w:t xml:space="preserve">, </w:t>
      </w:r>
      <w:r>
        <w:rPr>
          <w:i/>
        </w:rPr>
        <w:t xml:space="preserve">promotion </w:t>
      </w:r>
      <w:r>
        <w:t xml:space="preserve">dan </w:t>
      </w:r>
      <w:r>
        <w:rPr>
          <w:i/>
        </w:rPr>
        <w:t>price</w:t>
      </w:r>
      <w:r>
        <w:t>) untuk barang dan ditambah 3P (</w:t>
      </w:r>
      <w:r>
        <w:rPr>
          <w:i/>
        </w:rPr>
        <w:t>people</w:t>
      </w:r>
      <w:r>
        <w:t xml:space="preserve">, </w:t>
      </w:r>
      <w:r>
        <w:rPr>
          <w:i/>
        </w:rPr>
        <w:t>process</w:t>
      </w:r>
      <w:r>
        <w:t xml:space="preserve">, </w:t>
      </w:r>
      <w:r>
        <w:rPr>
          <w:i/>
        </w:rPr>
        <w:t>physical evidence</w:t>
      </w:r>
      <w:r>
        <w:t xml:space="preserve">) untuk jasa. </w:t>
      </w:r>
      <w:r>
        <w:rPr>
          <w:i/>
        </w:rPr>
        <w:t>Product</w:t>
      </w:r>
      <w:r>
        <w:t xml:space="preserve">, </w:t>
      </w:r>
      <w:r>
        <w:rPr>
          <w:i/>
        </w:rPr>
        <w:t>process</w:t>
      </w:r>
    </w:p>
    <w:p w:rsidR="00DD2041" w:rsidRDefault="00800FC5">
      <w:pPr>
        <w:pStyle w:val="BodyText"/>
        <w:spacing w:before="19" w:line="261" w:lineRule="auto"/>
        <w:ind w:left="419"/>
      </w:pPr>
      <w:r>
        <w:t xml:space="preserve">dan </w:t>
      </w:r>
      <w:r>
        <w:rPr>
          <w:i/>
        </w:rPr>
        <w:t xml:space="preserve">people </w:t>
      </w:r>
      <w:r>
        <w:t xml:space="preserve">merupakan tiga pilar </w:t>
      </w:r>
      <w:r>
        <w:rPr>
          <w:i/>
        </w:rPr>
        <w:t xml:space="preserve">service </w:t>
      </w:r>
      <w:r>
        <w:t>yang semuanya penting dan tidak dapat diabaikan oleh perusahaan.</w:t>
      </w:r>
    </w:p>
    <w:p w:rsidR="00DD2041" w:rsidRDefault="00800FC5">
      <w:pPr>
        <w:pStyle w:val="BodyText"/>
        <w:spacing w:before="29" w:line="268" w:lineRule="auto"/>
        <w:ind w:left="419" w:right="781" w:firstLine="722"/>
        <w:jc w:val="both"/>
      </w:pPr>
      <w:r>
        <w:t>Penerapan strategi pemasar</w:t>
      </w:r>
      <w:r>
        <w:t>an yang tepat dapat mempengaruhi para calon konsumen untuk membuat suatu keputusan pembelian. Dimana keputusan konsumen dalam mengambil keputusan pembelian dipengaruhi oleh akal pemikiran atas informasi pengetahuan yang</w:t>
      </w:r>
    </w:p>
    <w:p w:rsidR="00DD2041" w:rsidRDefault="00DD2041">
      <w:pPr>
        <w:spacing w:line="268" w:lineRule="auto"/>
        <w:jc w:val="both"/>
        <w:sectPr w:rsidR="00DD2041">
          <w:pgSz w:w="11900" w:h="16840"/>
          <w:pgMar w:top="1120" w:right="920" w:bottom="860" w:left="1280" w:header="716" w:footer="656" w:gutter="0"/>
          <w:cols w:space="720"/>
        </w:sectPr>
      </w:pPr>
    </w:p>
    <w:p w:rsidR="00DD2041" w:rsidRDefault="00DD2041">
      <w:pPr>
        <w:pStyle w:val="BodyText"/>
        <w:rPr>
          <w:sz w:val="20"/>
        </w:rPr>
      </w:pPr>
    </w:p>
    <w:p w:rsidR="00DD2041" w:rsidRDefault="00DD2041">
      <w:pPr>
        <w:pStyle w:val="BodyText"/>
      </w:pPr>
    </w:p>
    <w:p w:rsidR="00DD2041" w:rsidRDefault="00800FC5">
      <w:pPr>
        <w:pStyle w:val="BodyText"/>
        <w:spacing w:before="91" w:line="266" w:lineRule="auto"/>
        <w:ind w:left="419" w:right="928"/>
      </w:pPr>
      <w:r>
        <w:t>didapatkan. Dima</w:t>
      </w:r>
      <w:r>
        <w:t>na faktor kualitas produk, harga dan lokasi merupakan beberapa faktor yang mempengaruhi pertimbangan konsumen dalam keputusan pembelian.</w:t>
      </w:r>
    </w:p>
    <w:p w:rsidR="00DD2041" w:rsidRDefault="00800FC5">
      <w:pPr>
        <w:pStyle w:val="BodyText"/>
        <w:tabs>
          <w:tab w:val="left" w:pos="2220"/>
          <w:tab w:val="left" w:pos="2340"/>
          <w:tab w:val="left" w:pos="2860"/>
          <w:tab w:val="left" w:pos="4020"/>
          <w:tab w:val="left" w:pos="4822"/>
          <w:tab w:val="left" w:pos="6060"/>
          <w:tab w:val="left" w:pos="7261"/>
          <w:tab w:val="left" w:pos="8261"/>
        </w:tabs>
        <w:spacing w:before="15" w:line="276" w:lineRule="auto"/>
        <w:ind w:left="419" w:right="769" w:firstLine="719"/>
      </w:pPr>
      <w:r>
        <w:t>Dalam penelitian ini variabel-variabel yang digunakan adalah kualitas produk (</w:t>
      </w:r>
      <w:r>
        <w:rPr>
          <w:i/>
        </w:rPr>
        <w:t>product</w:t>
      </w:r>
      <w:r>
        <w:t>), harga  (</w:t>
      </w:r>
      <w:r>
        <w:rPr>
          <w:i/>
        </w:rPr>
        <w:t>price</w:t>
      </w:r>
      <w:r>
        <w:t xml:space="preserve">) </w:t>
      </w:r>
      <w:r>
        <w:rPr>
          <w:spacing w:val="1"/>
        </w:rPr>
        <w:t xml:space="preserve"> </w:t>
      </w:r>
      <w:r>
        <w:t>dan</w:t>
      </w:r>
      <w:r>
        <w:tab/>
      </w:r>
      <w:r>
        <w:tab/>
        <w:t>lokasi (</w:t>
      </w:r>
      <w:r>
        <w:rPr>
          <w:i/>
        </w:rPr>
        <w:t>pl</w:t>
      </w:r>
      <w:r>
        <w:rPr>
          <w:i/>
        </w:rPr>
        <w:t>ace</w:t>
      </w:r>
      <w:r>
        <w:t>). Presepsi kualitas produk sendiri merupakan hal yang diperhatikan</w:t>
      </w:r>
      <w:r>
        <w:rPr>
          <w:spacing w:val="-2"/>
        </w:rPr>
        <w:t xml:space="preserve"> </w:t>
      </w:r>
      <w:r>
        <w:t>oleh</w:t>
      </w:r>
      <w:r>
        <w:tab/>
        <w:t>para</w:t>
      </w:r>
      <w:r>
        <w:tab/>
        <w:t>konsumen</w:t>
      </w:r>
      <w:r>
        <w:tab/>
        <w:t>dalam</w:t>
      </w:r>
      <w:r>
        <w:tab/>
        <w:t>mengambil</w:t>
      </w:r>
      <w:r>
        <w:tab/>
        <w:t>keputusan.</w:t>
      </w:r>
      <w:r>
        <w:tab/>
        <w:t>Variabel</w:t>
      </w:r>
      <w:r>
        <w:tab/>
        <w:t xml:space="preserve">produk berkaitan dengan upaya mengembangkan “produk” yang tepat bagi pasar </w:t>
      </w:r>
      <w:r>
        <w:rPr>
          <w:i/>
        </w:rPr>
        <w:t>target</w:t>
      </w:r>
      <w:r>
        <w:t>. Dan dalam setiap menjalankan proses bisnis, bai</w:t>
      </w:r>
      <w:r>
        <w:t>k produk maupun jasa yang hendak dijual harus memiliki kualitas yang baik dan diharapkan sesuai dengan harga yang diberikan. Dengan kualitas produk yang baik, suatu perusahaan dapat mempertahankan usahanya dan mampu bersaing dengan pesaing</w:t>
      </w:r>
      <w:r>
        <w:rPr>
          <w:spacing w:val="-4"/>
        </w:rPr>
        <w:t xml:space="preserve"> </w:t>
      </w:r>
      <w:r>
        <w:t>lainnya.</w:t>
      </w:r>
    </w:p>
    <w:p w:rsidR="00DD2041" w:rsidRDefault="00800FC5">
      <w:pPr>
        <w:pStyle w:val="BodyText"/>
        <w:spacing w:before="8" w:line="273" w:lineRule="auto"/>
        <w:ind w:left="419" w:right="775" w:firstLine="722"/>
        <w:jc w:val="both"/>
      </w:pPr>
      <w:r>
        <w:t xml:space="preserve">Selain </w:t>
      </w:r>
      <w:r>
        <w:t>itu peningkatan kualitas produk diharapkan dapat terus ditingkatkan bagi yang ingin membuka usaha baru, karena peningkatan kualitas produk secara tidak langsung dapat mempengaruhi kepuasan konsumen, dan diharapkan konsumen dapat melakukan pembelian ulang a</w:t>
      </w:r>
      <w:r>
        <w:t>tas produk maupun jasa yang kita jual, sehingga secara otomatis dapat meningkatkan jumlah pendapatan perbulannya.</w:t>
      </w:r>
    </w:p>
    <w:p w:rsidR="00DD2041" w:rsidRDefault="00800FC5">
      <w:pPr>
        <w:pStyle w:val="BodyText"/>
        <w:tabs>
          <w:tab w:val="left" w:pos="1249"/>
          <w:tab w:val="left" w:pos="2301"/>
          <w:tab w:val="left" w:pos="2434"/>
          <w:tab w:val="left" w:pos="3000"/>
          <w:tab w:val="left" w:pos="3274"/>
          <w:tab w:val="left" w:pos="4402"/>
          <w:tab w:val="left" w:pos="4480"/>
          <w:tab w:val="left" w:pos="5212"/>
          <w:tab w:val="left" w:pos="5302"/>
          <w:tab w:val="left" w:pos="6379"/>
          <w:tab w:val="left" w:pos="7798"/>
          <w:tab w:val="left" w:pos="8002"/>
          <w:tab w:val="left" w:pos="8467"/>
        </w:tabs>
        <w:spacing w:before="17" w:line="276" w:lineRule="auto"/>
        <w:ind w:left="419" w:right="774" w:firstLine="722"/>
      </w:pPr>
      <w:r>
        <w:t>Selain faktor kualitas produk, harga juga variabel penting dalam strategi pemasaran. Menurut Swastha dan Handoko (2014: 56), pada setiap produk atau jasa yang ditawarkan, bagian</w:t>
      </w:r>
      <w:r>
        <w:tab/>
        <w:t>pemasaran</w:t>
      </w:r>
      <w:r>
        <w:tab/>
      </w:r>
      <w:r>
        <w:tab/>
        <w:t>berhak</w:t>
      </w:r>
      <w:r>
        <w:tab/>
        <w:t>menetukan</w:t>
      </w:r>
      <w:r>
        <w:tab/>
      </w:r>
      <w:r>
        <w:tab/>
        <w:t>harga</w:t>
      </w:r>
      <w:r>
        <w:tab/>
        <w:t>pokoknya.</w:t>
      </w:r>
      <w:r>
        <w:tab/>
        <w:t>Faktor-faktor</w:t>
      </w:r>
      <w:r>
        <w:tab/>
        <w:t>yang</w:t>
      </w:r>
      <w:r>
        <w:tab/>
        <w:t>perlu dipertim</w:t>
      </w:r>
      <w:r>
        <w:t xml:space="preserve">bangkan dalam penerapan harga tersebut antara lain biaya, keuntungan praktek persaingan, dan perubahan keinginan pasar. Dimana rendah tingginya harga yang diberikan kepada  konsumen  berpengaruh   terhadap   laku   atau   tidaknya </w:t>
      </w:r>
      <w:r>
        <w:rPr>
          <w:spacing w:val="16"/>
        </w:rPr>
        <w:t xml:space="preserve"> </w:t>
      </w:r>
      <w:r>
        <w:t xml:space="preserve">suatu </w:t>
      </w:r>
      <w:r>
        <w:rPr>
          <w:spacing w:val="41"/>
        </w:rPr>
        <w:t xml:space="preserve"> </w:t>
      </w:r>
      <w:r>
        <w:t>produk</w:t>
      </w:r>
      <w:r>
        <w:tab/>
      </w:r>
      <w:r>
        <w:tab/>
        <w:t>dipasaran</w:t>
      </w:r>
      <w:r>
        <w:t xml:space="preserve">. Penetapan  </w:t>
      </w:r>
      <w:r>
        <w:rPr>
          <w:spacing w:val="29"/>
        </w:rPr>
        <w:t xml:space="preserve"> </w:t>
      </w:r>
      <w:r>
        <w:t>harga</w:t>
      </w:r>
      <w:r>
        <w:tab/>
        <w:t>oleh</w:t>
      </w:r>
      <w:r>
        <w:tab/>
        <w:t>perusahaan</w:t>
      </w:r>
      <w:r>
        <w:tab/>
        <w:t>sendiri</w:t>
      </w:r>
      <w:r>
        <w:tab/>
      </w:r>
      <w:r>
        <w:tab/>
        <w:t>harus disesuaikan oleh lingkungan dan perubahan yang terjadi dimana persaingan usaha semakin ketat seiringnya perkembangan waktu. Namun suatu harga dapat juga menjadi suatu standar kualitas. Tidak jarang para ko</w:t>
      </w:r>
      <w:r>
        <w:t>nsumen rela berkorban memilih restoran yang harganya relatif mahal demi mendapatkan produk yang kualitas produknya</w:t>
      </w:r>
      <w:r>
        <w:rPr>
          <w:spacing w:val="-4"/>
        </w:rPr>
        <w:t xml:space="preserve"> </w:t>
      </w:r>
      <w:r>
        <w:t>terjamin.</w:t>
      </w:r>
    </w:p>
    <w:p w:rsidR="00DD2041" w:rsidRDefault="00800FC5">
      <w:pPr>
        <w:pStyle w:val="BodyText"/>
        <w:spacing w:line="273" w:lineRule="auto"/>
        <w:ind w:left="419" w:right="777" w:firstLine="722"/>
        <w:jc w:val="both"/>
      </w:pPr>
      <w:r>
        <w:t xml:space="preserve">Salah satu strategi yang dapat dilakukan oleh para pengusaha dalam memberikan harga kepada konsumen, ialah dengan memberikan harga </w:t>
      </w:r>
      <w:r>
        <w:t>murah dibandingkan dengan pesaing lainnya, namun memberikan ciri khas yang berbeda dengan pengusaha lainnya, karena di Indonesia harga merupakan masalah yang dianggap</w:t>
      </w:r>
      <w:r>
        <w:rPr>
          <w:spacing w:val="-3"/>
        </w:rPr>
        <w:t xml:space="preserve"> </w:t>
      </w:r>
      <w:r>
        <w:t>sensitif.</w:t>
      </w:r>
    </w:p>
    <w:p w:rsidR="00DD2041" w:rsidRDefault="00800FC5">
      <w:pPr>
        <w:pStyle w:val="BodyText"/>
        <w:spacing w:before="10" w:line="273" w:lineRule="auto"/>
        <w:ind w:left="419" w:right="774" w:firstLine="722"/>
        <w:jc w:val="both"/>
      </w:pPr>
      <w:r>
        <w:t>Faktor lokasi juga mempengaruhi sesorang dalam mengambil keputusan pembelian. M</w:t>
      </w:r>
      <w:r>
        <w:t>emilih lokasi yang terletak dikeramaian atau mudah dijangkau oleh calon konsumen dapat dijadikan sebagai salah satu strategi yang dapat dilakukan oleh pemilik usaha. Seseorang maupun sekelompok orang cenderung memilih suatu obyek penjualan yang lokasinya t</w:t>
      </w:r>
      <w:r>
        <w:t>idak jauh dari lingkungan yang ramai. Komponen yang menyangkut lokasi Tjiptono (2011: 51) meliputi: pemilihan lokasi yang strategis (mudah dijangkau), di daerah sekitar pusat</w:t>
      </w:r>
    </w:p>
    <w:p w:rsidR="00DD2041" w:rsidRDefault="00800FC5">
      <w:pPr>
        <w:pStyle w:val="BodyText"/>
        <w:tabs>
          <w:tab w:val="left" w:pos="1919"/>
          <w:tab w:val="left" w:pos="2721"/>
        </w:tabs>
        <w:spacing w:before="3" w:line="276" w:lineRule="auto"/>
        <w:ind w:left="419" w:right="793"/>
      </w:pPr>
      <w:r>
        <w:t>perbelanjaan,</w:t>
      </w:r>
      <w:r>
        <w:tab/>
        <w:t>dekat</w:t>
      </w:r>
      <w:r>
        <w:tab/>
      </w:r>
      <w:r>
        <w:t>pemukiman penduduk, aman dan nyaman bagi pelanggan, adanya fasilitas yang mendukung, seperti adanya lahan parkir, serta faktor-faktor yang lainnya. Dalam penelitian ini, peneliti mengambil studi pada “Alfamidi di Solo Raya”, Alfamidi di Solo Raya ini merup</w:t>
      </w:r>
      <w:r>
        <w:t>akan jenis usaha yang menjual aneka kebutuhan</w:t>
      </w:r>
      <w:r>
        <w:rPr>
          <w:spacing w:val="-4"/>
        </w:rPr>
        <w:t xml:space="preserve"> </w:t>
      </w:r>
      <w:r>
        <w:t>masyarakat.</w:t>
      </w:r>
    </w:p>
    <w:p w:rsidR="00DD2041" w:rsidRDefault="00800FC5">
      <w:pPr>
        <w:pStyle w:val="BodyText"/>
        <w:spacing w:before="15" w:line="273" w:lineRule="auto"/>
        <w:ind w:left="419" w:right="774" w:firstLine="722"/>
        <w:jc w:val="both"/>
      </w:pPr>
      <w:r>
        <w:t xml:space="preserve">Semakin ketatnya persaingan dibidang sembako dan banyaknya toko-toko seperti minimarket dan indomaret menyebabkan Alfamidi di Solo Raya berfikir bagaimana dapat mempertahankan pelanggannya. Hal ini </w:t>
      </w:r>
      <w:r>
        <w:t>menjadi salah satu penyebab masalah yang terjadi pada Alfamidi di Solo Raya dimana pada setiap bulannya terjadi persainagan yang semakin ketat, namun Alfamidi di Solo Raya harus tetap menerapkan strategi yang tetap dalam mempengaruhi konsumen dalam pembeli</w:t>
      </w:r>
      <w:r>
        <w:t>an, dan mengidentifikasi faktor-faktor apa saja yang mempengaruhi</w:t>
      </w:r>
    </w:p>
    <w:p w:rsidR="00DD2041" w:rsidRDefault="00DD2041">
      <w:pPr>
        <w:spacing w:line="273" w:lineRule="auto"/>
        <w:jc w:val="both"/>
        <w:sectPr w:rsidR="00DD2041">
          <w:pgSz w:w="11900" w:h="16840"/>
          <w:pgMar w:top="1120" w:right="920" w:bottom="860" w:left="1280" w:header="716" w:footer="656" w:gutter="0"/>
          <w:cols w:space="720"/>
        </w:sectPr>
      </w:pPr>
    </w:p>
    <w:p w:rsidR="00DD2041" w:rsidRDefault="00DD2041">
      <w:pPr>
        <w:pStyle w:val="BodyText"/>
        <w:rPr>
          <w:sz w:val="20"/>
        </w:rPr>
      </w:pPr>
    </w:p>
    <w:p w:rsidR="00DD2041" w:rsidRDefault="00DD2041">
      <w:pPr>
        <w:pStyle w:val="BodyText"/>
      </w:pPr>
    </w:p>
    <w:p w:rsidR="00DD2041" w:rsidRDefault="00800FC5">
      <w:pPr>
        <w:pStyle w:val="BodyText"/>
        <w:spacing w:before="91" w:line="273" w:lineRule="auto"/>
        <w:ind w:left="419" w:right="775"/>
        <w:jc w:val="both"/>
      </w:pPr>
      <w:r>
        <w:t>konsumen dalam keputusan pembelian dan faktor yang paling dominan dalam mempengaruhi keputusan pembelian konsumen. Dengan mengetahui faktor-faktor tersebut, dapat memperm</w:t>
      </w:r>
      <w:r>
        <w:t xml:space="preserve">udah bagi pihak Alfamidi di Solo Raya dalam menentukan langkah-langkah pemasaran yang akan dilakukan untuk dapat meningkatkan </w:t>
      </w:r>
      <w:r>
        <w:rPr>
          <w:i/>
        </w:rPr>
        <w:t xml:space="preserve">profitabilitas </w:t>
      </w:r>
      <w:r>
        <w:t>usaha.</w:t>
      </w:r>
    </w:p>
    <w:p w:rsidR="00DD2041" w:rsidRDefault="00800FC5">
      <w:pPr>
        <w:pStyle w:val="BodyText"/>
        <w:spacing w:before="15" w:line="273" w:lineRule="auto"/>
        <w:ind w:left="419" w:right="775" w:firstLine="722"/>
        <w:jc w:val="both"/>
      </w:pPr>
      <w:r>
        <w:t>Fenomena yang terjadi di Alfamidi di Solo Raya adalah banyaknya pengusaha yang memberikan jenis-jenis harga dan permainan kualitas produk membuat Alfamidi di Solo Raya berfikir bagaimana upaya yang harus dilakukan agar tetap membuat para konsumen untuk tet</w:t>
      </w:r>
      <w:r>
        <w:t>ap membeli di Alfamidi di Solo Raya. adanya pesaing yang homogeny membuat Alfamidi di Solo Raya harus selalu menciptakan startegi yang tepat untuk memperbaiki produk, harga dan lokasi yang strategis, agar para konsumen berminat untuk membeli di Alfamidi di</w:t>
      </w:r>
      <w:r>
        <w:t xml:space="preserve"> Solo Raya.</w:t>
      </w:r>
    </w:p>
    <w:p w:rsidR="00DD2041" w:rsidRDefault="00800FC5">
      <w:pPr>
        <w:pStyle w:val="BodyText"/>
        <w:spacing w:before="13" w:line="271" w:lineRule="auto"/>
        <w:ind w:left="419" w:right="780" w:firstLine="722"/>
        <w:jc w:val="both"/>
      </w:pPr>
      <w:r>
        <w:t>Berdasarkan permasalahan yang terjadi di atas, penulis tertarik untuk melakukan penelitian lebih lanjut dengan judul “Peran Produk dan Harga Terhadap Keputusan pembelian Yang Dimoderasi Lokasi (Studi Konsumen Alfamidi di Solo Raya”.</w:t>
      </w:r>
    </w:p>
    <w:p w:rsidR="00DD2041" w:rsidRDefault="00DD2041">
      <w:pPr>
        <w:pStyle w:val="BodyText"/>
        <w:spacing w:before="7"/>
        <w:rPr>
          <w:sz w:val="26"/>
        </w:rPr>
      </w:pPr>
    </w:p>
    <w:p w:rsidR="00DD2041" w:rsidRDefault="00800FC5">
      <w:pPr>
        <w:pStyle w:val="Heading6"/>
        <w:numPr>
          <w:ilvl w:val="1"/>
          <w:numId w:val="42"/>
        </w:numPr>
        <w:tabs>
          <w:tab w:val="left" w:pos="3802"/>
        </w:tabs>
        <w:ind w:left="3801" w:hanging="340"/>
        <w:jc w:val="left"/>
      </w:pPr>
      <w:r>
        <w:t>METODE</w:t>
      </w:r>
      <w:r>
        <w:rPr>
          <w:spacing w:val="-4"/>
        </w:rPr>
        <w:t xml:space="preserve"> </w:t>
      </w:r>
      <w:r>
        <w:t>PEN</w:t>
      </w:r>
      <w:r>
        <w:t>ELITIAN</w:t>
      </w:r>
    </w:p>
    <w:p w:rsidR="00DD2041" w:rsidRDefault="00800FC5">
      <w:pPr>
        <w:pStyle w:val="BodyText"/>
        <w:spacing w:before="43" w:line="268" w:lineRule="auto"/>
        <w:ind w:left="419" w:right="782"/>
        <w:jc w:val="both"/>
      </w:pPr>
      <w:r>
        <w:t xml:space="preserve">Populasi dalam penelitian ini adalah konsumen di Alfamidi di Solo Raya bulan Juli 2019 yang jumlahnya tidak pasti. Sampel yang diambil 200 responden yang membeli di alfamidi di wilayah Surakarta. Dengan teknik </w:t>
      </w:r>
      <w:r>
        <w:rPr>
          <w:i/>
        </w:rPr>
        <w:t xml:space="preserve">random sampling, </w:t>
      </w:r>
      <w:r>
        <w:t>yaitu pengambilan sam</w:t>
      </w:r>
      <w:r>
        <w:t>pel secara</w:t>
      </w:r>
      <w:r>
        <w:rPr>
          <w:spacing w:val="-14"/>
        </w:rPr>
        <w:t xml:space="preserve"> </w:t>
      </w:r>
      <w:r>
        <w:t>acak.</w:t>
      </w:r>
    </w:p>
    <w:p w:rsidR="00DD2041" w:rsidRDefault="00DD2041">
      <w:pPr>
        <w:pStyle w:val="BodyText"/>
        <w:spacing w:before="10"/>
        <w:rPr>
          <w:sz w:val="26"/>
        </w:rPr>
      </w:pPr>
    </w:p>
    <w:p w:rsidR="00DD2041" w:rsidRDefault="00800FC5">
      <w:pPr>
        <w:pStyle w:val="Heading6"/>
        <w:numPr>
          <w:ilvl w:val="1"/>
          <w:numId w:val="42"/>
        </w:numPr>
        <w:tabs>
          <w:tab w:val="left" w:pos="3802"/>
        </w:tabs>
        <w:ind w:left="3801" w:hanging="340"/>
        <w:jc w:val="left"/>
      </w:pPr>
      <w:r>
        <w:t>HASIL</w:t>
      </w:r>
      <w:r>
        <w:rPr>
          <w:spacing w:val="-4"/>
        </w:rPr>
        <w:t xml:space="preserve"> </w:t>
      </w:r>
      <w:r>
        <w:t>PEMBAHASAN</w:t>
      </w:r>
    </w:p>
    <w:p w:rsidR="00DD2041" w:rsidRDefault="00800FC5">
      <w:pPr>
        <w:pStyle w:val="BodyText"/>
        <w:spacing w:before="30"/>
        <w:ind w:left="419"/>
      </w:pPr>
      <w:r>
        <w:t>Berdasarkan hasil persamaan tersebut maka dapat diinterprestasikan sebagai berikut:</w:t>
      </w:r>
    </w:p>
    <w:p w:rsidR="00DD2041" w:rsidRDefault="00800FC5">
      <w:pPr>
        <w:pStyle w:val="ListParagraph"/>
        <w:numPr>
          <w:ilvl w:val="0"/>
          <w:numId w:val="41"/>
        </w:numPr>
        <w:tabs>
          <w:tab w:val="left" w:pos="840"/>
        </w:tabs>
        <w:spacing w:before="48" w:line="273" w:lineRule="auto"/>
        <w:ind w:right="775"/>
        <w:jc w:val="both"/>
        <w:rPr>
          <w:b/>
        </w:rPr>
      </w:pPr>
      <w:r>
        <w:t>Nilai β</w:t>
      </w:r>
      <w:r>
        <w:rPr>
          <w:sz w:val="13"/>
        </w:rPr>
        <w:t xml:space="preserve">1 </w:t>
      </w:r>
      <w:r>
        <w:t>adalah 0,016, hal ini berarti variabel produk berpengaruh positif terhadap keputusan pembelian konsumen pada Alfamidi di Solo Ra</w:t>
      </w:r>
      <w:r>
        <w:t>ya. Artinya apabila produk ditingkatkan, maka keputusan pembelian konsumen akan meningkat. Pengaruh Produk terhadap keputusan pembelian konsumen pada Alfamidi di Solo Raya diperoleh nilai signifikansi sebesar 0,002 &lt; 0,05, maka H</w:t>
      </w:r>
      <w:r>
        <w:rPr>
          <w:sz w:val="13"/>
        </w:rPr>
        <w:t xml:space="preserve">0 </w:t>
      </w:r>
      <w:r>
        <w:t>ditolak, yang berarti bah</w:t>
      </w:r>
      <w:r>
        <w:t xml:space="preserve">wa variabel Produk berpengaruh signifikan terhadap keputusan pembelian konsumen pada Alfamidi di Solo Raya. </w:t>
      </w:r>
      <w:r>
        <w:rPr>
          <w:b/>
        </w:rPr>
        <w:t>(Sehingga Hipotesis 1</w:t>
      </w:r>
      <w:r>
        <w:rPr>
          <w:b/>
          <w:spacing w:val="-3"/>
        </w:rPr>
        <w:t xml:space="preserve"> </w:t>
      </w:r>
      <w:r>
        <w:rPr>
          <w:b/>
        </w:rPr>
        <w:t>Terbukti).</w:t>
      </w:r>
    </w:p>
    <w:p w:rsidR="00DD2041" w:rsidRDefault="00800FC5">
      <w:pPr>
        <w:pStyle w:val="ListParagraph"/>
        <w:numPr>
          <w:ilvl w:val="0"/>
          <w:numId w:val="41"/>
        </w:numPr>
        <w:tabs>
          <w:tab w:val="left" w:pos="840"/>
        </w:tabs>
        <w:spacing w:before="16" w:line="273" w:lineRule="auto"/>
        <w:ind w:right="758"/>
        <w:jc w:val="both"/>
        <w:rPr>
          <w:b/>
        </w:rPr>
      </w:pPr>
      <w:r>
        <w:t>Nilai β</w:t>
      </w:r>
      <w:r>
        <w:rPr>
          <w:sz w:val="13"/>
        </w:rPr>
        <w:t xml:space="preserve">2 </w:t>
      </w:r>
      <w:r>
        <w:t>adalah 0,403, hal ini berarti variabel harga berpengaruh positif terhadap keputusan pembelian konsumen pad</w:t>
      </w:r>
      <w:r>
        <w:t>a Alfamidi di Solo Raya. Hal ini berarti apabila harga ditingkatkan (semakin relatif dan mudah dijangkau), maka keputusan pembelian konsumen akan meningkatPengaruh Harga terhadap keputusan pembelian konsumen pada Alfamidi di Solo Raya diperoleh nilai signi</w:t>
      </w:r>
      <w:r>
        <w:t xml:space="preserve">fikansi sebesar 0,000 &lt; 0,05, maka </w:t>
      </w:r>
      <w:r>
        <w:rPr>
          <w:spacing w:val="2"/>
        </w:rPr>
        <w:t>H</w:t>
      </w:r>
      <w:r>
        <w:rPr>
          <w:spacing w:val="2"/>
          <w:sz w:val="13"/>
        </w:rPr>
        <w:t xml:space="preserve">0 </w:t>
      </w:r>
      <w:r>
        <w:t xml:space="preserve">ditolak, yang berarti bahwa variabel harga berpengaruh signifikan terhadap keputusan pembelian konsumen pada Alfamidi di Solo Raya. </w:t>
      </w:r>
      <w:r>
        <w:rPr>
          <w:b/>
        </w:rPr>
        <w:t>(Sehingga Hipotesis 2</w:t>
      </w:r>
      <w:r>
        <w:rPr>
          <w:b/>
          <w:spacing w:val="-4"/>
        </w:rPr>
        <w:t xml:space="preserve"> </w:t>
      </w:r>
      <w:r>
        <w:rPr>
          <w:b/>
        </w:rPr>
        <w:t>Terbukti).</w:t>
      </w:r>
    </w:p>
    <w:p w:rsidR="00DD2041" w:rsidRDefault="00800FC5">
      <w:pPr>
        <w:pStyle w:val="ListParagraph"/>
        <w:numPr>
          <w:ilvl w:val="0"/>
          <w:numId w:val="41"/>
        </w:numPr>
        <w:tabs>
          <w:tab w:val="left" w:pos="839"/>
          <w:tab w:val="left" w:pos="840"/>
        </w:tabs>
        <w:spacing w:before="22" w:line="276" w:lineRule="auto"/>
        <w:ind w:right="774"/>
        <w:rPr>
          <w:b/>
        </w:rPr>
      </w:pPr>
      <w:r>
        <w:t>Lokasi mampu memperkuat pengaruh produk terhadap keputusan pembelian konsumen pada Alfamidi di Solo Raya. Dengan nilai koefisien 0,455 signifikansi sebesar 0,000 &lt; 0,05, maka H</w:t>
      </w:r>
      <w:r>
        <w:rPr>
          <w:sz w:val="13"/>
        </w:rPr>
        <w:t xml:space="preserve">0 </w:t>
      </w:r>
      <w:r>
        <w:t>ditolak, yang berarti bahwa variabel Lokasi mampu memoderasi produk terhadap k</w:t>
      </w:r>
      <w:r>
        <w:t xml:space="preserve">eputusan pembelian konsumen pada Alfamidi di Solo Raya. </w:t>
      </w:r>
      <w:r>
        <w:rPr>
          <w:b/>
        </w:rPr>
        <w:t>(Sehingga Hipotesis 3</w:t>
      </w:r>
      <w:r>
        <w:rPr>
          <w:b/>
          <w:spacing w:val="-3"/>
        </w:rPr>
        <w:t xml:space="preserve"> </w:t>
      </w:r>
      <w:r>
        <w:rPr>
          <w:b/>
        </w:rPr>
        <w:t>Terbukti).</w:t>
      </w:r>
    </w:p>
    <w:p w:rsidR="00DD2041" w:rsidRDefault="00800FC5">
      <w:pPr>
        <w:pStyle w:val="ListParagraph"/>
        <w:numPr>
          <w:ilvl w:val="0"/>
          <w:numId w:val="41"/>
        </w:numPr>
        <w:tabs>
          <w:tab w:val="left" w:pos="840"/>
        </w:tabs>
        <w:spacing w:line="271" w:lineRule="auto"/>
        <w:ind w:right="778"/>
        <w:jc w:val="both"/>
        <w:rPr>
          <w:b/>
        </w:rPr>
      </w:pPr>
      <w:r>
        <w:t>Lokasi mampu memperkuat pengaruh harga terhadap keputusan pembelian konsumen pada Alfamidi di Solo Raya. Dengan nilai koefisien 0,357 signifikansi sebesar 0,000 &lt; 0,05</w:t>
      </w:r>
      <w:r>
        <w:t>, maka H</w:t>
      </w:r>
      <w:r>
        <w:rPr>
          <w:sz w:val="13"/>
        </w:rPr>
        <w:t xml:space="preserve">0 </w:t>
      </w:r>
      <w:r>
        <w:t>ditolak, yang berarti bahwa variabel Lokasi mampu memoderasi harga terhadap keputusan pembelian konsumen pada Alfamidi di Solo Raya.</w:t>
      </w:r>
      <w:r>
        <w:rPr>
          <w:spacing w:val="-6"/>
        </w:rPr>
        <w:t xml:space="preserve"> </w:t>
      </w:r>
      <w:r>
        <w:rPr>
          <w:b/>
        </w:rPr>
        <w:t>(Sehingga</w:t>
      </w:r>
    </w:p>
    <w:p w:rsidR="00DD2041" w:rsidRDefault="00800FC5">
      <w:pPr>
        <w:pStyle w:val="Heading6"/>
        <w:spacing w:before="16"/>
        <w:ind w:left="839"/>
      </w:pPr>
      <w:r>
        <w:t>Hipotesis 4 Terbukti).</w:t>
      </w:r>
    </w:p>
    <w:p w:rsidR="00DD2041" w:rsidRDefault="00DD2041">
      <w:pPr>
        <w:sectPr w:rsidR="00DD2041">
          <w:pgSz w:w="11900" w:h="16840"/>
          <w:pgMar w:top="1120" w:right="920" w:bottom="860" w:left="1280" w:header="716" w:footer="656" w:gutter="0"/>
          <w:cols w:space="720"/>
        </w:sectPr>
      </w:pPr>
    </w:p>
    <w:p w:rsidR="00DD2041" w:rsidRDefault="00DD2041">
      <w:pPr>
        <w:pStyle w:val="BodyText"/>
        <w:rPr>
          <w:b/>
          <w:sz w:val="20"/>
        </w:rPr>
      </w:pPr>
    </w:p>
    <w:p w:rsidR="00DD2041" w:rsidRDefault="00DD2041">
      <w:pPr>
        <w:pStyle w:val="BodyText"/>
        <w:spacing w:before="9"/>
        <w:rPr>
          <w:b/>
          <w:sz w:val="21"/>
        </w:rPr>
      </w:pPr>
    </w:p>
    <w:p w:rsidR="00DD2041" w:rsidRDefault="00800FC5">
      <w:pPr>
        <w:spacing w:before="91"/>
        <w:ind w:left="5014"/>
        <w:rPr>
          <w:b/>
        </w:rPr>
      </w:pPr>
      <w:r>
        <w:rPr>
          <w:b/>
        </w:rPr>
        <w:t>4. PEMBAHASAN</w:t>
      </w:r>
    </w:p>
    <w:p w:rsidR="00DD2041" w:rsidRDefault="00800FC5">
      <w:pPr>
        <w:pStyle w:val="BodyText"/>
        <w:spacing w:before="31"/>
        <w:ind w:left="1413"/>
      </w:pPr>
      <w:r>
        <w:t>Implikasi manajerial yang dapat dilakukan adalah sebagai berikut:</w:t>
      </w:r>
    </w:p>
    <w:p w:rsidR="00DD2041" w:rsidRDefault="00800FC5">
      <w:pPr>
        <w:pStyle w:val="ListParagraph"/>
        <w:numPr>
          <w:ilvl w:val="0"/>
          <w:numId w:val="40"/>
        </w:numPr>
        <w:tabs>
          <w:tab w:val="left" w:pos="701"/>
        </w:tabs>
        <w:spacing w:before="54" w:line="271" w:lineRule="auto"/>
        <w:ind w:right="776"/>
        <w:jc w:val="both"/>
      </w:pPr>
      <w:r>
        <w:t xml:space="preserve">Produk berpengaruh signifikan terhadap keputusan pembelian konsumen pada Alfamidi di Solo Raya. Hal ini mengidentifikasikan bahwa konsumen pada Alfamidi di Solo Raya membutuhkan produk yang </w:t>
      </w:r>
      <w:r>
        <w:t>baik. Upaya untuk peningkatan produk dapat dilakukan dengan cara memperhatikan produk barang yang berkualitas. Dengan adanya upaya peningkatan produk tersebut, diharapkan keputusan pembelian konsumen akan meningkat secara</w:t>
      </w:r>
      <w:r>
        <w:rPr>
          <w:spacing w:val="-19"/>
        </w:rPr>
        <w:t xml:space="preserve"> </w:t>
      </w:r>
      <w:r>
        <w:t>optimal.</w:t>
      </w:r>
    </w:p>
    <w:p w:rsidR="00DD2041" w:rsidRDefault="00800FC5">
      <w:pPr>
        <w:pStyle w:val="ListParagraph"/>
        <w:numPr>
          <w:ilvl w:val="0"/>
          <w:numId w:val="40"/>
        </w:numPr>
        <w:tabs>
          <w:tab w:val="left" w:pos="701"/>
        </w:tabs>
        <w:spacing w:before="22" w:line="273" w:lineRule="auto"/>
        <w:ind w:right="778"/>
        <w:jc w:val="both"/>
      </w:pPr>
      <w:r>
        <w:t>Harga berpengaruh signifi</w:t>
      </w:r>
      <w:r>
        <w:t>kan terhadap keputusan pembelian konsumen pada Alfamidi di Solo Raya. Hal ini mengidentifikasikan bahwa jika variasi harga ditingkatkan, maka keputusan pembelian konsumen pada Alfamidi di Solo Raya juga akan meningkat. Upaya untuk meningkatkan variasi harg</w:t>
      </w:r>
      <w:r>
        <w:t>a dengan cara harga di Alfamidi di Solo Raya terjangkau oleh konsumen, harga yang ditawarkan di Alfamidi di Solo Raya bervariasi dan harga yang diberikan kepada konsumen sesuai dengan kualitas produk yang disajikan. Dengan adanya peningkatan faktor tersebu</w:t>
      </w:r>
      <w:r>
        <w:t>t diharapkan keputusan pembelian akan</w:t>
      </w:r>
      <w:r>
        <w:rPr>
          <w:spacing w:val="-9"/>
        </w:rPr>
        <w:t xml:space="preserve"> </w:t>
      </w:r>
      <w:r>
        <w:t>meningkat.</w:t>
      </w:r>
    </w:p>
    <w:p w:rsidR="00DD2041" w:rsidRDefault="00800FC5">
      <w:pPr>
        <w:pStyle w:val="ListParagraph"/>
        <w:numPr>
          <w:ilvl w:val="0"/>
          <w:numId w:val="40"/>
        </w:numPr>
        <w:tabs>
          <w:tab w:val="left" w:pos="701"/>
        </w:tabs>
        <w:spacing w:before="17" w:line="273" w:lineRule="auto"/>
        <w:ind w:right="773"/>
        <w:jc w:val="both"/>
      </w:pPr>
      <w:r>
        <w:t xml:space="preserve">Peran Moderasi Lokasi dalam pengaruh produk terhadap keputuasn pemebelian pada Alfamidi di Solo Raya berpengaruh signifikan. Hal ini mengidentifikasikan bahwa konsumen pada Alfamidi di Solo Raya membutuhkan </w:t>
      </w:r>
      <w:r>
        <w:t>lokasi yang baik dan nyaman karena dapat meningkatkan pengaruh produk terhadap keputusan pembelian. Upaya untuk peningkatan lokasi dapat dilakukan dengan cara memperhatikan lokasi yang baik dan strategis. Dengan adanya upaya peningkatan lokasi tersebut, di</w:t>
      </w:r>
      <w:r>
        <w:t>harapkan keputusan pembelian konsumen akan meningkat secara</w:t>
      </w:r>
      <w:r>
        <w:rPr>
          <w:spacing w:val="-2"/>
        </w:rPr>
        <w:t xml:space="preserve"> </w:t>
      </w:r>
      <w:r>
        <w:t>optimal.</w:t>
      </w:r>
    </w:p>
    <w:p w:rsidR="00DD2041" w:rsidRDefault="00800FC5">
      <w:pPr>
        <w:pStyle w:val="ListParagraph"/>
        <w:numPr>
          <w:ilvl w:val="0"/>
          <w:numId w:val="40"/>
        </w:numPr>
        <w:tabs>
          <w:tab w:val="left" w:pos="701"/>
        </w:tabs>
        <w:spacing w:before="17" w:line="273" w:lineRule="auto"/>
        <w:ind w:right="776"/>
        <w:jc w:val="both"/>
      </w:pPr>
      <w:r>
        <w:t>Peran Moderasi Lokasi dalam pengaruh harga terhadap keputuasn pemebelian pada Alfamidi di Solo Raya berpengaruh signifikan. Hal ini mengidentifikasikan bahwa konsumen pada Alfamidi di Solo Raya membutuhkan lokasi yang baik dan nyaman karena dapat meningkat</w:t>
      </w:r>
      <w:r>
        <w:t>kan pengaruh harga terhadap keputusan pembelian. Upaya untuk peningkatan lokasi dapat dilakukan dengan cara memperhatikan lokasi yang baik dan strategis. Dengan adanya upaya peningkatan lokasi tersebut, diharapkan keputusan pembelian konsumen akan meningka</w:t>
      </w:r>
      <w:r>
        <w:t>t secara optimal</w:t>
      </w:r>
    </w:p>
    <w:p w:rsidR="00DD2041" w:rsidRDefault="00DD2041">
      <w:pPr>
        <w:pStyle w:val="BodyText"/>
        <w:spacing w:before="8"/>
        <w:rPr>
          <w:sz w:val="26"/>
        </w:rPr>
      </w:pPr>
    </w:p>
    <w:p w:rsidR="00DD2041" w:rsidRDefault="00800FC5">
      <w:pPr>
        <w:pStyle w:val="Heading6"/>
        <w:numPr>
          <w:ilvl w:val="0"/>
          <w:numId w:val="40"/>
        </w:numPr>
        <w:tabs>
          <w:tab w:val="left" w:pos="3862"/>
        </w:tabs>
        <w:ind w:left="3861" w:hanging="220"/>
        <w:jc w:val="left"/>
      </w:pPr>
      <w:r>
        <w:t>KESIMPULAN</w:t>
      </w:r>
    </w:p>
    <w:p w:rsidR="00DD2041" w:rsidRDefault="00800FC5">
      <w:pPr>
        <w:pStyle w:val="BodyText"/>
        <w:spacing w:before="42" w:line="264" w:lineRule="auto"/>
        <w:ind w:left="419" w:right="928" w:firstLine="568"/>
      </w:pPr>
      <w:r>
        <w:t>Kesimpulan yang dapat diambil dalam penelitian ini, yang berdasarkan pengujian yang telah dilakukan adalah sebagai berikut:</w:t>
      </w:r>
    </w:p>
    <w:p w:rsidR="00DD2041" w:rsidRDefault="00800FC5">
      <w:pPr>
        <w:pStyle w:val="ListParagraph"/>
        <w:numPr>
          <w:ilvl w:val="0"/>
          <w:numId w:val="39"/>
        </w:numPr>
        <w:tabs>
          <w:tab w:val="left" w:pos="701"/>
        </w:tabs>
        <w:spacing w:before="28" w:line="264" w:lineRule="auto"/>
        <w:ind w:right="1574"/>
      </w:pPr>
      <w:r>
        <w:t xml:space="preserve">Hasil uji koefesien dapat diketahui bahwa produk dan harga berpengaruh positif dan signifikan terhadap </w:t>
      </w:r>
      <w:r>
        <w:t>keputusan pembelian konsumen Alfamidi di Solo</w:t>
      </w:r>
      <w:r>
        <w:rPr>
          <w:spacing w:val="-7"/>
        </w:rPr>
        <w:t xml:space="preserve"> </w:t>
      </w:r>
      <w:r>
        <w:t>Raya.</w:t>
      </w:r>
    </w:p>
    <w:p w:rsidR="00DD2041" w:rsidRDefault="00800FC5">
      <w:pPr>
        <w:pStyle w:val="ListParagraph"/>
        <w:numPr>
          <w:ilvl w:val="0"/>
          <w:numId w:val="39"/>
        </w:numPr>
        <w:tabs>
          <w:tab w:val="left" w:pos="701"/>
        </w:tabs>
        <w:spacing w:before="24" w:line="268" w:lineRule="auto"/>
        <w:ind w:right="779"/>
        <w:jc w:val="both"/>
      </w:pPr>
      <w:r>
        <w:t>Lokasi memoderasi pengaruh produk dan harga terhadap keputusan pembelian adalah positif dan signifikan. hasil pengujian ini meninjukkan bahwa lokasi mampu memperkuat pengaruh produk dan harga terhadap kep</w:t>
      </w:r>
      <w:r>
        <w:t>utusan</w:t>
      </w:r>
      <w:r>
        <w:rPr>
          <w:spacing w:val="-8"/>
        </w:rPr>
        <w:t xml:space="preserve"> </w:t>
      </w:r>
      <w:r>
        <w:t>pembelian.</w:t>
      </w:r>
    </w:p>
    <w:p w:rsidR="00DD2041" w:rsidRDefault="00800FC5">
      <w:pPr>
        <w:pStyle w:val="ListParagraph"/>
        <w:numPr>
          <w:ilvl w:val="0"/>
          <w:numId w:val="39"/>
        </w:numPr>
        <w:tabs>
          <w:tab w:val="left" w:pos="701"/>
        </w:tabs>
        <w:spacing w:before="23" w:line="271" w:lineRule="auto"/>
        <w:ind w:right="774"/>
        <w:jc w:val="both"/>
      </w:pPr>
      <w:r>
        <w:t>Hasil uji Determinasi didapatkan hasil sebesar 0.579 yang berarti variabilitas keputusan pembelian konsumen pada Alfamidi di Solo Raya mampu dijelaskan oleh variabel produk, harga dan lokasi sebesar 57,9% sedangkan sisanya (43,1%) dijelas</w:t>
      </w:r>
      <w:r>
        <w:t>kan oleh variabel lainnya yang tidak ikut terobservasi. Sebagai contoh promosi, pelayanan, iklan, kualitas pelayanan, prosedur pelayanan, reputasi dan pengalaman konsumen.</w:t>
      </w:r>
    </w:p>
    <w:p w:rsidR="00DD2041" w:rsidRDefault="00DD2041">
      <w:pPr>
        <w:spacing w:line="271" w:lineRule="auto"/>
        <w:jc w:val="both"/>
        <w:sectPr w:rsidR="00DD2041">
          <w:pgSz w:w="11900" w:h="16840"/>
          <w:pgMar w:top="1120" w:right="920" w:bottom="860" w:left="1280" w:header="716" w:footer="656" w:gutter="0"/>
          <w:cols w:space="720"/>
        </w:sectPr>
      </w:pPr>
    </w:p>
    <w:p w:rsidR="00DD2041" w:rsidRDefault="00DD2041">
      <w:pPr>
        <w:pStyle w:val="BodyText"/>
        <w:rPr>
          <w:sz w:val="20"/>
        </w:rPr>
      </w:pPr>
    </w:p>
    <w:p w:rsidR="00DD2041" w:rsidRDefault="00DD2041">
      <w:pPr>
        <w:pStyle w:val="BodyText"/>
        <w:spacing w:before="4"/>
        <w:rPr>
          <w:sz w:val="21"/>
        </w:rPr>
      </w:pPr>
    </w:p>
    <w:p w:rsidR="00DD2041" w:rsidRDefault="00800FC5">
      <w:pPr>
        <w:pStyle w:val="Heading6"/>
        <w:spacing w:before="92"/>
        <w:ind w:left="4008"/>
      </w:pPr>
      <w:r>
        <w:t>6.REFERENSI</w:t>
      </w:r>
    </w:p>
    <w:p w:rsidR="00DD2041" w:rsidRDefault="00DD2041">
      <w:pPr>
        <w:pStyle w:val="BodyText"/>
        <w:spacing w:before="4"/>
        <w:rPr>
          <w:b/>
        </w:rPr>
      </w:pPr>
    </w:p>
    <w:p w:rsidR="00DD2041" w:rsidRDefault="00800FC5">
      <w:pPr>
        <w:spacing w:line="237" w:lineRule="auto"/>
        <w:ind w:left="1240" w:right="775" w:hanging="850"/>
        <w:jc w:val="both"/>
        <w:rPr>
          <w:i/>
        </w:rPr>
      </w:pPr>
      <w:r>
        <w:t xml:space="preserve">Chintya Armalinda, 2016. Pengaruh Produk Dan Lokasi Terhadap Keputusan Pembelian Konsumen Pada Minimarket Lulu Mart Di Samarinda. </w:t>
      </w:r>
      <w:r>
        <w:rPr>
          <w:i/>
        </w:rPr>
        <w:t>eJournal Ilmu Administrasi Bisnis, 2016, 4 (2): 415-425 ISSN 2355-5408, ejournal.adbisnis.fisip-unmul.ac.id</w:t>
      </w:r>
    </w:p>
    <w:p w:rsidR="00DD2041" w:rsidRDefault="00DD2041">
      <w:pPr>
        <w:pStyle w:val="BodyText"/>
        <w:rPr>
          <w:i/>
          <w:sz w:val="23"/>
        </w:rPr>
      </w:pPr>
    </w:p>
    <w:p w:rsidR="00DD2041" w:rsidRDefault="00800FC5">
      <w:pPr>
        <w:spacing w:line="237" w:lineRule="auto"/>
        <w:ind w:left="1259" w:right="776" w:hanging="848"/>
        <w:jc w:val="both"/>
        <w:rPr>
          <w:i/>
        </w:rPr>
      </w:pPr>
      <w:r>
        <w:t>Fifyanita Ghanima</w:t>
      </w:r>
      <w:r>
        <w:t xml:space="preserve">ta, Mustafa Kamal, 2012. Analisis Pengaruh Harga, Kualitas Produk, Dan Lokasi Terhadap Keputusan Pembelian (Studi pada Pembeli Produk Bandeng Juwana Elrina Semarang). </w:t>
      </w:r>
      <w:r>
        <w:rPr>
          <w:i/>
        </w:rPr>
        <w:t>Diponegoro Journal Of Management. Volume 1, Nomor 2, Tahun 2012</w:t>
      </w:r>
    </w:p>
    <w:p w:rsidR="00DD2041" w:rsidRDefault="00DD2041">
      <w:pPr>
        <w:pStyle w:val="BodyText"/>
        <w:rPr>
          <w:i/>
          <w:sz w:val="23"/>
        </w:rPr>
      </w:pPr>
    </w:p>
    <w:p w:rsidR="00DD2041" w:rsidRDefault="00800FC5">
      <w:pPr>
        <w:spacing w:line="235" w:lineRule="auto"/>
        <w:ind w:left="1259" w:right="796" w:hanging="848"/>
        <w:jc w:val="both"/>
      </w:pPr>
      <w:r>
        <w:t xml:space="preserve">Iswayanti, 2010. </w:t>
      </w:r>
      <w:r>
        <w:rPr>
          <w:i/>
        </w:rPr>
        <w:t>Analisi</w:t>
      </w:r>
      <w:r>
        <w:rPr>
          <w:i/>
        </w:rPr>
        <w:t>s Pengaruh Kualitas Produk, Kualitas Layanan, Harga, dan Tempat Terhadap Keputusan Pembelian. (Studi pada rumah makan Soto Angkring Mas Boed di Semarang</w:t>
      </w:r>
      <w:r>
        <w:t>. Universitas Diponegoro.Semarang</w:t>
      </w:r>
    </w:p>
    <w:p w:rsidR="00DD2041" w:rsidRDefault="00DD2041">
      <w:pPr>
        <w:pStyle w:val="BodyText"/>
        <w:spacing w:before="6"/>
      </w:pPr>
    </w:p>
    <w:p w:rsidR="00DD2041" w:rsidRDefault="00800FC5">
      <w:pPr>
        <w:spacing w:line="251" w:lineRule="exact"/>
        <w:ind w:left="419"/>
        <w:rPr>
          <w:i/>
        </w:rPr>
      </w:pPr>
      <w:r>
        <w:t xml:space="preserve">Lynes, J.K. (2014). </w:t>
      </w:r>
      <w:r>
        <w:rPr>
          <w:i/>
        </w:rPr>
        <w:t>Themotivations for environmental commitment in th</w:t>
      </w:r>
      <w:r>
        <w:rPr>
          <w:i/>
        </w:rPr>
        <w:t>e airline industry.</w:t>
      </w:r>
    </w:p>
    <w:p w:rsidR="00DD2041" w:rsidRDefault="00800FC5">
      <w:pPr>
        <w:pStyle w:val="BodyText"/>
        <w:spacing w:line="251" w:lineRule="exact"/>
        <w:ind w:left="1259"/>
      </w:pPr>
      <w:r>
        <w:t>Unpublished PhD. thesis, Griffith University, Gold Coast, Australia.</w:t>
      </w:r>
    </w:p>
    <w:p w:rsidR="00DD2041" w:rsidRDefault="00DD2041">
      <w:pPr>
        <w:pStyle w:val="BodyText"/>
        <w:spacing w:before="2"/>
        <w:rPr>
          <w:sz w:val="23"/>
        </w:rPr>
      </w:pPr>
    </w:p>
    <w:p w:rsidR="00DD2041" w:rsidRDefault="00800FC5">
      <w:pPr>
        <w:spacing w:line="232" w:lineRule="auto"/>
        <w:ind w:left="1259" w:right="792" w:hanging="848"/>
        <w:jc w:val="both"/>
      </w:pPr>
      <w:r>
        <w:t xml:space="preserve">Nur Indrianto &amp; Bambang Supomo, 2012, </w:t>
      </w:r>
      <w:r>
        <w:rPr>
          <w:i/>
        </w:rPr>
        <w:t>Metodologi Penelitian Bisnis</w:t>
      </w:r>
      <w:r>
        <w:t>, Cetakan Kedua BPFE, Yogyakarta.</w:t>
      </w:r>
    </w:p>
    <w:p w:rsidR="00DD2041" w:rsidRDefault="00DD2041">
      <w:pPr>
        <w:pStyle w:val="BodyText"/>
        <w:spacing w:before="4"/>
        <w:rPr>
          <w:sz w:val="23"/>
        </w:rPr>
      </w:pPr>
    </w:p>
    <w:p w:rsidR="00DD2041" w:rsidRDefault="00800FC5">
      <w:pPr>
        <w:ind w:left="1259" w:right="793" w:hanging="848"/>
        <w:jc w:val="both"/>
      </w:pPr>
      <w:r>
        <w:t xml:space="preserve">Panji Arif Akbar, 2011. </w:t>
      </w:r>
      <w:r>
        <w:rPr>
          <w:i/>
        </w:rPr>
        <w:t>Analisis Pengaruh kualitas pelayanan, har</w:t>
      </w:r>
      <w:r>
        <w:rPr>
          <w:i/>
        </w:rPr>
        <w:t>ga, dan lokasi terhadap keputusan pembelian sepeda motor Honda (Studi Kasus pada Dealer Sepeda Motor Honda di Kota Banjarnegara</w:t>
      </w:r>
      <w:r>
        <w:t>. Universitas Diponegoro.Semarang</w:t>
      </w:r>
    </w:p>
    <w:p w:rsidR="00DD2041" w:rsidRDefault="00DD2041">
      <w:pPr>
        <w:pStyle w:val="BodyText"/>
        <w:rPr>
          <w:sz w:val="24"/>
        </w:rPr>
      </w:pPr>
    </w:p>
    <w:p w:rsidR="00DD2041" w:rsidRDefault="00DD2041">
      <w:pPr>
        <w:pStyle w:val="BodyText"/>
        <w:rPr>
          <w:sz w:val="20"/>
        </w:rPr>
      </w:pPr>
    </w:p>
    <w:p w:rsidR="00DD2041" w:rsidRDefault="00800FC5">
      <w:pPr>
        <w:spacing w:line="235" w:lineRule="auto"/>
        <w:ind w:left="1060" w:right="775" w:hanging="850"/>
        <w:jc w:val="both"/>
        <w:rPr>
          <w:i/>
        </w:rPr>
      </w:pPr>
      <w:r>
        <w:t xml:space="preserve">Sandi Fitra, 2013 Pengaruh Produk, Harga, Fasilitas Dan Lokasi  Terhadap  Keputusan  Konsumen Berbelanja Di Pusat Grosir Surabaya. </w:t>
      </w:r>
      <w:r>
        <w:rPr>
          <w:i/>
        </w:rPr>
        <w:t>Jurnal Ilmu &amp; Riset Manajemen Vol. 2 No. 2 (2013)</w:t>
      </w:r>
    </w:p>
    <w:p w:rsidR="00DD2041" w:rsidRDefault="00DD2041">
      <w:pPr>
        <w:pStyle w:val="BodyText"/>
        <w:rPr>
          <w:i/>
          <w:sz w:val="23"/>
        </w:rPr>
      </w:pPr>
    </w:p>
    <w:p w:rsidR="00DD2041" w:rsidRDefault="00800FC5">
      <w:pPr>
        <w:spacing w:line="237" w:lineRule="auto"/>
        <w:ind w:left="1259" w:right="795" w:hanging="848"/>
        <w:jc w:val="both"/>
      </w:pPr>
      <w:r>
        <w:t xml:space="preserve">Stephani Rebeka Larosa. 2010, </w:t>
      </w:r>
      <w:r>
        <w:rPr>
          <w:i/>
        </w:rPr>
        <w:t>Analisis pengaruh harga, kualitas produk, da</w:t>
      </w:r>
      <w:r>
        <w:rPr>
          <w:i/>
        </w:rPr>
        <w:t>n lokasi terhadap keputusan pembelian. (studi kasus pada warung-warung makan di sekitar Simpang Lima Semarang)</w:t>
      </w:r>
      <w:r>
        <w:t>. Universitas Diponegoro. Semarang</w:t>
      </w:r>
    </w:p>
    <w:p w:rsidR="00DD2041" w:rsidRDefault="00DD2041">
      <w:pPr>
        <w:pStyle w:val="BodyText"/>
        <w:spacing w:before="8"/>
      </w:pPr>
    </w:p>
    <w:p w:rsidR="00DD2041" w:rsidRDefault="00800FC5">
      <w:pPr>
        <w:spacing w:before="1" w:line="196" w:lineRule="auto"/>
        <w:ind w:left="1259" w:right="795" w:hanging="848"/>
        <w:jc w:val="both"/>
        <w:rPr>
          <w:i/>
          <w:sz w:val="14"/>
        </w:rPr>
      </w:pPr>
      <w:r>
        <w:rPr>
          <w:sz w:val="14"/>
        </w:rPr>
        <w:t xml:space="preserve">Suzy Widyasari dan Erna Triastuti Fifilia, 2009. Analisis Pengaruh Produk, Harga, Promosi Dan Lokasi Terhadap </w:t>
      </w:r>
      <w:r>
        <w:rPr>
          <w:sz w:val="14"/>
        </w:rPr>
        <w:t xml:space="preserve">Keputusan Pembelian Rumah (Studi pada Perumahan Graha Estetika Semarang). </w:t>
      </w:r>
      <w:r>
        <w:rPr>
          <w:i/>
          <w:sz w:val="14"/>
        </w:rPr>
        <w:t xml:space="preserve">TEMA Vol 6 edisi 2, September 2009 hal 159 </w:t>
      </w:r>
      <w:r>
        <w:rPr>
          <w:rFonts w:ascii="DejaVu Sans" w:hAnsi="DejaVu Sans"/>
          <w:sz w:val="14"/>
        </w:rPr>
        <w:t xml:space="preserve">‐ </w:t>
      </w:r>
      <w:r>
        <w:rPr>
          <w:i/>
          <w:sz w:val="14"/>
        </w:rPr>
        <w:t>169.</w:t>
      </w: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800FC5">
      <w:pPr>
        <w:pStyle w:val="BodyText"/>
        <w:spacing w:before="11"/>
        <w:rPr>
          <w:i/>
          <w:sz w:val="18"/>
        </w:rPr>
      </w:pPr>
      <w:r>
        <w:rPr>
          <w:noProof/>
          <w:lang w:val="en-US" w:eastAsia="en-US"/>
        </w:rPr>
        <w:drawing>
          <wp:anchor distT="0" distB="0" distL="0" distR="0" simplePos="0" relativeHeight="251666432" behindDoc="1" locked="0" layoutInCell="1" allowOverlap="1">
            <wp:simplePos x="0" y="0"/>
            <wp:positionH relativeFrom="page">
              <wp:posOffset>1061085</wp:posOffset>
            </wp:positionH>
            <wp:positionV relativeFrom="paragraph">
              <wp:posOffset>163365</wp:posOffset>
            </wp:positionV>
            <wp:extent cx="5385644" cy="6286"/>
            <wp:effectExtent l="0" t="0" r="0" b="0"/>
            <wp:wrapTopAndBottom/>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16" cstate="print"/>
                    <a:stretch>
                      <a:fillRect/>
                    </a:stretch>
                  </pic:blipFill>
                  <pic:spPr>
                    <a:xfrm>
                      <a:off x="0" y="0"/>
                      <a:ext cx="5385644" cy="6286"/>
                    </a:xfrm>
                    <a:prstGeom prst="rect">
                      <a:avLst/>
                    </a:prstGeom>
                  </pic:spPr>
                </pic:pic>
              </a:graphicData>
            </a:graphic>
          </wp:anchor>
        </w:drawing>
      </w:r>
    </w:p>
    <w:p w:rsidR="00DD2041" w:rsidRDefault="00DD2041">
      <w:pPr>
        <w:rPr>
          <w:sz w:val="18"/>
        </w:rPr>
        <w:sectPr w:rsidR="00DD2041">
          <w:footerReference w:type="default" r:id="rId46"/>
          <w:pgSz w:w="11900" w:h="16840"/>
          <w:pgMar w:top="1120" w:right="920" w:bottom="1120" w:left="1280" w:header="716" w:footer="935" w:gutter="0"/>
          <w:cols w:space="720"/>
        </w:sectPr>
      </w:pPr>
    </w:p>
    <w:p w:rsidR="00DD2041" w:rsidRDefault="00DD2041">
      <w:pPr>
        <w:pStyle w:val="BodyText"/>
        <w:rPr>
          <w:i/>
          <w:sz w:val="20"/>
        </w:rPr>
      </w:pPr>
    </w:p>
    <w:p w:rsidR="00DD2041" w:rsidRDefault="00DD2041">
      <w:pPr>
        <w:pStyle w:val="BodyText"/>
        <w:spacing w:before="3"/>
        <w:rPr>
          <w:i/>
          <w:sz w:val="24"/>
        </w:rPr>
      </w:pPr>
    </w:p>
    <w:p w:rsidR="00DD2041" w:rsidRDefault="00800FC5">
      <w:pPr>
        <w:pStyle w:val="Heading6"/>
        <w:spacing w:before="96" w:line="235" w:lineRule="auto"/>
        <w:ind w:left="2630" w:right="1021" w:firstLine="2"/>
        <w:jc w:val="center"/>
      </w:pPr>
      <w:r>
        <w:t>Pemberdayaan Masyarakat Melalui Pemanfaatan Kerajinan Tangan dalam mengurangi Limbah Rumah Tangga (sampah) di Desa Matesih Kecamatan Matesih Kabupaten Karanganyar</w:t>
      </w:r>
    </w:p>
    <w:p w:rsidR="00DD2041" w:rsidRDefault="00DD2041">
      <w:pPr>
        <w:pStyle w:val="BodyText"/>
        <w:spacing w:before="4"/>
        <w:rPr>
          <w:b/>
        </w:rPr>
      </w:pPr>
    </w:p>
    <w:p w:rsidR="00DD2041" w:rsidRDefault="00800FC5">
      <w:pPr>
        <w:ind w:left="2532" w:right="2306"/>
        <w:jc w:val="center"/>
        <w:rPr>
          <w:b/>
        </w:rPr>
      </w:pPr>
      <w:r>
        <w:rPr>
          <w:b/>
        </w:rPr>
        <w:t>Andri Octaviani, Yosephine Angelina, Tri</w:t>
      </w:r>
      <w:r>
        <w:rPr>
          <w:b/>
          <w:spacing w:val="-11"/>
        </w:rPr>
        <w:t xml:space="preserve"> </w:t>
      </w:r>
      <w:r>
        <w:rPr>
          <w:b/>
        </w:rPr>
        <w:t xml:space="preserve">Widianto Afiliasi Akuntansi </w:t>
      </w:r>
      <w:r>
        <w:rPr>
          <w:color w:val="0000FF"/>
          <w:u w:val="single" w:color="0000FF"/>
        </w:rPr>
        <w:t>andry.oktavia@stie-aub.</w:t>
      </w:r>
      <w:r>
        <w:rPr>
          <w:color w:val="0000FF"/>
          <w:u w:val="single" w:color="0000FF"/>
        </w:rPr>
        <w:t>ac,id</w:t>
      </w:r>
      <w:r>
        <w:rPr>
          <w:color w:val="0000FF"/>
        </w:rPr>
        <w:t xml:space="preserve"> </w:t>
      </w:r>
      <w:r>
        <w:rPr>
          <w:b/>
        </w:rPr>
        <w:t>STIE AUB Surakarta</w:t>
      </w:r>
    </w:p>
    <w:p w:rsidR="00DD2041" w:rsidRDefault="00DD2041">
      <w:pPr>
        <w:pStyle w:val="BodyText"/>
        <w:rPr>
          <w:b/>
          <w:sz w:val="24"/>
        </w:rPr>
      </w:pPr>
    </w:p>
    <w:p w:rsidR="00DD2041" w:rsidRDefault="00800FC5">
      <w:pPr>
        <w:pStyle w:val="Heading6"/>
        <w:spacing w:before="170"/>
        <w:ind w:right="202"/>
        <w:jc w:val="center"/>
      </w:pPr>
      <w:r>
        <w:t>Abstract</w:t>
      </w:r>
    </w:p>
    <w:p w:rsidR="00DD2041" w:rsidRDefault="00800FC5">
      <w:pPr>
        <w:pStyle w:val="Heading7"/>
        <w:spacing w:before="207" w:line="235" w:lineRule="auto"/>
        <w:ind w:left="1010" w:right="807"/>
        <w:jc w:val="center"/>
      </w:pPr>
      <w:r>
        <w:t xml:space="preserve">Community Empowerment Through the Use of Handicrafts in Reducing Household </w:t>
      </w:r>
      <w:r>
        <w:t>Waste (garbage) in Matesih Village, Matesih District, Karanganyar Regency</w:t>
      </w:r>
    </w:p>
    <w:p w:rsidR="00DD2041" w:rsidRDefault="00DD2041">
      <w:pPr>
        <w:pStyle w:val="BodyText"/>
        <w:rPr>
          <w:b/>
          <w:i/>
          <w:sz w:val="24"/>
        </w:rPr>
      </w:pPr>
    </w:p>
    <w:p w:rsidR="00DD2041" w:rsidRDefault="00DD2041">
      <w:pPr>
        <w:pStyle w:val="BodyText"/>
        <w:spacing w:before="9"/>
        <w:rPr>
          <w:b/>
          <w:i/>
          <w:sz w:val="33"/>
        </w:rPr>
      </w:pPr>
    </w:p>
    <w:p w:rsidR="00DD2041" w:rsidRDefault="00800FC5">
      <w:pPr>
        <w:spacing w:line="237" w:lineRule="auto"/>
        <w:ind w:left="1019" w:right="793"/>
        <w:jc w:val="both"/>
        <w:rPr>
          <w:i/>
        </w:rPr>
      </w:pPr>
      <w:r>
        <w:rPr>
          <w:i/>
        </w:rPr>
        <w:t>The development of environmental damage currently occurs a lot because it is caused by the exploitation of natural resources and excessive consumption due to the rapid economic growth. Global warming, the depletion of Lapizan Ozone and environmental degrad</w:t>
      </w:r>
      <w:r>
        <w:rPr>
          <w:i/>
        </w:rPr>
        <w:t>ation (land, air and water) are consequences that must be borne due to environmental damage that can threaten health and life. Therefore, self-awareness is needed in order to preserve the environment, one of which is by using environmentally friendly produ</w:t>
      </w:r>
      <w:r>
        <w:rPr>
          <w:i/>
        </w:rPr>
        <w:t>cts. The product developed is a product of household waste that can be recycled into a craft or an effective foe.</w:t>
      </w:r>
    </w:p>
    <w:p w:rsidR="00DD2041" w:rsidRDefault="00DD2041">
      <w:pPr>
        <w:pStyle w:val="BodyText"/>
        <w:spacing w:before="1"/>
        <w:rPr>
          <w:i/>
          <w:sz w:val="19"/>
        </w:rPr>
      </w:pPr>
    </w:p>
    <w:p w:rsidR="00DD2041" w:rsidRDefault="00800FC5">
      <w:pPr>
        <w:spacing w:line="237" w:lineRule="auto"/>
        <w:ind w:left="1019" w:right="796"/>
        <w:jc w:val="both"/>
        <w:rPr>
          <w:i/>
        </w:rPr>
      </w:pPr>
      <w:r>
        <w:rPr>
          <w:i/>
        </w:rPr>
        <w:t>The purpose of this community service is to provide training in making crafts from household waste which utilizes used items that have not be</w:t>
      </w:r>
      <w:r>
        <w:rPr>
          <w:i/>
        </w:rPr>
        <w:t>en used. In addition, this training can also encourage to open the spirit of creativity and the spirit of new entrepreneurs in the field of environmentally friendly products. The training will be held in Matesih Subdistrict, Karanganyar Regency, training p</w:t>
      </w:r>
      <w:r>
        <w:rPr>
          <w:i/>
        </w:rPr>
        <w:t>articipants are targeted at 50 people from PKK mothers in Matesih District, Karanganyar Regency.</w:t>
      </w:r>
    </w:p>
    <w:p w:rsidR="00DD2041" w:rsidRDefault="00800FC5">
      <w:pPr>
        <w:pStyle w:val="Heading7"/>
        <w:spacing w:before="209"/>
        <w:ind w:left="1019"/>
      </w:pPr>
      <w:r>
        <w:t>Keywords: Creativity, Crafts, Household Waste</w:t>
      </w:r>
    </w:p>
    <w:p w:rsidR="00DD2041" w:rsidRDefault="00800FC5">
      <w:pPr>
        <w:pStyle w:val="ListParagraph"/>
        <w:numPr>
          <w:ilvl w:val="0"/>
          <w:numId w:val="38"/>
        </w:numPr>
        <w:tabs>
          <w:tab w:val="left" w:pos="4403"/>
        </w:tabs>
        <w:spacing w:before="203"/>
        <w:ind w:hanging="341"/>
        <w:jc w:val="left"/>
        <w:rPr>
          <w:b/>
        </w:rPr>
      </w:pPr>
      <w:r>
        <w:rPr>
          <w:b/>
        </w:rPr>
        <w:t>PENDAHULUAN</w:t>
      </w:r>
    </w:p>
    <w:p w:rsidR="00DD2041" w:rsidRDefault="00800FC5">
      <w:pPr>
        <w:pStyle w:val="BodyText"/>
        <w:spacing w:before="205" w:line="237" w:lineRule="auto"/>
        <w:ind w:left="1461" w:right="794" w:firstLine="566"/>
        <w:jc w:val="both"/>
      </w:pPr>
      <w:r>
        <w:t>Kabupaten Karanganyar memiliki potensi wilayah dengan perkembangan wisata yang cukup baik. Persebaran</w:t>
      </w:r>
      <w:r>
        <w:t xml:space="preserve"> skala wisata hampir ada di setiap kecamatan, dengan berbagai alamnya yang memiliki nilai jual. Namun demikian selain potensi yang kaya akan kota wisata, Karanganyar memiliki banyak kelompok ibu-ibu PKK yang kreatif dan mampu membantu perekonomian keluarga</w:t>
      </w:r>
      <w:r>
        <w:t>. Pada kecamatan Matesih terutama di sini terdapat kelompok inu-inu PKK yang cukup rutin dalam berbagai kegiatan.</w:t>
      </w:r>
    </w:p>
    <w:p w:rsidR="00DD2041" w:rsidRDefault="00800FC5">
      <w:pPr>
        <w:pStyle w:val="BodyText"/>
        <w:spacing w:before="19"/>
        <w:ind w:left="1379" w:right="795" w:firstLine="720"/>
        <w:jc w:val="both"/>
      </w:pPr>
      <w:r>
        <w:t>Jika dilihat dari aspek pengembangan kelompok PKK di Matesih ini cukup baik, karena telah mengetahui bahwa menjaga kelestarian lingkungan sang</w:t>
      </w:r>
      <w:r>
        <w:t xml:space="preserve">at penting, namun pada kenyataannya masih banyak yang belum memiliki kesadaran akan lingkungan hidup, terutama untuk rumah tangga dan sekitar. Seiring berkembangnya waktu dan semakin meningkatnya percemaran “global warming‟ serta </w:t>
      </w:r>
      <w:r>
        <w:rPr>
          <w:spacing w:val="-4"/>
        </w:rPr>
        <w:t xml:space="preserve">banyak </w:t>
      </w:r>
      <w:r>
        <w:t xml:space="preserve">terjadinya bencana </w:t>
      </w:r>
      <w:r>
        <w:t>alam. Hal ini sebatas pengetahuan mereka saja dan tidak mampu menerapkannya dalam kehidupan sehari-hari. Selain itu, sampah –sampah yang dibuang dan dianggap sudah tidak berfungsi lagi, ada banyak cara untuk memanfaatkan limbah sampah-sampah tersebut menja</w:t>
      </w:r>
      <w:r>
        <w:t>di sebuah karya atau kerajinan yang bisa berfungsi dan bermanfaat. Hal ini masih banyak masyarakat atau kelompok PKK yang tidak memikirkan tentang sampah dan mereka berfikir</w:t>
      </w:r>
      <w:r>
        <w:rPr>
          <w:spacing w:val="-18"/>
        </w:rPr>
        <w:t xml:space="preserve"> </w:t>
      </w:r>
      <w:r>
        <w:t>juga</w:t>
      </w:r>
    </w:p>
    <w:p w:rsidR="00DD2041" w:rsidRDefault="00DD2041">
      <w:pPr>
        <w:pStyle w:val="BodyText"/>
        <w:rPr>
          <w:sz w:val="20"/>
        </w:rPr>
      </w:pPr>
    </w:p>
    <w:p w:rsidR="00DD2041" w:rsidRDefault="00C379D7">
      <w:pPr>
        <w:pStyle w:val="BodyText"/>
        <w:rPr>
          <w:sz w:val="18"/>
        </w:rPr>
      </w:pPr>
      <w:r>
        <w:rPr>
          <w:noProof/>
          <w:lang w:val="en-US" w:eastAsia="en-US"/>
        </w:rPr>
        <mc:AlternateContent>
          <mc:Choice Requires="wps">
            <w:drawing>
              <wp:anchor distT="0" distB="0" distL="0" distR="0" simplePos="0" relativeHeight="251686912" behindDoc="1" locked="0" layoutInCell="1" allowOverlap="1">
                <wp:simplePos x="0" y="0"/>
                <wp:positionH relativeFrom="page">
                  <wp:posOffset>1378585</wp:posOffset>
                </wp:positionH>
                <wp:positionV relativeFrom="paragraph">
                  <wp:posOffset>161290</wp:posOffset>
                </wp:positionV>
                <wp:extent cx="5213350" cy="0"/>
                <wp:effectExtent l="6985" t="12065" r="8890" b="6985"/>
                <wp:wrapTopAndBottom/>
                <wp:docPr id="247"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46BA8" id="Line 119"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55pt,12.7pt" to="519.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He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">
                <w10:wrap type="topAndBottom" anchorx="page"/>
              </v:line>
            </w:pict>
          </mc:Fallback>
        </mc:AlternateContent>
      </w:r>
    </w:p>
    <w:p w:rsidR="00DD2041" w:rsidRDefault="00800FC5">
      <w:pPr>
        <w:spacing w:before="170"/>
        <w:ind w:left="443" w:right="201"/>
        <w:jc w:val="center"/>
        <w:rPr>
          <w:rFonts w:ascii="Arial"/>
          <w:sz w:val="20"/>
        </w:rPr>
      </w:pPr>
      <w:r>
        <w:rPr>
          <w:rFonts w:ascii="Arial"/>
          <w:sz w:val="20"/>
        </w:rPr>
        <w:t>58</w:t>
      </w:r>
    </w:p>
    <w:p w:rsidR="00DD2041" w:rsidRDefault="00DD2041">
      <w:pPr>
        <w:jc w:val="center"/>
        <w:rPr>
          <w:rFonts w:ascii="Arial"/>
          <w:sz w:val="20"/>
        </w:rPr>
        <w:sectPr w:rsidR="00DD2041">
          <w:footerReference w:type="default" r:id="rId47"/>
          <w:pgSz w:w="11900" w:h="16840"/>
          <w:pgMar w:top="1120" w:right="920" w:bottom="280" w:left="1280" w:header="716" w:footer="0" w:gutter="0"/>
          <w:cols w:space="720"/>
        </w:sectPr>
      </w:pPr>
    </w:p>
    <w:p w:rsidR="00DD2041" w:rsidRDefault="00DD2041">
      <w:pPr>
        <w:pStyle w:val="BodyText"/>
        <w:rPr>
          <w:rFonts w:ascii="Arial"/>
          <w:sz w:val="20"/>
        </w:rPr>
      </w:pPr>
    </w:p>
    <w:p w:rsidR="00DD2041" w:rsidRDefault="00DD2041">
      <w:pPr>
        <w:pStyle w:val="BodyText"/>
        <w:spacing w:before="9"/>
        <w:rPr>
          <w:rFonts w:ascii="Arial"/>
          <w:sz w:val="23"/>
        </w:rPr>
      </w:pPr>
    </w:p>
    <w:p w:rsidR="00DD2041" w:rsidRDefault="00800FC5">
      <w:pPr>
        <w:pStyle w:val="BodyText"/>
        <w:spacing w:before="98" w:line="232" w:lineRule="auto"/>
        <w:ind w:left="1379" w:right="928"/>
      </w:pPr>
      <w:r>
        <w:t>tidak ingin repot-repot memungut sampah itu untuk dijadikan sebuah karya yang lebih bernilai.</w:t>
      </w:r>
    </w:p>
    <w:p w:rsidR="00DD2041" w:rsidRDefault="00800FC5">
      <w:pPr>
        <w:pStyle w:val="BodyText"/>
        <w:spacing w:before="14" w:line="237" w:lineRule="auto"/>
        <w:ind w:left="1379" w:right="795" w:firstLine="720"/>
        <w:jc w:val="both"/>
      </w:pPr>
      <w:r>
        <w:t>Pada kenyataanya sampah akan menumpuk dan akan menimbulkan kerusakan lingkungan. Pembuangan sampah yang mereka pahami hanya dibuang pada tempat sampah selanjutnya</w:t>
      </w:r>
      <w:r>
        <w:t xml:space="preserve"> diangkut dan di bawa ke TPA atau membakar sampah sembarangan. Padahal daur ulang sampah itu sangat efektif mengurangi sampah rumah tangga dan lebih bermanfaat. Kerajinan yang dihasilkan selain sebagai peluang kreatif juga dapat sebagai peluang menambah at</w:t>
      </w:r>
      <w:r>
        <w:t>au mengembangkan ekonomi rumah tangga.</w:t>
      </w:r>
    </w:p>
    <w:p w:rsidR="00DD2041" w:rsidRDefault="00DD2041">
      <w:pPr>
        <w:pStyle w:val="BodyText"/>
        <w:rPr>
          <w:sz w:val="24"/>
        </w:rPr>
      </w:pPr>
    </w:p>
    <w:p w:rsidR="00DD2041" w:rsidRDefault="00800FC5">
      <w:pPr>
        <w:pStyle w:val="Heading6"/>
        <w:numPr>
          <w:ilvl w:val="0"/>
          <w:numId w:val="38"/>
        </w:numPr>
        <w:tabs>
          <w:tab w:val="left" w:pos="4542"/>
        </w:tabs>
        <w:spacing w:before="194"/>
        <w:ind w:left="4541" w:hanging="341"/>
        <w:jc w:val="left"/>
      </w:pPr>
      <w:r>
        <w:t>METODE</w:t>
      </w:r>
    </w:p>
    <w:p w:rsidR="00DD2041" w:rsidRDefault="00800FC5">
      <w:pPr>
        <w:pStyle w:val="BodyText"/>
        <w:spacing w:before="203" w:line="237" w:lineRule="auto"/>
        <w:ind w:left="1461" w:right="794" w:firstLine="720"/>
        <w:jc w:val="both"/>
      </w:pPr>
      <w:r>
        <w:t>Kegiatan Pengabdian Kepada Masyarakat ini berbentuk Pelatihan dan Penyuluhan mengenai pentingnya melestarikan lingkungan, salah satunya dengan cara memberikan edukasi menggunakan atau membuat produk ramah ling</w:t>
      </w:r>
      <w:r>
        <w:t>kungan. Dalam membuat produk ramah lingkungan yaitu aneka kerajinan dari bahan daur ulang, tim pengabdian memberikan contoh dan memperagakan langkah – langkah dalam membuat aneka kerajinan berbahan daur ulang.</w:t>
      </w:r>
    </w:p>
    <w:p w:rsidR="00DD2041" w:rsidRDefault="00DD2041">
      <w:pPr>
        <w:pStyle w:val="BodyText"/>
        <w:spacing w:before="9"/>
        <w:rPr>
          <w:sz w:val="18"/>
        </w:rPr>
      </w:pPr>
    </w:p>
    <w:p w:rsidR="00DD2041" w:rsidRDefault="00800FC5">
      <w:pPr>
        <w:pStyle w:val="Heading6"/>
        <w:numPr>
          <w:ilvl w:val="0"/>
          <w:numId w:val="38"/>
        </w:numPr>
        <w:tabs>
          <w:tab w:val="left" w:pos="3721"/>
        </w:tabs>
        <w:ind w:left="3720" w:hanging="360"/>
        <w:jc w:val="left"/>
      </w:pPr>
      <w:r>
        <w:t>HASIL DAN PEMBAHASAN</w:t>
      </w:r>
      <w:r>
        <w:rPr>
          <w:spacing w:val="-4"/>
        </w:rPr>
        <w:t xml:space="preserve"> </w:t>
      </w:r>
      <w:r>
        <w:t>PENGABDIAN</w:t>
      </w:r>
    </w:p>
    <w:p w:rsidR="00DD2041" w:rsidRDefault="00DD2041">
      <w:pPr>
        <w:pStyle w:val="BodyText"/>
        <w:spacing w:before="6"/>
        <w:rPr>
          <w:b/>
          <w:sz w:val="20"/>
        </w:rPr>
      </w:pPr>
    </w:p>
    <w:p w:rsidR="00DD2041" w:rsidRDefault="00800FC5">
      <w:pPr>
        <w:pStyle w:val="ListParagraph"/>
        <w:numPr>
          <w:ilvl w:val="1"/>
          <w:numId w:val="39"/>
        </w:numPr>
        <w:tabs>
          <w:tab w:val="left" w:pos="1740"/>
        </w:tabs>
        <w:spacing w:line="237" w:lineRule="auto"/>
        <w:ind w:right="793"/>
        <w:jc w:val="both"/>
      </w:pPr>
      <w:r>
        <w:t>Kegiatan pelatihan pembukuan sederhana dilaksanakan selama 5 bulan. Pelaksanaan pelatihan tentang pembukuan sederhana dilaksanakan setelah kegiatan rutinitas harian masyarakat selesai. Adapun lokasi pelaksanaan pelatihan bertempat di Balai Desa Matesih. Pe</w:t>
      </w:r>
      <w:r>
        <w:t>serta pelatihan terdiri atas Anggota PKK Kecamatan Matesih, perangkat dusun, dan masyarakat pelaku UMKM setempat. Peserta pelatihan yang hadir dalam kegiatan pengabdian kepada masyarakat sekitar 50 orang (data</w:t>
      </w:r>
      <w:r>
        <w:rPr>
          <w:spacing w:val="-7"/>
        </w:rPr>
        <w:t xml:space="preserve"> </w:t>
      </w:r>
      <w:r>
        <w:t>terlampir).</w:t>
      </w:r>
    </w:p>
    <w:p w:rsidR="00DD2041" w:rsidRDefault="00800FC5">
      <w:pPr>
        <w:pStyle w:val="ListParagraph"/>
        <w:numPr>
          <w:ilvl w:val="1"/>
          <w:numId w:val="39"/>
        </w:numPr>
        <w:tabs>
          <w:tab w:val="left" w:pos="1740"/>
        </w:tabs>
        <w:spacing w:before="19" w:line="237" w:lineRule="auto"/>
        <w:ind w:right="792"/>
        <w:jc w:val="both"/>
      </w:pPr>
      <w:r>
        <w:t>Pada kesempatan tersebut, ketua da</w:t>
      </w:r>
      <w:r>
        <w:t>n anggota tim kegiatan pengabdian pada masyarakat ini menjadi narasumbernya. Kegiatan dimulai dengan pemaparan materi mengenai pentingnya kesadaran akan lingkungan. Selanjutnya, pelaksanaan pelatihan pembautan barang ramah</w:t>
      </w:r>
      <w:r>
        <w:rPr>
          <w:spacing w:val="-4"/>
        </w:rPr>
        <w:t xml:space="preserve"> </w:t>
      </w:r>
      <w:r>
        <w:t>lingkungan.</w:t>
      </w:r>
    </w:p>
    <w:p w:rsidR="00DD2041" w:rsidRDefault="00800FC5">
      <w:pPr>
        <w:pStyle w:val="ListParagraph"/>
        <w:numPr>
          <w:ilvl w:val="1"/>
          <w:numId w:val="39"/>
        </w:numPr>
        <w:tabs>
          <w:tab w:val="left" w:pos="1740"/>
        </w:tabs>
        <w:spacing w:before="10" w:line="232" w:lineRule="auto"/>
        <w:ind w:right="1725"/>
        <w:jc w:val="left"/>
      </w:pPr>
      <w:r>
        <w:t>Narasumber memberikan</w:t>
      </w:r>
      <w:r>
        <w:t xml:space="preserve"> modul berupa langkah-langkah dalam proses pembukuan</w:t>
      </w:r>
      <w:r>
        <w:rPr>
          <w:spacing w:val="-1"/>
        </w:rPr>
        <w:t xml:space="preserve"> </w:t>
      </w:r>
      <w:r>
        <w:t>sederhana.</w:t>
      </w:r>
    </w:p>
    <w:p w:rsidR="00DD2041" w:rsidRDefault="00800FC5">
      <w:pPr>
        <w:pStyle w:val="Heading6"/>
        <w:spacing w:before="209"/>
        <w:ind w:right="224"/>
        <w:jc w:val="center"/>
      </w:pPr>
      <w:r>
        <w:t>Tahapan Pelaksanaan</w:t>
      </w:r>
      <w:r>
        <w:rPr>
          <w:spacing w:val="-3"/>
        </w:rPr>
        <w:t xml:space="preserve"> </w:t>
      </w:r>
      <w:r>
        <w:t>Kegiatan</w:t>
      </w:r>
    </w:p>
    <w:p w:rsidR="00DD2041" w:rsidRDefault="00C379D7">
      <w:pPr>
        <w:pStyle w:val="BodyText"/>
        <w:spacing w:before="2"/>
        <w:rPr>
          <w:b/>
          <w:sz w:val="12"/>
        </w:rPr>
      </w:pPr>
      <w:r>
        <w:rPr>
          <w:noProof/>
          <w:lang w:val="en-US" w:eastAsia="en-US"/>
        </w:rPr>
        <mc:AlternateContent>
          <mc:Choice Requires="wpg">
            <w:drawing>
              <wp:anchor distT="0" distB="0" distL="0" distR="0" simplePos="0" relativeHeight="251687936" behindDoc="1" locked="0" layoutInCell="1" allowOverlap="1">
                <wp:simplePos x="0" y="0"/>
                <wp:positionH relativeFrom="page">
                  <wp:posOffset>3136265</wp:posOffset>
                </wp:positionH>
                <wp:positionV relativeFrom="paragraph">
                  <wp:posOffset>120650</wp:posOffset>
                </wp:positionV>
                <wp:extent cx="3044190" cy="2835910"/>
                <wp:effectExtent l="2540" t="0" r="1270" b="5080"/>
                <wp:wrapTopAndBottom/>
                <wp:docPr id="24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4190" cy="2835910"/>
                          <a:chOff x="4939" y="190"/>
                          <a:chExt cx="4794" cy="4466"/>
                        </a:xfrm>
                      </wpg:grpSpPr>
                      <pic:pic xmlns:pic="http://schemas.openxmlformats.org/drawingml/2006/picture">
                        <pic:nvPicPr>
                          <pic:cNvPr id="241" name="Picture 1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939" y="189"/>
                            <a:ext cx="4794" cy="4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Text Box 117"/>
                        <wps:cNvSpPr txBox="1">
                          <a:spLocks noChangeArrowheads="1"/>
                        </wps:cNvSpPr>
                        <wps:spPr bwMode="auto">
                          <a:xfrm>
                            <a:off x="6361" y="353"/>
                            <a:ext cx="194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212" w:lineRule="exact"/>
                                <w:rPr>
                                  <w:rFonts w:ascii="Arial"/>
                                </w:rPr>
                              </w:pPr>
                              <w:r>
                                <w:rPr>
                                  <w:rFonts w:ascii="Arial"/>
                                  <w:w w:val="85"/>
                                </w:rPr>
                                <w:t>PEMAPARAN MATERI</w:t>
                              </w:r>
                            </w:p>
                          </w:txbxContent>
                        </wps:txbx>
                        <wps:bodyPr rot="0" vert="horz" wrap="square" lIns="0" tIns="0" rIns="0" bIns="0" anchor="t" anchorCtr="0" upright="1">
                          <a:noAutofit/>
                        </wps:bodyPr>
                      </wps:wsp>
                      <wps:wsp>
                        <wps:cNvPr id="243" name="Text Box 116"/>
                        <wps:cNvSpPr txBox="1">
                          <a:spLocks noChangeArrowheads="1"/>
                        </wps:cNvSpPr>
                        <wps:spPr bwMode="auto">
                          <a:xfrm>
                            <a:off x="5420" y="1357"/>
                            <a:ext cx="385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212" w:lineRule="exact"/>
                                <w:rPr>
                                  <w:rFonts w:ascii="Arial"/>
                                </w:rPr>
                              </w:pPr>
                              <w:r>
                                <w:rPr>
                                  <w:rFonts w:ascii="Arial"/>
                                  <w:w w:val="85"/>
                                </w:rPr>
                                <w:t>PELATIHAN</w:t>
                              </w:r>
                              <w:r>
                                <w:rPr>
                                  <w:rFonts w:ascii="Arial"/>
                                  <w:spacing w:val="-32"/>
                                  <w:w w:val="85"/>
                                </w:rPr>
                                <w:t xml:space="preserve"> </w:t>
                              </w:r>
                              <w:r>
                                <w:rPr>
                                  <w:rFonts w:ascii="Arial"/>
                                  <w:w w:val="85"/>
                                </w:rPr>
                                <w:t>PEMBUATAN</w:t>
                              </w:r>
                              <w:r>
                                <w:rPr>
                                  <w:rFonts w:ascii="Arial"/>
                                  <w:spacing w:val="-32"/>
                                  <w:w w:val="85"/>
                                </w:rPr>
                                <w:t xml:space="preserve"> </w:t>
                              </w:r>
                              <w:r>
                                <w:rPr>
                                  <w:rFonts w:ascii="Arial"/>
                                  <w:w w:val="85"/>
                                </w:rPr>
                                <w:t>BARANG</w:t>
                              </w:r>
                              <w:r>
                                <w:rPr>
                                  <w:rFonts w:ascii="Arial"/>
                                  <w:spacing w:val="-31"/>
                                  <w:w w:val="85"/>
                                </w:rPr>
                                <w:t xml:space="preserve"> </w:t>
                              </w:r>
                              <w:r>
                                <w:rPr>
                                  <w:rFonts w:ascii="Arial"/>
                                  <w:w w:val="85"/>
                                </w:rPr>
                                <w:t>KREATIF</w:t>
                              </w:r>
                            </w:p>
                          </w:txbxContent>
                        </wps:txbx>
                        <wps:bodyPr rot="0" vert="horz" wrap="square" lIns="0" tIns="0" rIns="0" bIns="0" anchor="t" anchorCtr="0" upright="1">
                          <a:noAutofit/>
                        </wps:bodyPr>
                      </wps:wsp>
                      <wps:wsp>
                        <wps:cNvPr id="244" name="Text Box 115"/>
                        <wps:cNvSpPr txBox="1">
                          <a:spLocks noChangeArrowheads="1"/>
                        </wps:cNvSpPr>
                        <wps:spPr bwMode="auto">
                          <a:xfrm>
                            <a:off x="6380" y="2386"/>
                            <a:ext cx="196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212" w:lineRule="exact"/>
                                <w:rPr>
                                  <w:rFonts w:ascii="Arial"/>
                                </w:rPr>
                              </w:pPr>
                              <w:r>
                                <w:rPr>
                                  <w:rFonts w:ascii="Arial"/>
                                  <w:w w:val="80"/>
                                </w:rPr>
                                <w:t>EVALUASI PELATIHAN</w:t>
                              </w:r>
                            </w:p>
                          </w:txbxContent>
                        </wps:txbx>
                        <wps:bodyPr rot="0" vert="horz" wrap="square" lIns="0" tIns="0" rIns="0" bIns="0" anchor="t" anchorCtr="0" upright="1">
                          <a:noAutofit/>
                        </wps:bodyPr>
                      </wps:wsp>
                      <wps:wsp>
                        <wps:cNvPr id="245" name="Text Box 114"/>
                        <wps:cNvSpPr txBox="1">
                          <a:spLocks noChangeArrowheads="1"/>
                        </wps:cNvSpPr>
                        <wps:spPr bwMode="auto">
                          <a:xfrm>
                            <a:off x="6481" y="3332"/>
                            <a:ext cx="173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212" w:lineRule="exact"/>
                                <w:rPr>
                                  <w:rFonts w:ascii="Arial"/>
                                </w:rPr>
                              </w:pPr>
                              <w:r>
                                <w:rPr>
                                  <w:rFonts w:ascii="Arial"/>
                                  <w:w w:val="85"/>
                                </w:rPr>
                                <w:t>SESI</w:t>
                              </w:r>
                              <w:r>
                                <w:rPr>
                                  <w:rFonts w:ascii="Arial"/>
                                  <w:spacing w:val="-35"/>
                                  <w:w w:val="85"/>
                                </w:rPr>
                                <w:t xml:space="preserve"> </w:t>
                              </w:r>
                              <w:r>
                                <w:rPr>
                                  <w:rFonts w:ascii="Arial"/>
                                  <w:w w:val="85"/>
                                </w:rPr>
                                <w:t>TANYA</w:t>
                              </w:r>
                              <w:r>
                                <w:rPr>
                                  <w:rFonts w:ascii="Arial"/>
                                  <w:spacing w:val="-34"/>
                                  <w:w w:val="85"/>
                                </w:rPr>
                                <w:t xml:space="preserve"> </w:t>
                              </w:r>
                              <w:r>
                                <w:rPr>
                                  <w:rFonts w:ascii="Arial"/>
                                  <w:w w:val="85"/>
                                </w:rPr>
                                <w:t>JAWAB</w:t>
                              </w:r>
                            </w:p>
                          </w:txbxContent>
                        </wps:txbx>
                        <wps:bodyPr rot="0" vert="horz" wrap="square" lIns="0" tIns="0" rIns="0" bIns="0" anchor="t" anchorCtr="0" upright="1">
                          <a:noAutofit/>
                        </wps:bodyPr>
                      </wps:wsp>
                      <wps:wsp>
                        <wps:cNvPr id="246" name="Text Box 113"/>
                        <wps:cNvSpPr txBox="1">
                          <a:spLocks noChangeArrowheads="1"/>
                        </wps:cNvSpPr>
                        <wps:spPr bwMode="auto">
                          <a:xfrm>
                            <a:off x="6140" y="4278"/>
                            <a:ext cx="243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212" w:lineRule="exact"/>
                                <w:rPr>
                                  <w:rFonts w:ascii="Arial"/>
                                </w:rPr>
                              </w:pPr>
                              <w:r>
                                <w:rPr>
                                  <w:rFonts w:ascii="Arial"/>
                                  <w:w w:val="85"/>
                                </w:rPr>
                                <w:t>PERUMUSAN</w:t>
                              </w:r>
                              <w:r>
                                <w:rPr>
                                  <w:rFonts w:ascii="Arial"/>
                                  <w:spacing w:val="-29"/>
                                  <w:w w:val="85"/>
                                </w:rPr>
                                <w:t xml:space="preserve"> </w:t>
                              </w:r>
                              <w:r>
                                <w:rPr>
                                  <w:rFonts w:ascii="Arial"/>
                                  <w:w w:val="85"/>
                                </w:rPr>
                                <w:t>KESIMPULAN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47" style="position:absolute;margin-left:246.95pt;margin-top:9.5pt;width:239.7pt;height:223.3pt;z-index:-251628544;mso-wrap-distance-left:0;mso-wrap-distance-right:0;mso-position-horizontal-relative:page" coordorigin="4939,190" coordsize="4794,4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">
                <v:shape id="Picture 118" o:spid="_x0000_s1048" type="#_x0000_t75" style="position:absolute;left:4939;top:189;width:4794;height:4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">
                  <v:imagedata r:id="rId49" o:title=""/>
                </v:shape>
                <v:shape id="Text Box 117" o:spid="_x0000_s1049" type="#_x0000_t202" style="position:absolute;left:6361;top:353;width:194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DD2041" w:rsidRDefault="00800FC5">
                        <w:pPr>
                          <w:spacing w:line="212" w:lineRule="exact"/>
                          <w:rPr>
                            <w:rFonts w:ascii="Arial"/>
                          </w:rPr>
                        </w:pPr>
                        <w:r>
                          <w:rPr>
                            <w:rFonts w:ascii="Arial"/>
                            <w:w w:val="85"/>
                          </w:rPr>
                          <w:t>PEMAPARAN MATERI</w:t>
                        </w:r>
                      </w:p>
                    </w:txbxContent>
                  </v:textbox>
                </v:shape>
                <v:shape id="Text Box 116" o:spid="_x0000_s1050" type="#_x0000_t202" style="position:absolute;left:5420;top:1357;width:385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DD2041" w:rsidRDefault="00800FC5">
                        <w:pPr>
                          <w:spacing w:line="212" w:lineRule="exact"/>
                          <w:rPr>
                            <w:rFonts w:ascii="Arial"/>
                          </w:rPr>
                        </w:pPr>
                        <w:r>
                          <w:rPr>
                            <w:rFonts w:ascii="Arial"/>
                            <w:w w:val="85"/>
                          </w:rPr>
                          <w:t>PELATIHAN</w:t>
                        </w:r>
                        <w:r>
                          <w:rPr>
                            <w:rFonts w:ascii="Arial"/>
                            <w:spacing w:val="-32"/>
                            <w:w w:val="85"/>
                          </w:rPr>
                          <w:t xml:space="preserve"> </w:t>
                        </w:r>
                        <w:r>
                          <w:rPr>
                            <w:rFonts w:ascii="Arial"/>
                            <w:w w:val="85"/>
                          </w:rPr>
                          <w:t>PEMBUATAN</w:t>
                        </w:r>
                        <w:r>
                          <w:rPr>
                            <w:rFonts w:ascii="Arial"/>
                            <w:spacing w:val="-32"/>
                            <w:w w:val="85"/>
                          </w:rPr>
                          <w:t xml:space="preserve"> </w:t>
                        </w:r>
                        <w:r>
                          <w:rPr>
                            <w:rFonts w:ascii="Arial"/>
                            <w:w w:val="85"/>
                          </w:rPr>
                          <w:t>BARANG</w:t>
                        </w:r>
                        <w:r>
                          <w:rPr>
                            <w:rFonts w:ascii="Arial"/>
                            <w:spacing w:val="-31"/>
                            <w:w w:val="85"/>
                          </w:rPr>
                          <w:t xml:space="preserve"> </w:t>
                        </w:r>
                        <w:r>
                          <w:rPr>
                            <w:rFonts w:ascii="Arial"/>
                            <w:w w:val="85"/>
                          </w:rPr>
                          <w:t>KREATIF</w:t>
                        </w:r>
                      </w:p>
                    </w:txbxContent>
                  </v:textbox>
                </v:shape>
                <v:shape id="Text Box 115" o:spid="_x0000_s1051" type="#_x0000_t202" style="position:absolute;left:6380;top:2386;width:196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DD2041" w:rsidRDefault="00800FC5">
                        <w:pPr>
                          <w:spacing w:line="212" w:lineRule="exact"/>
                          <w:rPr>
                            <w:rFonts w:ascii="Arial"/>
                          </w:rPr>
                        </w:pPr>
                        <w:r>
                          <w:rPr>
                            <w:rFonts w:ascii="Arial"/>
                            <w:w w:val="80"/>
                          </w:rPr>
                          <w:t>EVALUASI PELATIHAN</w:t>
                        </w:r>
                      </w:p>
                    </w:txbxContent>
                  </v:textbox>
                </v:shape>
                <v:shape id="Text Box 114" o:spid="_x0000_s1052" type="#_x0000_t202" style="position:absolute;left:6481;top:3332;width:173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DD2041" w:rsidRDefault="00800FC5">
                        <w:pPr>
                          <w:spacing w:line="212" w:lineRule="exact"/>
                          <w:rPr>
                            <w:rFonts w:ascii="Arial"/>
                          </w:rPr>
                        </w:pPr>
                        <w:r>
                          <w:rPr>
                            <w:rFonts w:ascii="Arial"/>
                            <w:w w:val="85"/>
                          </w:rPr>
                          <w:t>SESI</w:t>
                        </w:r>
                        <w:r>
                          <w:rPr>
                            <w:rFonts w:ascii="Arial"/>
                            <w:spacing w:val="-35"/>
                            <w:w w:val="85"/>
                          </w:rPr>
                          <w:t xml:space="preserve"> </w:t>
                        </w:r>
                        <w:r>
                          <w:rPr>
                            <w:rFonts w:ascii="Arial"/>
                            <w:w w:val="85"/>
                          </w:rPr>
                          <w:t>TANYA</w:t>
                        </w:r>
                        <w:r>
                          <w:rPr>
                            <w:rFonts w:ascii="Arial"/>
                            <w:spacing w:val="-34"/>
                            <w:w w:val="85"/>
                          </w:rPr>
                          <w:t xml:space="preserve"> </w:t>
                        </w:r>
                        <w:r>
                          <w:rPr>
                            <w:rFonts w:ascii="Arial"/>
                            <w:w w:val="85"/>
                          </w:rPr>
                          <w:t>JAWAB</w:t>
                        </w:r>
                      </w:p>
                    </w:txbxContent>
                  </v:textbox>
                </v:shape>
                <v:shape id="Text Box 113" o:spid="_x0000_s1053" type="#_x0000_t202" style="position:absolute;left:6140;top:4278;width:24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DD2041" w:rsidRDefault="00800FC5">
                        <w:pPr>
                          <w:spacing w:line="212" w:lineRule="exact"/>
                          <w:rPr>
                            <w:rFonts w:ascii="Arial"/>
                          </w:rPr>
                        </w:pPr>
                        <w:r>
                          <w:rPr>
                            <w:rFonts w:ascii="Arial"/>
                            <w:w w:val="85"/>
                          </w:rPr>
                          <w:t>PERUMUSAN</w:t>
                        </w:r>
                        <w:r>
                          <w:rPr>
                            <w:rFonts w:ascii="Arial"/>
                            <w:spacing w:val="-29"/>
                            <w:w w:val="85"/>
                          </w:rPr>
                          <w:t xml:space="preserve"> </w:t>
                        </w:r>
                        <w:r>
                          <w:rPr>
                            <w:rFonts w:ascii="Arial"/>
                            <w:w w:val="85"/>
                          </w:rPr>
                          <w:t>KESIMPULAN</w:t>
                        </w:r>
                      </w:p>
                    </w:txbxContent>
                  </v:textbox>
                </v:shape>
                <w10:wrap type="topAndBottom" anchorx="page"/>
              </v:group>
            </w:pict>
          </mc:Fallback>
        </mc:AlternateContent>
      </w:r>
    </w:p>
    <w:p w:rsidR="00DD2041" w:rsidRDefault="00DD2041">
      <w:pPr>
        <w:rPr>
          <w:sz w:val="12"/>
        </w:rPr>
        <w:sectPr w:rsidR="00DD2041">
          <w:footerReference w:type="default" r:id="rId50"/>
          <w:pgSz w:w="11900" w:h="16840"/>
          <w:pgMar w:top="1120" w:right="920" w:bottom="940" w:left="1280" w:header="716" w:footer="750" w:gutter="0"/>
          <w:pgNumType w:start="59"/>
          <w:cols w:space="720"/>
        </w:sectPr>
      </w:pPr>
    </w:p>
    <w:p w:rsidR="00DD2041" w:rsidRDefault="00DD2041">
      <w:pPr>
        <w:pStyle w:val="BodyText"/>
        <w:rPr>
          <w:b/>
          <w:sz w:val="20"/>
        </w:rPr>
      </w:pPr>
    </w:p>
    <w:p w:rsidR="00DD2041" w:rsidRDefault="00DD2041">
      <w:pPr>
        <w:pStyle w:val="BodyText"/>
        <w:spacing w:before="3"/>
        <w:rPr>
          <w:b/>
          <w:sz w:val="23"/>
        </w:rPr>
      </w:pPr>
    </w:p>
    <w:p w:rsidR="00DD2041" w:rsidRDefault="00800FC5">
      <w:pPr>
        <w:pStyle w:val="ListParagraph"/>
        <w:numPr>
          <w:ilvl w:val="1"/>
          <w:numId w:val="39"/>
        </w:numPr>
        <w:tabs>
          <w:tab w:val="left" w:pos="4561"/>
        </w:tabs>
        <w:spacing w:before="91"/>
        <w:ind w:left="4560" w:hanging="351"/>
        <w:jc w:val="left"/>
        <w:rPr>
          <w:b/>
        </w:rPr>
      </w:pPr>
      <w:r>
        <w:rPr>
          <w:b/>
        </w:rPr>
        <w:t>PEMBAHASAN</w:t>
      </w:r>
    </w:p>
    <w:p w:rsidR="00DD2041" w:rsidRDefault="00800FC5">
      <w:pPr>
        <w:pStyle w:val="ListParagraph"/>
        <w:numPr>
          <w:ilvl w:val="0"/>
          <w:numId w:val="37"/>
        </w:numPr>
        <w:tabs>
          <w:tab w:val="left" w:pos="1740"/>
        </w:tabs>
        <w:spacing w:before="203" w:line="237" w:lineRule="auto"/>
        <w:ind w:right="795" w:hanging="355"/>
        <w:jc w:val="both"/>
      </w:pPr>
      <w:r>
        <w:t xml:space="preserve">Pada kegiatan pelatihan yang telah dilaksanakan menunjukkan antusiasme yang sangat tinggi dari peserta yang merupakan ibu-ibu rumah tangga. Antusiasme tersebut ditunjukkan dengan banyaknya pertanyaan yang </w:t>
      </w:r>
      <w:r>
        <w:t>diajukan seputar materi pentingnya kesadaran akan lingkungan sekitar. Narasumber berusaha untuk menjawab pertanyaan-pertanyaan tersebut dan memberikan penjelasan yang mendalam mengenai tema yang ditanyakan. Tim pengabdian kepada masyarakat berharap kendala</w:t>
      </w:r>
      <w:r>
        <w:t>-kendala yang dihadapi dalam pemanfaatan limbah rumah tangga dapat terselesaikan. Tim pengabdian juga berharap, materi yang disampaikan dapat langsung dipraktikkan dalam kondisi nyata oleh ibu-ibu PKK di Kecamatan Matesih Kabupaten</w:t>
      </w:r>
      <w:r>
        <w:rPr>
          <w:spacing w:val="-9"/>
        </w:rPr>
        <w:t xml:space="preserve"> </w:t>
      </w:r>
      <w:r>
        <w:t>Karanganyar.</w:t>
      </w:r>
    </w:p>
    <w:p w:rsidR="00DD2041" w:rsidRDefault="00800FC5">
      <w:pPr>
        <w:pStyle w:val="ListParagraph"/>
        <w:numPr>
          <w:ilvl w:val="0"/>
          <w:numId w:val="37"/>
        </w:numPr>
        <w:tabs>
          <w:tab w:val="left" w:pos="1740"/>
        </w:tabs>
        <w:spacing w:before="26" w:line="237" w:lineRule="auto"/>
        <w:ind w:right="796" w:hanging="355"/>
        <w:jc w:val="both"/>
      </w:pPr>
      <w:r>
        <w:t>Menurut pen</w:t>
      </w:r>
      <w:r>
        <w:t xml:space="preserve">gamatan tim pengabdian pada masyarakat bahwa selama pelaksanaan kegiatan pelatihan tersebut nampak bahwa masyarakat di Kecamatan Matesih Kabupaten Karanganyar masih awam dengan pembuatan kerajianan dari limbah rumah tangga. Padahal proses ini penting bagi </w:t>
      </w:r>
      <w:r>
        <w:t>keberlanjutan</w:t>
      </w:r>
      <w:r>
        <w:rPr>
          <w:spacing w:val="-1"/>
        </w:rPr>
        <w:t xml:space="preserve"> </w:t>
      </w:r>
      <w:r>
        <w:t>usahaya.</w:t>
      </w:r>
    </w:p>
    <w:p w:rsidR="00DD2041" w:rsidRDefault="00800FC5">
      <w:pPr>
        <w:pStyle w:val="Heading6"/>
        <w:spacing w:before="8"/>
        <w:ind w:left="4209"/>
      </w:pPr>
      <w:r>
        <w:t>5. EVALUASI</w:t>
      </w:r>
    </w:p>
    <w:p w:rsidR="00DD2041" w:rsidRDefault="00800FC5">
      <w:pPr>
        <w:pStyle w:val="BodyText"/>
        <w:spacing w:before="202" w:line="237" w:lineRule="auto"/>
        <w:ind w:left="1019" w:right="921"/>
      </w:pPr>
      <w:r>
        <w:t>Keberhasilan pelaksanaan program pengabdian masyarakat ini dilihat dari dua indikator yaitu :</w:t>
      </w:r>
    </w:p>
    <w:p w:rsidR="00DD2041" w:rsidRDefault="00800FC5">
      <w:pPr>
        <w:pStyle w:val="ListParagraph"/>
        <w:numPr>
          <w:ilvl w:val="1"/>
          <w:numId w:val="37"/>
        </w:numPr>
        <w:tabs>
          <w:tab w:val="left" w:pos="1739"/>
          <w:tab w:val="left" w:pos="1740"/>
        </w:tabs>
        <w:spacing w:line="249" w:lineRule="exact"/>
        <w:ind w:hanging="355"/>
      </w:pPr>
      <w:r>
        <w:t>Respon posittif dari peserta yang hadir dari awal hingga kegiatan</w:t>
      </w:r>
      <w:r>
        <w:rPr>
          <w:spacing w:val="-10"/>
        </w:rPr>
        <w:t xml:space="preserve"> </w:t>
      </w:r>
      <w:r>
        <w:t>berakhir.</w:t>
      </w:r>
    </w:p>
    <w:p w:rsidR="00DD2041" w:rsidRDefault="00800FC5">
      <w:pPr>
        <w:pStyle w:val="ListParagraph"/>
        <w:numPr>
          <w:ilvl w:val="1"/>
          <w:numId w:val="37"/>
        </w:numPr>
        <w:tabs>
          <w:tab w:val="left" w:pos="1740"/>
        </w:tabs>
        <w:spacing w:before="11" w:line="237" w:lineRule="auto"/>
        <w:ind w:right="792" w:hanging="355"/>
        <w:jc w:val="both"/>
      </w:pPr>
      <w:r>
        <w:t>Mampu memberikan manfaat bagi peserta dan mudah untuk diterapkan oleh masing-masing masyarakat pelaku usaha di kecamatan Matesih Kabupaten Karanganyar.</w:t>
      </w:r>
    </w:p>
    <w:p w:rsidR="00DD2041" w:rsidRDefault="00800FC5">
      <w:pPr>
        <w:pStyle w:val="Heading6"/>
        <w:numPr>
          <w:ilvl w:val="0"/>
          <w:numId w:val="36"/>
        </w:numPr>
        <w:tabs>
          <w:tab w:val="left" w:pos="4542"/>
        </w:tabs>
        <w:spacing w:before="8" w:line="252" w:lineRule="exact"/>
        <w:ind w:hanging="341"/>
        <w:jc w:val="left"/>
      </w:pPr>
      <w:r>
        <w:t>KESIMPULAN</w:t>
      </w:r>
    </w:p>
    <w:p w:rsidR="00DD2041" w:rsidRDefault="00800FC5">
      <w:pPr>
        <w:pStyle w:val="BodyText"/>
        <w:spacing w:before="3" w:line="235" w:lineRule="auto"/>
        <w:ind w:left="1379" w:right="892" w:firstLine="720"/>
      </w:pPr>
      <w:r>
        <w:t>Berdasarkan hasil dan pembahasan kegiatan pengabdian kepada masyarakat yang telah diuraikan s</w:t>
      </w:r>
      <w:r>
        <w:t>ebelumnya, dapat disimpulkan bahwa :</w:t>
      </w:r>
    </w:p>
    <w:p w:rsidR="00DD2041" w:rsidRDefault="00800FC5">
      <w:pPr>
        <w:pStyle w:val="ListParagraph"/>
        <w:numPr>
          <w:ilvl w:val="0"/>
          <w:numId w:val="35"/>
        </w:numPr>
        <w:tabs>
          <w:tab w:val="left" w:pos="1740"/>
        </w:tabs>
        <w:spacing w:before="9" w:line="237" w:lineRule="auto"/>
        <w:ind w:right="796" w:hanging="355"/>
        <w:jc w:val="both"/>
      </w:pPr>
      <w:r>
        <w:t>Pemahaman peserta tentang pentingnya kesadaran akan lingkungan hidup semakin tinggi setelah mengikuti pelatihan yang ada pada ibu-ibu PKK di Kecamatan Matesih Kabupaten</w:t>
      </w:r>
      <w:r>
        <w:rPr>
          <w:spacing w:val="-5"/>
        </w:rPr>
        <w:t xml:space="preserve"> </w:t>
      </w:r>
      <w:r>
        <w:t>Karanganyar.</w:t>
      </w:r>
    </w:p>
    <w:p w:rsidR="00DD2041" w:rsidRDefault="00800FC5">
      <w:pPr>
        <w:pStyle w:val="ListParagraph"/>
        <w:numPr>
          <w:ilvl w:val="0"/>
          <w:numId w:val="35"/>
        </w:numPr>
        <w:tabs>
          <w:tab w:val="left" w:pos="1740"/>
        </w:tabs>
        <w:spacing w:before="7" w:line="235" w:lineRule="auto"/>
        <w:ind w:right="1339" w:hanging="355"/>
      </w:pPr>
      <w:r>
        <w:t>Kemampuan peserta pelatihan dalam pem</w:t>
      </w:r>
      <w:r>
        <w:t>buatan barang kreatif dari</w:t>
      </w:r>
      <w:r>
        <w:rPr>
          <w:spacing w:val="-24"/>
        </w:rPr>
        <w:t xml:space="preserve"> </w:t>
      </w:r>
      <w:r>
        <w:t>limbah ruamh tangga dapat meningkatkan keuangan rumah</w:t>
      </w:r>
      <w:r>
        <w:rPr>
          <w:spacing w:val="-2"/>
        </w:rPr>
        <w:t xml:space="preserve"> </w:t>
      </w:r>
      <w:r>
        <w:t>tangga</w:t>
      </w:r>
    </w:p>
    <w:p w:rsidR="00DD2041" w:rsidRDefault="00DD2041">
      <w:pPr>
        <w:pStyle w:val="BodyText"/>
        <w:spacing w:before="1"/>
        <w:rPr>
          <w:sz w:val="23"/>
        </w:rPr>
      </w:pPr>
    </w:p>
    <w:p w:rsidR="00DD2041" w:rsidRDefault="00800FC5">
      <w:pPr>
        <w:pStyle w:val="Heading6"/>
        <w:numPr>
          <w:ilvl w:val="0"/>
          <w:numId w:val="36"/>
        </w:numPr>
        <w:tabs>
          <w:tab w:val="left" w:pos="6204"/>
          <w:tab w:val="left" w:pos="6205"/>
        </w:tabs>
        <w:ind w:left="6204" w:hanging="581"/>
        <w:jc w:val="left"/>
      </w:pPr>
      <w:r>
        <w:t>REFERENSI</w:t>
      </w:r>
    </w:p>
    <w:p w:rsidR="00DD2041" w:rsidRDefault="00DD2041">
      <w:pPr>
        <w:pStyle w:val="BodyText"/>
        <w:spacing w:before="11"/>
        <w:rPr>
          <w:b/>
          <w:sz w:val="21"/>
        </w:rPr>
      </w:pPr>
    </w:p>
    <w:p w:rsidR="00DD2041" w:rsidRDefault="00800FC5">
      <w:pPr>
        <w:pStyle w:val="BodyText"/>
        <w:spacing w:line="235" w:lineRule="auto"/>
        <w:ind w:left="1461" w:right="792" w:hanging="428"/>
        <w:jc w:val="both"/>
      </w:pPr>
      <w:r>
        <w:t xml:space="preserve">Adi Penawan, 2010, </w:t>
      </w:r>
      <w:r>
        <w:rPr>
          <w:i/>
        </w:rPr>
        <w:t>Arah Keberlanjutan PNPM Mandiri</w:t>
      </w:r>
      <w:r>
        <w:t>, Makalah Seminar Nasional Pada Rangkaian Acara Temu Nasional ke-3 PNPM Mandiri 2010, Jakarta, 21 – 23 Oktober 2010.</w:t>
      </w:r>
    </w:p>
    <w:p w:rsidR="00DD2041" w:rsidRDefault="00DD2041">
      <w:pPr>
        <w:pStyle w:val="BodyText"/>
        <w:spacing w:before="5"/>
        <w:rPr>
          <w:sz w:val="23"/>
        </w:rPr>
      </w:pPr>
    </w:p>
    <w:p w:rsidR="00DD2041" w:rsidRDefault="00800FC5">
      <w:pPr>
        <w:pStyle w:val="BodyText"/>
        <w:spacing w:line="232" w:lineRule="auto"/>
        <w:ind w:left="1461" w:right="1659" w:hanging="428"/>
      </w:pPr>
      <w:hyperlink r:id="rId51">
        <w:r>
          <w:rPr>
            <w:color w:val="0000FF"/>
            <w:u w:val="single" w:color="0000FF"/>
          </w:rPr>
          <w:t>https://media.neliti</w:t>
        </w:r>
        <w:r>
          <w:rPr>
            <w:color w:val="0000FF"/>
            <w:u w:val="single" w:color="0000FF"/>
          </w:rPr>
          <w:t>.com/media/publications/176531-ID-pelatihan-pemanfaatan-</w:t>
        </w:r>
      </w:hyperlink>
      <w:r>
        <w:rPr>
          <w:color w:val="0000FF"/>
        </w:rPr>
        <w:t xml:space="preserve"> </w:t>
      </w:r>
      <w:hyperlink r:id="rId52">
        <w:r>
          <w:rPr>
            <w:color w:val="0000FF"/>
            <w:u w:val="single" w:color="0000FF"/>
          </w:rPr>
          <w:t>barang-</w:t>
        </w:r>
      </w:hyperlink>
      <w:hyperlink r:id="rId53">
        <w:r>
          <w:rPr>
            <w:color w:val="0000FF"/>
            <w:u w:val="single" w:color="0000FF"/>
          </w:rPr>
          <w:t>bekas-sebag.pdf</w:t>
        </w:r>
      </w:hyperlink>
    </w:p>
    <w:p w:rsidR="00DD2041" w:rsidRDefault="00DD2041">
      <w:pPr>
        <w:pStyle w:val="BodyText"/>
        <w:spacing w:before="3"/>
        <w:rPr>
          <w:sz w:val="15"/>
        </w:rPr>
      </w:pPr>
    </w:p>
    <w:p w:rsidR="00DD2041" w:rsidRDefault="00800FC5">
      <w:pPr>
        <w:spacing w:before="93" w:line="252" w:lineRule="auto"/>
        <w:ind w:left="1461" w:right="1209" w:hanging="428"/>
        <w:rPr>
          <w:sz w:val="21"/>
        </w:rPr>
      </w:pPr>
      <w:hyperlink r:id="rId54">
        <w:r>
          <w:rPr>
            <w:color w:val="0000FF"/>
            <w:sz w:val="21"/>
            <w:u w:val="single" w:color="0000FF"/>
          </w:rPr>
          <w:t>https://eprints.uns.ac.id/26997/1/B0115031_001027_BARANG_UNIK_DARI_SAMPA</w:t>
        </w:r>
      </w:hyperlink>
      <w:r>
        <w:rPr>
          <w:color w:val="0000FF"/>
          <w:sz w:val="21"/>
        </w:rPr>
        <w:t xml:space="preserve"> </w:t>
      </w:r>
      <w:hyperlink r:id="rId55">
        <w:r>
          <w:rPr>
            <w:color w:val="0000FF"/>
            <w:sz w:val="21"/>
            <w:u w:val="single" w:color="0000FF"/>
          </w:rPr>
          <w:t>H_PLASTI.pdf</w:t>
        </w:r>
      </w:hyperlink>
    </w:p>
    <w:p w:rsidR="00DD2041" w:rsidRDefault="00DD2041">
      <w:pPr>
        <w:pStyle w:val="BodyText"/>
        <w:spacing w:before="1"/>
        <w:rPr>
          <w:sz w:val="13"/>
        </w:rPr>
      </w:pPr>
    </w:p>
    <w:p w:rsidR="00DD2041" w:rsidRDefault="00800FC5">
      <w:pPr>
        <w:pStyle w:val="BodyText"/>
        <w:spacing w:before="91"/>
        <w:ind w:left="1019"/>
      </w:pPr>
      <w:hyperlink r:id="rId56">
        <w:r>
          <w:rPr>
            <w:color w:val="0000FF"/>
            <w:u w:val="single" w:color="0000FF"/>
          </w:rPr>
          <w:t>https://septi0911bluesapphire.wordpress.com/2013/07/01/proposal-</w:t>
        </w:r>
        <w:r>
          <w:rPr>
            <w:color w:val="0000FF"/>
            <w:u w:val="single" w:color="0000FF"/>
          </w:rPr>
          <w:t>pkm-m-2/</w:t>
        </w:r>
      </w:hyperlink>
    </w:p>
    <w:p w:rsidR="00DD2041" w:rsidRDefault="00DD2041">
      <w:pPr>
        <w:pStyle w:val="BodyText"/>
        <w:spacing w:before="10"/>
        <w:rPr>
          <w:sz w:val="13"/>
        </w:rPr>
      </w:pPr>
    </w:p>
    <w:p w:rsidR="00DD2041" w:rsidRDefault="00800FC5">
      <w:pPr>
        <w:spacing w:before="92"/>
        <w:ind w:left="1019"/>
      </w:pPr>
      <w:r>
        <w:t xml:space="preserve">Hendro,Ir.M.M.(2011). </w:t>
      </w:r>
      <w:r>
        <w:rPr>
          <w:i/>
        </w:rPr>
        <w:t>Dasar-dasar kewirausahaan</w:t>
      </w:r>
      <w:r>
        <w:t>. Jakarta: Erlangga</w:t>
      </w:r>
    </w:p>
    <w:p w:rsidR="00DD2041" w:rsidRDefault="00DD2041">
      <w:pPr>
        <w:pStyle w:val="BodyText"/>
        <w:spacing w:before="9"/>
        <w:rPr>
          <w:sz w:val="18"/>
        </w:rPr>
      </w:pPr>
    </w:p>
    <w:p w:rsidR="00DD2041" w:rsidRDefault="00800FC5">
      <w:pPr>
        <w:spacing w:before="1" w:line="232" w:lineRule="auto"/>
        <w:ind w:left="1461" w:right="877" w:hanging="428"/>
        <w:jc w:val="both"/>
      </w:pPr>
      <w:r>
        <w:t xml:space="preserve">Junaedi, S.M.F. (2005). </w:t>
      </w:r>
      <w:r>
        <w:rPr>
          <w:i/>
        </w:rPr>
        <w:t>Pengaruh Kesadaran Lingkungan pada Niat Beli Produk Hijau</w:t>
      </w:r>
      <w:r>
        <w:t>: Studi Perilaku Konsumen Berwawasan Lingkungan. Jurnal Manajemen dan Bisnis 9 (2), hal</w:t>
      </w:r>
      <w:r>
        <w:rPr>
          <w:spacing w:val="-5"/>
        </w:rPr>
        <w:t xml:space="preserve"> </w:t>
      </w:r>
      <w:r>
        <w:t>189-201</w:t>
      </w:r>
    </w:p>
    <w:p w:rsidR="00DD2041" w:rsidRDefault="00DD2041">
      <w:pPr>
        <w:spacing w:line="232" w:lineRule="auto"/>
        <w:jc w:val="both"/>
        <w:sectPr w:rsidR="00DD2041">
          <w:pgSz w:w="11900" w:h="16840"/>
          <w:pgMar w:top="1120" w:right="920" w:bottom="940" w:left="1280" w:header="716" w:footer="750" w:gutter="0"/>
          <w:cols w:space="720"/>
        </w:sectPr>
      </w:pPr>
    </w:p>
    <w:p w:rsidR="00DD2041" w:rsidRDefault="00DD2041">
      <w:pPr>
        <w:pStyle w:val="BodyText"/>
        <w:rPr>
          <w:sz w:val="20"/>
        </w:rPr>
      </w:pPr>
    </w:p>
    <w:p w:rsidR="00DD2041" w:rsidRDefault="00DD2041">
      <w:pPr>
        <w:pStyle w:val="BodyText"/>
        <w:spacing w:before="4"/>
      </w:pPr>
    </w:p>
    <w:p w:rsidR="00DD2041" w:rsidRDefault="00800FC5">
      <w:pPr>
        <w:pStyle w:val="BodyText"/>
        <w:spacing w:before="92"/>
        <w:ind w:left="1019"/>
      </w:pPr>
      <w:r>
        <w:t>Nugroho, Riant. 2008. Public Policy. PT Elex Media Komputindo: Jakarta.</w:t>
      </w:r>
    </w:p>
    <w:p w:rsidR="00DD2041" w:rsidRDefault="00800FC5">
      <w:pPr>
        <w:pStyle w:val="BodyText"/>
        <w:spacing w:before="214" w:line="235" w:lineRule="auto"/>
        <w:ind w:left="1461" w:right="909" w:hanging="428"/>
      </w:pPr>
      <w:r>
        <w:t xml:space="preserve">Paryanto, 2015, Selamatkan Asset PNPM, UPK Harus Berbadan Hukum, Jurnal Warga, </w:t>
      </w:r>
      <w:hyperlink r:id="rId57">
        <w:r>
          <w:rPr>
            <w:color w:val="0000FF"/>
            <w:u w:val="single" w:color="0000FF"/>
          </w:rPr>
          <w:t>http://www.karanganyarkab.go.id/20150224/selamatkan-asset-pnpm-upk-harus-</w:t>
        </w:r>
      </w:hyperlink>
      <w:r>
        <w:rPr>
          <w:color w:val="0000FF"/>
        </w:rPr>
        <w:t xml:space="preserve"> </w:t>
      </w:r>
      <w:hyperlink r:id="rId58">
        <w:r>
          <w:rPr>
            <w:color w:val="0000FF"/>
            <w:u w:val="single" w:color="0000FF"/>
          </w:rPr>
          <w:t>berbadan-hukum/</w:t>
        </w:r>
      </w:hyperlink>
    </w:p>
    <w:p w:rsidR="00DD2041" w:rsidRDefault="00DD2041">
      <w:pPr>
        <w:pStyle w:val="BodyText"/>
        <w:spacing w:before="9"/>
        <w:rPr>
          <w:sz w:val="18"/>
        </w:rPr>
      </w:pPr>
    </w:p>
    <w:p w:rsidR="00DD2041" w:rsidRDefault="00800FC5">
      <w:pPr>
        <w:pStyle w:val="BodyText"/>
        <w:spacing w:before="1" w:line="235" w:lineRule="auto"/>
        <w:ind w:left="1461" w:right="798" w:hanging="428"/>
        <w:jc w:val="both"/>
      </w:pPr>
      <w:r>
        <w:t>Sulistyani, Ambar T&amp; Rosidah. 2003. Manajemen Sumber Daya Manusia : Konsep, Teori dan Pembangunan dalam Konteks Organisasi Publik. Yogyakarta : Graha Ilmu.</w:t>
      </w:r>
    </w:p>
    <w:p w:rsidR="00DD2041" w:rsidRDefault="00800FC5">
      <w:pPr>
        <w:pStyle w:val="BodyText"/>
        <w:spacing w:before="200"/>
        <w:ind w:left="1019"/>
      </w:pPr>
      <w:r>
        <w:t>Sumodiningrat, Gunawan. 2007. Pemberdayaan Sosial. Buku Kompas: Jakarta.</w:t>
      </w:r>
    </w:p>
    <w:p w:rsidR="00DD2041" w:rsidRDefault="00800FC5">
      <w:pPr>
        <w:pStyle w:val="BodyText"/>
        <w:spacing w:before="215" w:line="235" w:lineRule="auto"/>
        <w:ind w:left="1461" w:right="797" w:hanging="428"/>
        <w:jc w:val="both"/>
      </w:pPr>
      <w:r>
        <w:t>Suharto, Edi. 2009. Membangun Masyarakat Memberdayakan Rakyat: Kajian Strategis Pembangunan Kesejahteraan Sosial dan Pekerjaan Sosial. PT. Refika Aditama: Bandung.</w:t>
      </w:r>
    </w:p>
    <w:p w:rsidR="00DD2041" w:rsidRDefault="00DD2041">
      <w:pPr>
        <w:spacing w:line="235" w:lineRule="auto"/>
        <w:jc w:val="both"/>
        <w:sectPr w:rsidR="00DD2041">
          <w:pgSz w:w="11900" w:h="16840"/>
          <w:pgMar w:top="1120" w:right="920" w:bottom="940" w:left="1280" w:header="716" w:footer="750" w:gutter="0"/>
          <w:cols w:space="720"/>
        </w:sectPr>
      </w:pPr>
    </w:p>
    <w:p w:rsidR="00DD2041" w:rsidRDefault="00DD2041">
      <w:pPr>
        <w:pStyle w:val="BodyText"/>
        <w:rPr>
          <w:sz w:val="20"/>
        </w:rPr>
      </w:pPr>
    </w:p>
    <w:p w:rsidR="00DD2041" w:rsidRDefault="00DD2041">
      <w:pPr>
        <w:pStyle w:val="BodyText"/>
        <w:spacing w:before="8"/>
        <w:rPr>
          <w:sz w:val="24"/>
        </w:rPr>
      </w:pPr>
    </w:p>
    <w:p w:rsidR="00DD2041" w:rsidRDefault="00800FC5">
      <w:pPr>
        <w:pStyle w:val="Heading6"/>
        <w:spacing w:before="91" w:line="268" w:lineRule="auto"/>
        <w:ind w:left="1027" w:right="807"/>
        <w:jc w:val="center"/>
      </w:pPr>
      <w:r>
        <w:t>Peran Moderasi Sistem Komputerisasi Dalam Pengaruhnya Kemampuan Petugas dan Reputasi Bank Terhadap Kepuasan Nasabah (Studi pada Nasabah Bank Danamon di Daerah Istimewa Yogyakarta)</w:t>
      </w:r>
    </w:p>
    <w:p w:rsidR="00DD2041" w:rsidRDefault="00DD2041">
      <w:pPr>
        <w:pStyle w:val="BodyText"/>
        <w:spacing w:before="1"/>
        <w:rPr>
          <w:b/>
          <w:sz w:val="26"/>
        </w:rPr>
      </w:pPr>
    </w:p>
    <w:p w:rsidR="00DD2041" w:rsidRDefault="00800FC5">
      <w:pPr>
        <w:ind w:left="4099" w:right="3873"/>
        <w:jc w:val="center"/>
        <w:rPr>
          <w:b/>
        </w:rPr>
      </w:pPr>
      <w:r>
        <w:rPr>
          <w:b/>
        </w:rPr>
        <w:t>Aris Tri Haryanto Denny Mahendra</w:t>
      </w:r>
    </w:p>
    <w:p w:rsidR="00DD2041" w:rsidRDefault="00800FC5">
      <w:pPr>
        <w:pStyle w:val="BodyText"/>
        <w:ind w:left="2153" w:right="1928"/>
        <w:jc w:val="center"/>
      </w:pPr>
      <w:r>
        <w:t xml:space="preserve">Sekolah Tinggi Ilmu Ekonomi AUB Surakarta </w:t>
      </w:r>
      <w:hyperlink r:id="rId59">
        <w:r>
          <w:rPr>
            <w:color w:val="0000FF"/>
            <w:u w:val="single" w:color="0000FF"/>
          </w:rPr>
          <w:t>Arisharyanto26@yahoo.co.id</w:t>
        </w:r>
      </w:hyperlink>
    </w:p>
    <w:p w:rsidR="00DD2041" w:rsidRDefault="00DD2041">
      <w:pPr>
        <w:pStyle w:val="BodyText"/>
        <w:rPr>
          <w:sz w:val="20"/>
        </w:rPr>
      </w:pPr>
    </w:p>
    <w:p w:rsidR="00DD2041" w:rsidRDefault="00DD2041">
      <w:pPr>
        <w:pStyle w:val="BodyText"/>
        <w:spacing w:before="7"/>
      </w:pPr>
    </w:p>
    <w:p w:rsidR="00DD2041" w:rsidRDefault="00800FC5">
      <w:pPr>
        <w:pStyle w:val="Heading6"/>
        <w:spacing w:before="1"/>
        <w:ind w:left="4632"/>
      </w:pPr>
      <w:r>
        <w:t>ABATRACT</w:t>
      </w:r>
    </w:p>
    <w:p w:rsidR="00DD2041" w:rsidRDefault="00800FC5">
      <w:pPr>
        <w:spacing w:before="203"/>
        <w:ind w:left="1019" w:right="792" w:firstLine="566"/>
        <w:jc w:val="both"/>
        <w:rPr>
          <w:i/>
        </w:rPr>
      </w:pPr>
      <w:r>
        <w:rPr>
          <w:i/>
        </w:rPr>
        <w:t>The purpose of this study was to determine the effect of the ability of officers and bank's reputation on customer satisfac</w:t>
      </w:r>
      <w:r>
        <w:rPr>
          <w:i/>
        </w:rPr>
        <w:t>tion at Bank Danamon in the Special Region of Yogyakarta and to determine the role of moderation in the computerized system in the effect of the ability of officers and bank's reputation on customer satisfaction at Bank Danamon in the Special Region of Yog</w:t>
      </w:r>
      <w:r>
        <w:rPr>
          <w:i/>
        </w:rPr>
        <w:t>yakarta. This study selects locations in Bank Danamon in the Special Region of Yogyakarta. The object of this study is savings customers at Bank Danamon in the Special Region of Yogyakarta. The population in this study were customers who came to save in Ju</w:t>
      </w:r>
      <w:r>
        <w:rPr>
          <w:i/>
        </w:rPr>
        <w:t>ly the first week of 2019 at Bank Danamon in the Special Region of Yogyakarta, totaling around 950 customers. then the researcher took a sample of 10% of the population, namely 950x10% = 95, to get better results, then rounded up to 100 respondents. The sa</w:t>
      </w:r>
      <w:r>
        <w:rPr>
          <w:i/>
        </w:rPr>
        <w:t>mpling technique uses random sampling, which is a random sampling technique whose amounts are adjusted to the proportions of each sample group (Sugiyono, 2011: 96). So the sample in this study were 100 customers at Bank Danamon in the Special Region of Yog</w:t>
      </w:r>
      <w:r>
        <w:rPr>
          <w:i/>
        </w:rPr>
        <w:t>yakarta. Coefficient test results can be seen that the test results show the ability of officers and bank reputation have a positive and significant effect on customer satisfaction at Bank Danamon in the Special Region of Yogyakarta. The computerized syste</w:t>
      </w:r>
      <w:r>
        <w:rPr>
          <w:i/>
        </w:rPr>
        <w:t>m moderates the influence of the officers' ability and bank's reputation with a positive and significant value on customer satisfaction at Bank Danamon in the Special Region of Yogyakarta. These results indicate a computerized system can strengthen the rel</w:t>
      </w:r>
      <w:r>
        <w:rPr>
          <w:i/>
        </w:rPr>
        <w:t>ationship between the ability of officers and the reputation of the bank to customer satisfaction.</w:t>
      </w:r>
    </w:p>
    <w:p w:rsidR="00DD2041" w:rsidRDefault="00800FC5">
      <w:pPr>
        <w:tabs>
          <w:tab w:val="left" w:pos="2039"/>
        </w:tabs>
        <w:spacing w:before="200" w:line="232" w:lineRule="auto"/>
        <w:ind w:left="2061" w:right="928" w:hanging="1277"/>
        <w:rPr>
          <w:i/>
        </w:rPr>
      </w:pPr>
      <w:r>
        <w:rPr>
          <w:i/>
        </w:rPr>
        <w:t>Keywords</w:t>
      </w:r>
      <w:r>
        <w:rPr>
          <w:i/>
        </w:rPr>
        <w:tab/>
        <w:t>: ability officers, reputation bank, computerized system and customer satisfaction.</w:t>
      </w:r>
    </w:p>
    <w:p w:rsidR="00DD2041" w:rsidRDefault="00DD2041">
      <w:pPr>
        <w:pStyle w:val="BodyText"/>
        <w:rPr>
          <w:i/>
          <w:sz w:val="24"/>
        </w:rPr>
      </w:pPr>
    </w:p>
    <w:p w:rsidR="00DD2041" w:rsidRDefault="00DD2041">
      <w:pPr>
        <w:pStyle w:val="BodyText"/>
        <w:spacing w:before="3"/>
        <w:rPr>
          <w:i/>
          <w:sz w:val="20"/>
        </w:rPr>
      </w:pPr>
    </w:p>
    <w:p w:rsidR="00DD2041" w:rsidRDefault="00800FC5">
      <w:pPr>
        <w:pStyle w:val="Heading6"/>
        <w:numPr>
          <w:ilvl w:val="0"/>
          <w:numId w:val="34"/>
        </w:numPr>
        <w:tabs>
          <w:tab w:val="left" w:pos="5978"/>
          <w:tab w:val="left" w:pos="5979"/>
        </w:tabs>
        <w:ind w:firstLine="4117"/>
        <w:jc w:val="left"/>
      </w:pPr>
      <w:r>
        <w:t>PENDAHULUAN</w:t>
      </w:r>
    </w:p>
    <w:p w:rsidR="00DD2041" w:rsidRDefault="00800FC5">
      <w:pPr>
        <w:pStyle w:val="BodyText"/>
        <w:spacing w:before="42" w:line="273" w:lineRule="auto"/>
        <w:ind w:left="1019" w:right="792" w:firstLine="852"/>
        <w:jc w:val="both"/>
      </w:pPr>
      <w:r>
        <w:t>Pelaku bisnis wajib memperhatikan pengaruh dari ke</w:t>
      </w:r>
      <w:r>
        <w:t xml:space="preserve">puasan nasabah. </w:t>
      </w:r>
      <w:r>
        <w:rPr>
          <w:i/>
        </w:rPr>
        <w:t xml:space="preserve">Good governance </w:t>
      </w:r>
      <w:r>
        <w:t>dalam pengelolaan pemerintahan menjadi suatu tuntutan utama terhadap peningkatan kinerja pelayanan aparatur negara semakin dirasakan dan penting, karena pelayanan yang baik dan prima akan berdampak pada terwujudnya iklim usa</w:t>
      </w:r>
      <w:r>
        <w:t xml:space="preserve">ha yang kondusif. Nasabah tidak hanya menuntut pelayanan publik yang lebih efisien, dan memuaskan, tetapi juga menginginkan perilaku administrasi publik yang lebih </w:t>
      </w:r>
      <w:r>
        <w:rPr>
          <w:i/>
        </w:rPr>
        <w:t xml:space="preserve">responsive </w:t>
      </w:r>
      <w:r>
        <w:t>dan mencerminkan kepatutan (</w:t>
      </w:r>
      <w:r>
        <w:rPr>
          <w:i/>
        </w:rPr>
        <w:t>fairness</w:t>
      </w:r>
      <w:r>
        <w:t xml:space="preserve">), keseimbangan etika dan kearifan / </w:t>
      </w:r>
      <w:r>
        <w:rPr>
          <w:i/>
        </w:rPr>
        <w:t>good jud</w:t>
      </w:r>
      <w:r>
        <w:rPr>
          <w:i/>
        </w:rPr>
        <w:t xml:space="preserve">gment </w:t>
      </w:r>
      <w:r>
        <w:t>(Keban,</w:t>
      </w:r>
      <w:r>
        <w:rPr>
          <w:spacing w:val="1"/>
        </w:rPr>
        <w:t xml:space="preserve"> </w:t>
      </w:r>
      <w:r>
        <w:t>2014:89).</w:t>
      </w:r>
    </w:p>
    <w:p w:rsidR="00DD2041" w:rsidRDefault="00800FC5">
      <w:pPr>
        <w:pStyle w:val="BodyText"/>
        <w:spacing w:before="22" w:line="271" w:lineRule="auto"/>
        <w:ind w:left="1019" w:right="797" w:firstLine="852"/>
        <w:jc w:val="both"/>
      </w:pPr>
      <w:r>
        <w:t>Kemampuan petugas dalam menyelesaikan pekerjaan, dan keadilan pealayan yang ditetapkan sejak saat pengajuan permohonan sampai dengan penyelesaian. Kemampuan petugas, yang harus ditetapkan dengan tepat berdasarkan pengetahuan, keahli</w:t>
      </w:r>
      <w:r>
        <w:t>an, keterampilan, sikap, dan perilaku yang dibutuhkan. Selanjutnya di dalam</w:t>
      </w:r>
    </w:p>
    <w:p w:rsidR="00DD2041" w:rsidRDefault="00DD2041">
      <w:pPr>
        <w:spacing w:line="271" w:lineRule="auto"/>
        <w:jc w:val="both"/>
        <w:sectPr w:rsidR="00DD2041">
          <w:pgSz w:w="11900" w:h="16840"/>
          <w:pgMar w:top="1120" w:right="920" w:bottom="940" w:left="1280" w:header="716" w:footer="750" w:gutter="0"/>
          <w:cols w:space="720"/>
        </w:sectPr>
      </w:pPr>
    </w:p>
    <w:p w:rsidR="00DD2041" w:rsidRDefault="00DD2041">
      <w:pPr>
        <w:pStyle w:val="BodyText"/>
        <w:rPr>
          <w:sz w:val="20"/>
        </w:rPr>
      </w:pPr>
    </w:p>
    <w:p w:rsidR="00DD2041" w:rsidRDefault="00DD2041">
      <w:pPr>
        <w:pStyle w:val="BodyText"/>
        <w:spacing w:before="7"/>
        <w:rPr>
          <w:sz w:val="23"/>
        </w:rPr>
      </w:pPr>
    </w:p>
    <w:p w:rsidR="00DD2041" w:rsidRDefault="00800FC5">
      <w:pPr>
        <w:pStyle w:val="BodyText"/>
        <w:spacing w:before="92" w:line="273" w:lineRule="auto"/>
        <w:ind w:left="1019" w:right="797"/>
        <w:jc w:val="both"/>
      </w:pPr>
      <w:r>
        <w:t>peraturan tersebut dikatakan bahwa hendaknya setiap penyelenggara pelayanan melakukan survei indeks kepuasan nasabah secara berkala. Hal ini sangat penting untuk meningkatkan dan menjaga kualitas pelayanan agar tetap pada tingkat yang baik, bahkan memuaska</w:t>
      </w:r>
      <w:r>
        <w:t>n nasabah.</w:t>
      </w:r>
    </w:p>
    <w:p w:rsidR="00DD2041" w:rsidRDefault="00800FC5">
      <w:pPr>
        <w:pStyle w:val="BodyText"/>
        <w:spacing w:before="10" w:line="276" w:lineRule="auto"/>
        <w:ind w:left="1019" w:right="806" w:firstLine="852"/>
      </w:pPr>
      <w:r>
        <w:t>Reputasi adalah suatu persepsi yang komplek dari nasabah mengenai bank tersebut yang didasarkan pada atribut yang melekat pada bank tersebut. (Margaretha, 2014:21). Reputasi bank merupakan hal penting yang dapat mengukur kepuasan nasabah terhada</w:t>
      </w:r>
      <w:r>
        <w:t>p Bank Danamon di Daerah Istimewa Yogyakarta. Pada Bank Danamon di Daerah Istimewa Yogyakarta masih banyak ditemukan suatu permasalahan di bank, reputasi bank masih rendah dan belum diminati oleh banyak nasabah, sehingga kepuasan nasabah di Bank Danamon di</w:t>
      </w:r>
      <w:r>
        <w:t xml:space="preserve"> Daerah Istimewa Yogyakarta belum optimal dan perlu adanya</w:t>
      </w:r>
      <w:r>
        <w:rPr>
          <w:spacing w:val="-1"/>
        </w:rPr>
        <w:t xml:space="preserve"> </w:t>
      </w:r>
      <w:r>
        <w:t>peningkatan.</w:t>
      </w:r>
    </w:p>
    <w:p w:rsidR="00DD2041" w:rsidRDefault="00800FC5">
      <w:pPr>
        <w:pStyle w:val="BodyText"/>
        <w:spacing w:before="2" w:line="273" w:lineRule="auto"/>
        <w:ind w:left="1019" w:right="792" w:firstLine="852"/>
        <w:jc w:val="both"/>
      </w:pPr>
      <w:r>
        <w:t>Sistem komputerisasi adalah elemen-elemen yang terkait untuk menjalankan suatu aktifitas dengan menggunakan komputer. Elemen dari sistem komputerisasi terdiri dari manusianya (</w:t>
      </w:r>
      <w:r>
        <w:rPr>
          <w:i/>
        </w:rPr>
        <w:t>brainwar</w:t>
      </w:r>
      <w:r>
        <w:rPr>
          <w:i/>
        </w:rPr>
        <w:t>e</w:t>
      </w:r>
      <w:r>
        <w:t>), perangkat unak (</w:t>
      </w:r>
      <w:r>
        <w:rPr>
          <w:i/>
        </w:rPr>
        <w:t>software</w:t>
      </w:r>
      <w:r>
        <w:t>), set instruksi (</w:t>
      </w:r>
      <w:r>
        <w:rPr>
          <w:i/>
        </w:rPr>
        <w:t>instruction set</w:t>
      </w:r>
      <w:r>
        <w:t xml:space="preserve">), dan perangkat keras </w:t>
      </w:r>
      <w:r>
        <w:rPr>
          <w:i/>
        </w:rPr>
        <w:t>hardware</w:t>
      </w:r>
      <w:r>
        <w:t>). Dengan demikian komponen tersebut merupakan elemen yang terlibat dalam suatu sistem komputerisasi. Tentu saja hardware tidak berarti apa- apa jika tidak ada salah satu dari dua lainnya (</w:t>
      </w:r>
      <w:r>
        <w:rPr>
          <w:i/>
        </w:rPr>
        <w:t xml:space="preserve">software </w:t>
      </w:r>
      <w:r>
        <w:t xml:space="preserve">dan </w:t>
      </w:r>
      <w:r>
        <w:rPr>
          <w:i/>
        </w:rPr>
        <w:t>brainware</w:t>
      </w:r>
      <w:r>
        <w:t>). Contoh sederhananya, siapa yang akan mengh</w:t>
      </w:r>
      <w:r>
        <w:t>idupkan komputer jika tidak ada manusia. Atau akan menjalankan perintah apa komputer tersebut jika tidak ada</w:t>
      </w:r>
      <w:r>
        <w:rPr>
          <w:spacing w:val="-7"/>
        </w:rPr>
        <w:t xml:space="preserve"> </w:t>
      </w:r>
      <w:hyperlink r:id="rId60">
        <w:r>
          <w:t>Softwarenya.</w:t>
        </w:r>
      </w:hyperlink>
    </w:p>
    <w:p w:rsidR="00DD2041" w:rsidRDefault="00800FC5">
      <w:pPr>
        <w:pStyle w:val="BodyText"/>
        <w:spacing w:before="20" w:line="273" w:lineRule="auto"/>
        <w:ind w:left="1019" w:right="796" w:firstLine="852"/>
        <w:jc w:val="both"/>
      </w:pPr>
      <w:r>
        <w:t>Standar pelayanan publik pada umumnya, nasabah menginginkan pr</w:t>
      </w:r>
      <w:r>
        <w:t>oduk jasa layanan yang memiliki karakteristik lebih cepat, lebih murah, dan lebih baik termasuk dengan sistem komputerisasi yang mendukung proses transaksi. Dengan demikian, perlu diperhatikan hal-hal yang dapat meningkatkan kepuasan nasabah. Pelayanan yan</w:t>
      </w:r>
      <w:r>
        <w:t xml:space="preserve">g  terbaik adalah melayani setiap saat, secara cepat dan memuaskan, berlaku sopan, ramah dan menolong, serta profesional (Rachmadi, 2012:76). Selain itu faktor kemampuan petugas, reputasi bank dan sistem komputerisasi diprediksikan akan mampu meningkatkan </w:t>
      </w:r>
      <w:r>
        <w:t>kepuasan nasabah Bank Danamon di Daerah Istimewa</w:t>
      </w:r>
      <w:r>
        <w:rPr>
          <w:spacing w:val="-7"/>
        </w:rPr>
        <w:t xml:space="preserve"> </w:t>
      </w:r>
      <w:r>
        <w:t>Yogyakarta.</w:t>
      </w:r>
    </w:p>
    <w:p w:rsidR="00DD2041" w:rsidRDefault="00800FC5">
      <w:pPr>
        <w:pStyle w:val="BodyText"/>
        <w:spacing w:before="22" w:line="273" w:lineRule="auto"/>
        <w:ind w:left="1019" w:right="775" w:firstLine="852"/>
        <w:jc w:val="both"/>
      </w:pPr>
      <w:r>
        <w:t xml:space="preserve">Fenomena yang terjadi di Bank Danamon di Daerah Istimewa Yogyakarta yang berkaitan dengan kemampuan petugas diantaranya adalah dengan adanya penerimaan pegawai baru yang berstatus </w:t>
      </w:r>
      <w:r>
        <w:rPr>
          <w:i/>
        </w:rPr>
        <w:t xml:space="preserve">outshorsing </w:t>
      </w:r>
      <w:r>
        <w:t>keb</w:t>
      </w:r>
      <w:r>
        <w:t>anyakan memiliki pendidikan tingkat SMA sehingga hal ini menjadi masalah tersendiri untuk dapat meningkatkan ketrampilan dan kualitas sumber daya manusia yang unggul, hal ini terkait dengan kemampuan tugas yang dimiliki pegawai Bank Danamon di Daerah Istim</w:t>
      </w:r>
      <w:r>
        <w:t>ewa Yogyakarta. semakin baik kemampuan kerja yang dimiliki pegawai Bank Danamon di Daerah Istimewa Yogyakarta, diharapkan semakin tinggi kepuasan nasabah Bank Danamon di Daerah Istimewa</w:t>
      </w:r>
      <w:r>
        <w:rPr>
          <w:spacing w:val="-1"/>
        </w:rPr>
        <w:t xml:space="preserve"> </w:t>
      </w:r>
      <w:r>
        <w:t>Yogyakarta.</w:t>
      </w:r>
    </w:p>
    <w:p w:rsidR="00DD2041" w:rsidRDefault="00800FC5">
      <w:pPr>
        <w:pStyle w:val="BodyText"/>
        <w:spacing w:before="25" w:line="271" w:lineRule="auto"/>
        <w:ind w:left="1019" w:right="797" w:firstLine="852"/>
        <w:jc w:val="both"/>
      </w:pPr>
      <w:r>
        <w:t>Reputasi bank menjadi salah satu daya tarik tersendiri unt</w:t>
      </w:r>
      <w:r>
        <w:t>uk mendapatkan kepercayaan nasabah, sehingga dengan adanya reputasi bank yang baik dimata nasabah akan semakin meningkatkan loyalitas nasabah untuk selalu bertransaksi di Bank Danamon di Daerah Istimewa Yogyakarta.</w:t>
      </w:r>
    </w:p>
    <w:p w:rsidR="00DD2041" w:rsidRDefault="00800FC5">
      <w:pPr>
        <w:pStyle w:val="BodyText"/>
        <w:spacing w:before="19" w:line="273" w:lineRule="auto"/>
        <w:ind w:left="1019" w:right="799" w:firstLine="852"/>
        <w:jc w:val="both"/>
      </w:pPr>
      <w:r>
        <w:t>Sistem komputerisasi, sangat menentukan k</w:t>
      </w:r>
      <w:r>
        <w:t>elancaran dari proses transaksi yang terjadi dilingkungan Bank Danamon di Daerah Istimewa Yogyakarta. semakin baik sistem komputerisasi dan semakin canggih sistem komputerisasi yang digunakan, akan semakin mudah proses transaksi dan semakin cepat pelayanan</w:t>
      </w:r>
      <w:r>
        <w:t xml:space="preserve"> yang diberikan, hal</w:t>
      </w:r>
      <w:r>
        <w:rPr>
          <w:spacing w:val="-12"/>
        </w:rPr>
        <w:t xml:space="preserve"> </w:t>
      </w:r>
      <w:r>
        <w:t>ini</w:t>
      </w:r>
    </w:p>
    <w:p w:rsidR="00DD2041" w:rsidRDefault="00DD2041">
      <w:pPr>
        <w:spacing w:line="273" w:lineRule="auto"/>
        <w:jc w:val="both"/>
        <w:sectPr w:rsidR="00DD2041">
          <w:pgSz w:w="11900" w:h="16840"/>
          <w:pgMar w:top="1120" w:right="920" w:bottom="940" w:left="1280" w:header="716" w:footer="750" w:gutter="0"/>
          <w:cols w:space="720"/>
        </w:sectPr>
      </w:pPr>
    </w:p>
    <w:p w:rsidR="00DD2041" w:rsidRDefault="00DD2041">
      <w:pPr>
        <w:pStyle w:val="BodyText"/>
        <w:rPr>
          <w:sz w:val="20"/>
        </w:rPr>
      </w:pPr>
    </w:p>
    <w:p w:rsidR="00DD2041" w:rsidRDefault="00DD2041">
      <w:pPr>
        <w:pStyle w:val="BodyText"/>
        <w:spacing w:before="7"/>
        <w:rPr>
          <w:sz w:val="23"/>
        </w:rPr>
      </w:pPr>
    </w:p>
    <w:p w:rsidR="00DD2041" w:rsidRDefault="00800FC5">
      <w:pPr>
        <w:pStyle w:val="BodyText"/>
        <w:spacing w:before="92" w:line="266" w:lineRule="auto"/>
        <w:ind w:left="1019" w:right="928"/>
      </w:pPr>
      <w:r>
        <w:t>diharapkan dapat meningkatkan kepuasan nasabah Bank Danamon di Daerah Istimewa Yogyakarta.</w:t>
      </w:r>
    </w:p>
    <w:p w:rsidR="00DD2041" w:rsidRDefault="00800FC5">
      <w:pPr>
        <w:pStyle w:val="BodyText"/>
        <w:spacing w:before="22" w:line="271" w:lineRule="auto"/>
        <w:ind w:left="1019" w:right="797" w:firstLine="852"/>
        <w:jc w:val="both"/>
      </w:pPr>
      <w:r>
        <w:t>Berdasarkan uraian-urain di atas, maka penulis mengambil judul penelitian tentang “Peran Moderasi Sistem Komputerisasi Dalam Pengaruhnya Kemampuan Petugas dan Reputasi Bank Terhadap Kepuasan Nasabah (Studi pada Nasabah Bank Danamon di Daerah Istimewa Yogya</w:t>
      </w:r>
      <w:r>
        <w:t>karta)”.</w:t>
      </w:r>
    </w:p>
    <w:p w:rsidR="00DD2041" w:rsidRDefault="00DD2041">
      <w:pPr>
        <w:pStyle w:val="BodyText"/>
        <w:spacing w:before="9"/>
        <w:rPr>
          <w:sz w:val="26"/>
        </w:rPr>
      </w:pPr>
    </w:p>
    <w:p w:rsidR="00DD2041" w:rsidRDefault="00800FC5">
      <w:pPr>
        <w:pStyle w:val="Heading6"/>
        <w:numPr>
          <w:ilvl w:val="0"/>
          <w:numId w:val="34"/>
        </w:numPr>
        <w:tabs>
          <w:tab w:val="left" w:pos="4703"/>
        </w:tabs>
        <w:ind w:left="4702" w:hanging="341"/>
        <w:jc w:val="left"/>
      </w:pPr>
      <w:r>
        <w:t>METODE</w:t>
      </w:r>
      <w:r>
        <w:rPr>
          <w:spacing w:val="-5"/>
        </w:rPr>
        <w:t xml:space="preserve"> </w:t>
      </w:r>
      <w:r>
        <w:t>PENELITIAN</w:t>
      </w:r>
    </w:p>
    <w:p w:rsidR="00DD2041" w:rsidRDefault="00800FC5">
      <w:pPr>
        <w:pStyle w:val="BodyText"/>
        <w:spacing w:before="42" w:line="276" w:lineRule="auto"/>
        <w:ind w:left="1019" w:right="795" w:firstLine="712"/>
        <w:jc w:val="both"/>
      </w:pPr>
      <w:r>
        <w:t>Penelitian ini memilih lokasi Pada Bank Danamon di Daerah Istimewa Yogyakarta. Obyek dalam penelitian ini adalah nasabah tabungan Pada Bank Danamon di Daerah Istimewa Yogyakarta. Populasi dalam penelitian ini adalah nasabah yang</w:t>
      </w:r>
      <w:r>
        <w:t xml:space="preserve"> datang menabung pada bulan Juli minggu pertama 2019 di Bank Danamon di Daerah Istimewa Yogyakarta sejumlah selitar 950 nasabah. Mengingat besarnya populasi dalam penelitian ini lebih besar dari 100, maka peneliti mengambil sampel sebanyak 10% dari populas</w:t>
      </w:r>
      <w:r>
        <w:t xml:space="preserve">i, yaitu 950x10%= 95, untuk mendapatkan hasil yang lebih baik, maka  dibulatkan menjadi 100 responden. Teknik pengambilan sampel dengan menggunakan </w:t>
      </w:r>
      <w:r>
        <w:rPr>
          <w:i/>
        </w:rPr>
        <w:t>random sampling</w:t>
      </w:r>
      <w:r>
        <w:t>, yaitu teknik pengambilan sampel dengan cara acak yang jumlahnya disesuaikan dengan proporsi</w:t>
      </w:r>
      <w:r>
        <w:t xml:space="preserve"> masing-masing kelompok sampel (Sugiyono, 2011:96). Jadi sampel dalam penelitian ini sebanyak 100 nasabah di Bank Danamon di Daerah  Istimewa</w:t>
      </w:r>
      <w:r>
        <w:rPr>
          <w:spacing w:val="-1"/>
        </w:rPr>
        <w:t xml:space="preserve"> </w:t>
      </w:r>
      <w:r>
        <w:t>Yogyakarta.</w:t>
      </w:r>
    </w:p>
    <w:p w:rsidR="00DD2041" w:rsidRDefault="00DD2041">
      <w:pPr>
        <w:pStyle w:val="BodyText"/>
        <w:spacing w:before="5"/>
        <w:rPr>
          <w:sz w:val="25"/>
        </w:rPr>
      </w:pPr>
    </w:p>
    <w:p w:rsidR="00DD2041" w:rsidRDefault="00800FC5">
      <w:pPr>
        <w:pStyle w:val="Heading6"/>
        <w:numPr>
          <w:ilvl w:val="0"/>
          <w:numId w:val="34"/>
        </w:numPr>
        <w:tabs>
          <w:tab w:val="left" w:pos="4422"/>
        </w:tabs>
        <w:ind w:left="4421" w:hanging="351"/>
        <w:jc w:val="left"/>
      </w:pPr>
      <w:r>
        <w:t>HASIL DAN</w:t>
      </w:r>
      <w:r>
        <w:rPr>
          <w:spacing w:val="-3"/>
        </w:rPr>
        <w:t xml:space="preserve"> </w:t>
      </w:r>
      <w:r>
        <w:t>PEMBAHASAN</w:t>
      </w:r>
    </w:p>
    <w:p w:rsidR="00DD2041" w:rsidRDefault="00DD2041">
      <w:pPr>
        <w:pStyle w:val="BodyText"/>
        <w:spacing w:before="6"/>
        <w:rPr>
          <w:b/>
          <w:sz w:val="28"/>
        </w:rPr>
      </w:pPr>
    </w:p>
    <w:p w:rsidR="00DD2041" w:rsidRDefault="00800FC5">
      <w:pPr>
        <w:pStyle w:val="ListParagraph"/>
        <w:numPr>
          <w:ilvl w:val="1"/>
          <w:numId w:val="35"/>
        </w:numPr>
        <w:tabs>
          <w:tab w:val="left" w:pos="1740"/>
        </w:tabs>
        <w:spacing w:line="273" w:lineRule="auto"/>
        <w:ind w:right="795" w:hanging="355"/>
        <w:jc w:val="both"/>
        <w:rPr>
          <w:b/>
        </w:rPr>
      </w:pPr>
      <w:r>
        <w:t>Nilai β</w:t>
      </w:r>
      <w:r>
        <w:rPr>
          <w:sz w:val="13"/>
        </w:rPr>
        <w:t xml:space="preserve">1 </w:t>
      </w:r>
      <w:r>
        <w:t>adalah 0,504, hal ini berarti variabel kemampuan petugas berpengaruh p</w:t>
      </w:r>
      <w:r>
        <w:t>ositif terhadap kepuasan nasabah pada Bank Danamon di Daerah Istimewa Yogyakarta. Artinya apabila kemampuan petugas ditingkatkan, maka kepuasan nasabah akan meningkat dengan asumsi variabel lain tetap. Pengaruh Kemampuan petugas terhadap kepuasan nasabah p</w:t>
      </w:r>
      <w:r>
        <w:t>ada Bank Danamon di Daerah Istimewa Yogyakarta diperoleh nilai signifikansi sebesar 0,000 &lt; 0,05, maka H</w:t>
      </w:r>
      <w:r>
        <w:rPr>
          <w:sz w:val="13"/>
        </w:rPr>
        <w:t xml:space="preserve">0 </w:t>
      </w:r>
      <w:r>
        <w:t>ditolak, yang berarti bahwa variabel Kemampuan petugas berpengaruh  signifikan terhadap kepuasan nasabah pada Bank Danamon di Daerah Istimewa Yogyakar</w:t>
      </w:r>
      <w:r>
        <w:t xml:space="preserve">ta. </w:t>
      </w:r>
      <w:r>
        <w:rPr>
          <w:b/>
        </w:rPr>
        <w:t>(Hipotesis 1</w:t>
      </w:r>
      <w:r>
        <w:rPr>
          <w:b/>
          <w:spacing w:val="-2"/>
        </w:rPr>
        <w:t xml:space="preserve"> </w:t>
      </w:r>
      <w:r>
        <w:rPr>
          <w:b/>
        </w:rPr>
        <w:t>Terbukti).</w:t>
      </w:r>
    </w:p>
    <w:p w:rsidR="00DD2041" w:rsidRDefault="00800FC5">
      <w:pPr>
        <w:pStyle w:val="ListParagraph"/>
        <w:numPr>
          <w:ilvl w:val="1"/>
          <w:numId w:val="35"/>
        </w:numPr>
        <w:tabs>
          <w:tab w:val="left" w:pos="1740"/>
        </w:tabs>
        <w:spacing w:before="26" w:line="273" w:lineRule="auto"/>
        <w:ind w:right="794" w:hanging="355"/>
        <w:jc w:val="both"/>
        <w:rPr>
          <w:b/>
        </w:rPr>
      </w:pPr>
      <w:r>
        <w:t>Nilai β</w:t>
      </w:r>
      <w:r>
        <w:rPr>
          <w:sz w:val="13"/>
        </w:rPr>
        <w:t xml:space="preserve">2 </w:t>
      </w:r>
      <w:r>
        <w:t>adalah 0,717, hal ini berarti variabel reputasi bank berpengaruh positif terhadap kepuasan nasabah pada Bank Danamon di Daerah Istimewa Yogyakarta. Hal ini berarti apabila reputasi bank ditingkatkan, maka kepuasan nasabah akan meningkat dengan asumsi varia</w:t>
      </w:r>
      <w:r>
        <w:t>bel lain tetap. Pengaruh Reputasi bank terhadap kepuasan nasabah pada Bank Danamon di Daerah Istimewa Yogyakarta diperoleh nilai signifikansi sebesar 0,000 &lt; 0,05, maka H</w:t>
      </w:r>
      <w:r>
        <w:rPr>
          <w:sz w:val="13"/>
        </w:rPr>
        <w:t xml:space="preserve">0 </w:t>
      </w:r>
      <w:r>
        <w:t>ditolak, yang berarti bahwa variabel reputasi bank berpengaruh signifikan terhadap k</w:t>
      </w:r>
      <w:r>
        <w:t>epuasan nasabah pada Bank Danamon di Daerah Istimewa Yogyakarta.</w:t>
      </w:r>
      <w:r>
        <w:rPr>
          <w:b/>
        </w:rPr>
        <w:t>(Hipotesis 2</w:t>
      </w:r>
      <w:r>
        <w:rPr>
          <w:b/>
          <w:spacing w:val="-3"/>
        </w:rPr>
        <w:t xml:space="preserve"> </w:t>
      </w:r>
      <w:r>
        <w:rPr>
          <w:b/>
        </w:rPr>
        <w:t>Terbukti).</w:t>
      </w:r>
    </w:p>
    <w:p w:rsidR="00DD2041" w:rsidRDefault="00800FC5">
      <w:pPr>
        <w:pStyle w:val="ListParagraph"/>
        <w:numPr>
          <w:ilvl w:val="1"/>
          <w:numId w:val="35"/>
        </w:numPr>
        <w:tabs>
          <w:tab w:val="left" w:pos="1740"/>
        </w:tabs>
        <w:spacing w:before="23" w:line="271" w:lineRule="auto"/>
        <w:ind w:right="797" w:hanging="355"/>
        <w:jc w:val="both"/>
      </w:pPr>
      <w:r>
        <w:t>Sistem komputerisasi mampu memperkuat pengaruh kemampuan petugas terhadap kepuasan nasabah pada Bank Danamon di Daerah Istimewa Yogyakarta. Nilai β</w:t>
      </w:r>
      <w:r>
        <w:rPr>
          <w:sz w:val="13"/>
        </w:rPr>
        <w:t xml:space="preserve">3 </w:t>
      </w:r>
      <w:r>
        <w:t>adalah 0,260, hal ini berarti variabel sistem komputerisasi memoderasi positif kemampuan petugas terhadap kepuasan nasabah pada Bank Danamon di Daerah Istimewa Yogyakarta. Hal ini berarti apabila</w:t>
      </w:r>
      <w:r>
        <w:rPr>
          <w:spacing w:val="-7"/>
        </w:rPr>
        <w:t xml:space="preserve"> </w:t>
      </w:r>
      <w:r>
        <w:t>sistem</w:t>
      </w:r>
    </w:p>
    <w:p w:rsidR="00DD2041" w:rsidRDefault="00DD2041">
      <w:pPr>
        <w:spacing w:line="271" w:lineRule="auto"/>
        <w:jc w:val="both"/>
        <w:sectPr w:rsidR="00DD2041">
          <w:pgSz w:w="11900" w:h="16840"/>
          <w:pgMar w:top="1120" w:right="920" w:bottom="940" w:left="1280" w:header="716" w:footer="750" w:gutter="0"/>
          <w:cols w:space="720"/>
        </w:sectPr>
      </w:pPr>
    </w:p>
    <w:p w:rsidR="00DD2041" w:rsidRDefault="00DD2041">
      <w:pPr>
        <w:pStyle w:val="BodyText"/>
        <w:rPr>
          <w:sz w:val="20"/>
        </w:rPr>
      </w:pPr>
    </w:p>
    <w:p w:rsidR="00DD2041" w:rsidRDefault="00DD2041">
      <w:pPr>
        <w:pStyle w:val="BodyText"/>
        <w:spacing w:before="7"/>
        <w:rPr>
          <w:sz w:val="23"/>
        </w:rPr>
      </w:pPr>
    </w:p>
    <w:p w:rsidR="00DD2041" w:rsidRDefault="00800FC5">
      <w:pPr>
        <w:pStyle w:val="BodyText"/>
        <w:spacing w:before="92" w:line="276" w:lineRule="auto"/>
        <w:ind w:left="1739" w:right="793"/>
        <w:rPr>
          <w:b/>
        </w:rPr>
      </w:pPr>
      <w:r>
        <w:t xml:space="preserve">komputerisasi ditingkatkan, maka </w:t>
      </w:r>
      <w:r>
        <w:t>kepuasan nasabah juga akan meningkat. nilai signifikansi sebesar 0,016 &lt; 0,05, maka H</w:t>
      </w:r>
      <w:r>
        <w:rPr>
          <w:sz w:val="13"/>
        </w:rPr>
        <w:t xml:space="preserve">0 </w:t>
      </w:r>
      <w:r>
        <w:t>ditolak, yang berarti bahwa variabel Sistem komputerisasi memoderasi signifikan kemampuan petugas terhadap kepuasan nasabah pada Bank Danamon di Daerah Istimewa Yogyakar</w:t>
      </w:r>
      <w:r>
        <w:t xml:space="preserve">ta. </w:t>
      </w:r>
      <w:r>
        <w:rPr>
          <w:b/>
        </w:rPr>
        <w:t>(Hipotesis 3 Terbukti).</w:t>
      </w:r>
    </w:p>
    <w:p w:rsidR="00DD2041" w:rsidRDefault="00800FC5">
      <w:pPr>
        <w:pStyle w:val="ListParagraph"/>
        <w:numPr>
          <w:ilvl w:val="1"/>
          <w:numId w:val="35"/>
        </w:numPr>
        <w:tabs>
          <w:tab w:val="left" w:pos="1740"/>
        </w:tabs>
        <w:spacing w:before="2" w:line="273" w:lineRule="auto"/>
        <w:ind w:right="792" w:hanging="355"/>
        <w:jc w:val="both"/>
        <w:rPr>
          <w:b/>
        </w:rPr>
      </w:pPr>
      <w:r>
        <w:t xml:space="preserve">Sistem komputerisasi mampu memperkuat pengaruh reputasi bank terhadap kepuasan nasabah pada Bank Danamon di Daerah Istimewa Yogyakarta. Nilai </w:t>
      </w:r>
      <w:r>
        <w:rPr>
          <w:spacing w:val="3"/>
        </w:rPr>
        <w:t>β</w:t>
      </w:r>
      <w:r>
        <w:rPr>
          <w:spacing w:val="3"/>
          <w:sz w:val="13"/>
        </w:rPr>
        <w:t xml:space="preserve">4 </w:t>
      </w:r>
      <w:r>
        <w:t>adalah 0,245, hal ini berarti variabel sistem komputerisasi memoderasi positif repu</w:t>
      </w:r>
      <w:r>
        <w:t>tasi bank terhadap kepuasan nasabah pada Bank Danamon di Daerah Istimewa Yogyakarta. Hal ini berarti apabila sistem komputerisasi ditingkatkan, maka kepuasan nasabah juga akan meningkat. nilai signifikansi sebesar 0,016 &lt; 0,05, maka H</w:t>
      </w:r>
      <w:r>
        <w:rPr>
          <w:sz w:val="13"/>
        </w:rPr>
        <w:t xml:space="preserve">0 </w:t>
      </w:r>
      <w:r>
        <w:t>ditolak, yang berart</w:t>
      </w:r>
      <w:r>
        <w:t xml:space="preserve">i bahwa variabel Sistem komputerisasi memoderasi signifikan reputasi bank terhadap kepuasan nasabah pada Bank Danamon di Daerah Istimewa Yogyakarta. </w:t>
      </w:r>
      <w:r>
        <w:rPr>
          <w:b/>
        </w:rPr>
        <w:t>(Hipotesis 4</w:t>
      </w:r>
      <w:r>
        <w:rPr>
          <w:b/>
          <w:spacing w:val="-2"/>
        </w:rPr>
        <w:t xml:space="preserve"> </w:t>
      </w:r>
      <w:r>
        <w:rPr>
          <w:b/>
        </w:rPr>
        <w:t>Terbukti).</w:t>
      </w:r>
    </w:p>
    <w:p w:rsidR="00DD2041" w:rsidRDefault="00DD2041">
      <w:pPr>
        <w:pStyle w:val="BodyText"/>
        <w:spacing w:before="3"/>
        <w:rPr>
          <w:b/>
          <w:sz w:val="27"/>
        </w:rPr>
      </w:pPr>
    </w:p>
    <w:p w:rsidR="00DD2041" w:rsidRDefault="00800FC5">
      <w:pPr>
        <w:pStyle w:val="Heading6"/>
        <w:numPr>
          <w:ilvl w:val="2"/>
          <w:numId w:val="35"/>
        </w:numPr>
        <w:tabs>
          <w:tab w:val="left" w:pos="4261"/>
        </w:tabs>
        <w:jc w:val="left"/>
      </w:pPr>
      <w:r>
        <w:t>PEMBAHASAN</w:t>
      </w:r>
    </w:p>
    <w:p w:rsidR="00DD2041" w:rsidRDefault="00800FC5">
      <w:pPr>
        <w:pStyle w:val="BodyText"/>
        <w:spacing w:before="43" w:line="261" w:lineRule="auto"/>
        <w:ind w:left="1019" w:right="802" w:firstLine="566"/>
        <w:jc w:val="both"/>
      </w:pPr>
      <w:r>
        <w:t>Beradasarkan hasil analisis maka implikasi manajerial yang dapat dilaku</w:t>
      </w:r>
      <w:r>
        <w:t>kan adalah sebagai berikut:</w:t>
      </w:r>
    </w:p>
    <w:p w:rsidR="00DD2041" w:rsidRDefault="00800FC5">
      <w:pPr>
        <w:pStyle w:val="BodyText"/>
        <w:spacing w:before="29" w:line="273" w:lineRule="auto"/>
        <w:ind w:left="1019" w:right="793" w:firstLine="566"/>
        <w:jc w:val="both"/>
      </w:pPr>
      <w:r>
        <w:t>Berdasarkan hasil analisis dapat diketahui bahwa kemampuan petugas berpengaruh signifikan terhadap kepuasan nasabah pada Bank Danamon di Daerah Istimewa Yogyakarta. Hal ini mengidentifikasikan bahwa jika kemampuan petugas ditingkatkan, maka kepuasan nasaba</w:t>
      </w:r>
      <w:r>
        <w:t xml:space="preserve">h pada Bank Danamon di Daerah Istimewa Yogyakarta juga akan meningkat. Upaya peningkatan kemampuan petugas dengan cara Petugas mampu melayani dengan cepat, sigap dan tepat, Petugas mampu melayani administrasi dengan cepat dan Kemampuan intelektual petugas </w:t>
      </w:r>
      <w:r>
        <w:t>tidak diragukan lagi. Dengan adanya peningkatan faktor tersebut diharapkan kepuasan nasabah akan meningkat.</w:t>
      </w:r>
    </w:p>
    <w:p w:rsidR="00DD2041" w:rsidRDefault="00800FC5">
      <w:pPr>
        <w:pStyle w:val="BodyText"/>
        <w:spacing w:before="21" w:line="276" w:lineRule="auto"/>
        <w:ind w:left="1019" w:right="795" w:firstLine="566"/>
        <w:jc w:val="both"/>
      </w:pPr>
      <w:r>
        <w:t>Reputasi bank berpengaruh signifikan terhadap kepuasan nasabah Bank Danamon di Daerah Istimewa Yogyakarta. hasil pengujian menunjukkan reputasi bank</w:t>
      </w:r>
      <w:r>
        <w:t xml:space="preserve"> berpengaruh signifikan terhadap kepuasan nasabah. Hal ini mengidentifikasikan bahwa nasabah pada Bank Danamon di Daerah Istimewa Yogyakarta membutuhkan reputasi bank yang dapat dipercaya dimata nasabah. Upaya untuk peningkatan reputasi bank dapat dilakuka</w:t>
      </w:r>
      <w:r>
        <w:t>n dengan cara: Nasabah percaya bahwa di Bank Danamon di Daerah Istimewa Yogyakarta mempunyai reputasi yang baik, Nasabah percaya bahwa Bank Danamon di Daerah Istimewa Yogyakarta mempunyai keunggulan pelayanan yang lebih baik dari pada bank lainnya dan Bank</w:t>
      </w:r>
      <w:r>
        <w:t xml:space="preserve"> Danamon di Daerah Istimewa Yogyakarta memiliki kompetensi yang sangat baik. Dengan adanya upaya peningkatan reputasi bank tersebut, diharapkan kepuasan nasabah akan meningkat secara</w:t>
      </w:r>
      <w:r>
        <w:rPr>
          <w:spacing w:val="-4"/>
        </w:rPr>
        <w:t xml:space="preserve"> </w:t>
      </w:r>
      <w:r>
        <w:t>optimal.</w:t>
      </w:r>
    </w:p>
    <w:p w:rsidR="00DD2041" w:rsidRDefault="00800FC5">
      <w:pPr>
        <w:pStyle w:val="BodyText"/>
        <w:spacing w:before="2" w:line="273" w:lineRule="auto"/>
        <w:ind w:left="1019" w:right="795" w:firstLine="566"/>
        <w:jc w:val="both"/>
      </w:pPr>
      <w:r>
        <w:t>Sistem Komputerisasi berpengaruh signifikan didalam memoderasi k</w:t>
      </w:r>
      <w:r>
        <w:t>emampuan petugas terhadap kepuasan nasabah pada Bank Danamon di Daerah Istimewa Yogyakarta. Implikasinya adalah sistem komputerisasi yang sudah ada diperlukan oleh nasabah agar merasa percaya, sehingga kepuasan nasabah yang dihasilkan juga akan lebih baik.</w:t>
      </w:r>
      <w:r>
        <w:t xml:space="preserve"> Upaya sistem komputerisasi dengan cara </w:t>
      </w:r>
      <w:r>
        <w:rPr>
          <w:i/>
        </w:rPr>
        <w:t xml:space="preserve">Software </w:t>
      </w:r>
      <w:r>
        <w:t xml:space="preserve">atau perangkat lunak yang digunakan Bank Danamon di Daerah Istimewa Yogyakarta sudah ter </w:t>
      </w:r>
      <w:r>
        <w:rPr>
          <w:i/>
        </w:rPr>
        <w:t xml:space="preserve">aptudate, </w:t>
      </w:r>
      <w:r>
        <w:t>Perangkat keras (</w:t>
      </w:r>
      <w:r>
        <w:rPr>
          <w:i/>
        </w:rPr>
        <w:t xml:space="preserve">Hardware) </w:t>
      </w:r>
      <w:r>
        <w:t>atau komputer yang digunkaan Bank Danamon di Daerah Istimewa Yogyakarta sangat mo</w:t>
      </w:r>
      <w:r>
        <w:t xml:space="preserve">dern dan canggih dan </w:t>
      </w:r>
      <w:r>
        <w:rPr>
          <w:i/>
        </w:rPr>
        <w:t xml:space="preserve">Brainware </w:t>
      </w:r>
      <w:r>
        <w:t>atau pegawai</w:t>
      </w:r>
      <w:r>
        <w:rPr>
          <w:spacing w:val="-5"/>
        </w:rPr>
        <w:t xml:space="preserve"> </w:t>
      </w:r>
      <w:r>
        <w:t>yang</w:t>
      </w:r>
    </w:p>
    <w:p w:rsidR="00DD2041" w:rsidRDefault="00DD2041">
      <w:pPr>
        <w:spacing w:line="273" w:lineRule="auto"/>
        <w:jc w:val="both"/>
        <w:sectPr w:rsidR="00DD2041">
          <w:pgSz w:w="11900" w:h="16840"/>
          <w:pgMar w:top="1120" w:right="920" w:bottom="940" w:left="1280" w:header="716" w:footer="750" w:gutter="0"/>
          <w:cols w:space="720"/>
        </w:sectPr>
      </w:pPr>
    </w:p>
    <w:p w:rsidR="00DD2041" w:rsidRDefault="00DD2041">
      <w:pPr>
        <w:pStyle w:val="BodyText"/>
        <w:rPr>
          <w:sz w:val="20"/>
        </w:rPr>
      </w:pPr>
    </w:p>
    <w:p w:rsidR="00DD2041" w:rsidRDefault="00DD2041">
      <w:pPr>
        <w:pStyle w:val="BodyText"/>
        <w:spacing w:before="7"/>
        <w:rPr>
          <w:sz w:val="23"/>
        </w:rPr>
      </w:pPr>
    </w:p>
    <w:p w:rsidR="00DD2041" w:rsidRDefault="00800FC5">
      <w:pPr>
        <w:pStyle w:val="BodyText"/>
        <w:spacing w:before="92" w:line="273" w:lineRule="auto"/>
        <w:ind w:left="1019" w:right="796"/>
        <w:jc w:val="both"/>
      </w:pPr>
      <w:r>
        <w:t>mengoperasikan sangat mahir dalam mengoperasikan komputer. Dengan adanya system komputerisasi yang sudah tercipta dengan baik, maka kemampuan petugas terhadap kepuasan nasabah di Bank Dan</w:t>
      </w:r>
      <w:r>
        <w:t>amon di Daerah Istimewa Yogyakarta juga akan meningkat secara maksimal.</w:t>
      </w:r>
    </w:p>
    <w:p w:rsidR="00DD2041" w:rsidRDefault="00800FC5">
      <w:pPr>
        <w:pStyle w:val="BodyText"/>
        <w:spacing w:before="10" w:line="276" w:lineRule="auto"/>
        <w:ind w:left="1019" w:right="794" w:firstLine="566"/>
        <w:jc w:val="both"/>
      </w:pPr>
      <w:r>
        <w:t>Sistem Komputerisasi berpengaruh signifikan didalam memoderasi reputasi bank terhadap kepuasan nasabah pada Bank Danamon di Daerah Istimewa Yogyakarta. Implikasinya adalah sistem kompu</w:t>
      </w:r>
      <w:r>
        <w:t xml:space="preserve">terisasi yang sudah ada diperlukan oleh nasabah agar merasa percaya, sehingga kepuasan nasabah yang dihasilkan juga akan lebih baik. Upaya sistem komputerisasi dengan cara </w:t>
      </w:r>
      <w:r>
        <w:rPr>
          <w:i/>
        </w:rPr>
        <w:t xml:space="preserve">Software </w:t>
      </w:r>
      <w:r>
        <w:t>atau perangkat lunak yang digunakan Bank Danamon di Daerah Istimewa Yogyaka</w:t>
      </w:r>
      <w:r>
        <w:t xml:space="preserve">rta sudah ter </w:t>
      </w:r>
      <w:r>
        <w:rPr>
          <w:i/>
        </w:rPr>
        <w:t xml:space="preserve">aptudate, </w:t>
      </w:r>
      <w:r>
        <w:t>Perangkat keras (</w:t>
      </w:r>
      <w:r>
        <w:rPr>
          <w:i/>
        </w:rPr>
        <w:t xml:space="preserve">Hardware) </w:t>
      </w:r>
      <w:r>
        <w:t xml:space="preserve">atau komputer yang digunkaan Bank Danamon di Daerah Istimewa Yogyakarta sangat modern dan canggih dan </w:t>
      </w:r>
      <w:r>
        <w:rPr>
          <w:i/>
        </w:rPr>
        <w:t xml:space="preserve">Brainware </w:t>
      </w:r>
      <w:r>
        <w:t>atau pegawai yang mengoperasikan sangat mahir dalam mengoperasikan komputer. Dengan adanya sy</w:t>
      </w:r>
      <w:r>
        <w:t>stem komputerisasi yang sudah tercipta dengan baik, maka reputasi bank terhadap kepuasan nasabah di Bank Danamon di Daerah Istimewa Yogyakarta juga akan meningkat secara maksimal.</w:t>
      </w:r>
    </w:p>
    <w:p w:rsidR="00DD2041" w:rsidRDefault="00DD2041">
      <w:pPr>
        <w:pStyle w:val="BodyText"/>
        <w:spacing w:before="2"/>
        <w:rPr>
          <w:sz w:val="25"/>
        </w:rPr>
      </w:pPr>
    </w:p>
    <w:p w:rsidR="00DD2041" w:rsidRDefault="00800FC5">
      <w:pPr>
        <w:pStyle w:val="Heading6"/>
        <w:numPr>
          <w:ilvl w:val="2"/>
          <w:numId w:val="35"/>
        </w:numPr>
        <w:tabs>
          <w:tab w:val="left" w:pos="4403"/>
        </w:tabs>
        <w:ind w:left="4402" w:hanging="341"/>
        <w:jc w:val="left"/>
      </w:pPr>
      <w:r>
        <w:t>KESIMPULAN</w:t>
      </w:r>
    </w:p>
    <w:p w:rsidR="00DD2041" w:rsidRDefault="00800FC5">
      <w:pPr>
        <w:pStyle w:val="BodyText"/>
        <w:spacing w:before="43" w:line="266" w:lineRule="auto"/>
        <w:ind w:left="1461" w:right="1251" w:firstLine="706"/>
      </w:pPr>
      <w:r>
        <w:t>Kesimpulan yang dapat diambil dalam penelitian ini, yang berdasarkan pengujian yang telah dilakukan adalah sebagai berikut:</w:t>
      </w:r>
    </w:p>
    <w:p w:rsidR="00DD2041" w:rsidRDefault="00800FC5">
      <w:pPr>
        <w:pStyle w:val="ListParagraph"/>
        <w:numPr>
          <w:ilvl w:val="0"/>
          <w:numId w:val="34"/>
        </w:numPr>
        <w:tabs>
          <w:tab w:val="left" w:pos="1462"/>
        </w:tabs>
        <w:spacing w:before="19" w:line="268" w:lineRule="auto"/>
        <w:ind w:right="798" w:hanging="437"/>
        <w:jc w:val="both"/>
      </w:pPr>
      <w:r>
        <w:t>Hasil uji menunjukkan kemampuan petugas dan reputasi bank berpengaruh positif dan signifikan terhadap kepuasan nasabah di Bank Danamon di Daerah Istimewa Yogyakarta.</w:t>
      </w:r>
    </w:p>
    <w:p w:rsidR="00DD2041" w:rsidRDefault="00800FC5">
      <w:pPr>
        <w:pStyle w:val="ListParagraph"/>
        <w:numPr>
          <w:ilvl w:val="0"/>
          <w:numId w:val="34"/>
        </w:numPr>
        <w:tabs>
          <w:tab w:val="left" w:pos="1462"/>
        </w:tabs>
        <w:spacing w:before="24" w:line="271" w:lineRule="auto"/>
        <w:ind w:right="798" w:hanging="437"/>
        <w:jc w:val="both"/>
      </w:pPr>
      <w:r>
        <w:t xml:space="preserve">Sistem komputerisasi memoderasi pengaruh kemampuan petugas dan reputasi bank dengan nilai </w:t>
      </w:r>
      <w:r>
        <w:t>positif dan signifikan terhadap kepuasan nasabah di Bank Danamon di Daerah Istimewa Yogyakarta. Hasil ini menunjukkan sistem komputerisasi bisa memperkuat hubungan kemampuan petugas dan reputasi bank terhadap kepuasan nasabah.</w:t>
      </w:r>
    </w:p>
    <w:p w:rsidR="00DD2041" w:rsidRDefault="00800FC5">
      <w:pPr>
        <w:pStyle w:val="ListParagraph"/>
        <w:numPr>
          <w:ilvl w:val="0"/>
          <w:numId w:val="34"/>
        </w:numPr>
        <w:tabs>
          <w:tab w:val="left" w:pos="1462"/>
        </w:tabs>
        <w:spacing w:before="25" w:line="273" w:lineRule="auto"/>
        <w:ind w:right="793" w:hanging="437"/>
        <w:jc w:val="both"/>
      </w:pPr>
      <w:r>
        <w:t>Hasil uji determinasi didapat</w:t>
      </w:r>
      <w:r>
        <w:t>kan hasil sebesar 0.447 yang berarti variabilitas kepuasan nasabah pada Bank Danamon di Daerah Istimewa Yogyakarta mampu dijelaskan oleh variabel kemampuan petugas, reputasi bank dan sistem komputerisasi sebesar 44,7% sedangkan sisanya 55,3% dijelaskan ole</w:t>
      </w:r>
      <w:r>
        <w:t>h variabel lainnya yang tidak ikut terobservasi. Sebagai contoh lokasi dan suku</w:t>
      </w:r>
      <w:r>
        <w:rPr>
          <w:spacing w:val="-12"/>
        </w:rPr>
        <w:t xml:space="preserve"> </w:t>
      </w:r>
      <w:r>
        <w:t>bunga.</w:t>
      </w:r>
    </w:p>
    <w:p w:rsidR="00DD2041" w:rsidRDefault="00DD2041">
      <w:pPr>
        <w:pStyle w:val="BodyText"/>
        <w:spacing w:before="11"/>
        <w:rPr>
          <w:sz w:val="25"/>
        </w:rPr>
      </w:pPr>
    </w:p>
    <w:p w:rsidR="00DD2041" w:rsidRDefault="00800FC5">
      <w:pPr>
        <w:pStyle w:val="Heading6"/>
        <w:ind w:left="4231"/>
      </w:pPr>
      <w:r>
        <w:t>6. REFERENSI</w:t>
      </w:r>
    </w:p>
    <w:p w:rsidR="00DD2041" w:rsidRDefault="00DD2041">
      <w:pPr>
        <w:pStyle w:val="BodyText"/>
        <w:spacing w:before="5"/>
        <w:rPr>
          <w:b/>
        </w:rPr>
      </w:pPr>
    </w:p>
    <w:p w:rsidR="00DD2041" w:rsidRDefault="00800FC5">
      <w:pPr>
        <w:spacing w:line="237" w:lineRule="auto"/>
        <w:ind w:left="1881" w:right="796" w:hanging="850"/>
        <w:jc w:val="both"/>
        <w:rPr>
          <w:i/>
        </w:rPr>
      </w:pPr>
      <w:r>
        <w:t>Astia Syifa, 2016. Pengaruh Kepercayaan, Kualitas Layanan, Kepuasan, Reputasi, Dan Kebiasaan Terhadap Loyalitas Nasabah Pengguna Internet Banking Bank Bca</w:t>
      </w:r>
      <w:r>
        <w:t xml:space="preserve"> Di Surabaya. </w:t>
      </w:r>
      <w:r>
        <w:rPr>
          <w:i/>
        </w:rPr>
        <w:t>Jurnal Manajemen Bisnis Vol.2 No.3 Sekolah Tinggi Ilmu Ekonomi Perbanas Surabaya</w:t>
      </w:r>
    </w:p>
    <w:p w:rsidR="00DD2041" w:rsidRDefault="00DD2041">
      <w:pPr>
        <w:pStyle w:val="BodyText"/>
        <w:spacing w:before="10"/>
        <w:rPr>
          <w:i/>
        </w:rPr>
      </w:pPr>
    </w:p>
    <w:p w:rsidR="00DD2041" w:rsidRDefault="00800FC5">
      <w:pPr>
        <w:pStyle w:val="BodyText"/>
        <w:spacing w:line="237" w:lineRule="auto"/>
        <w:ind w:left="1881" w:right="792" w:hanging="850"/>
        <w:jc w:val="both"/>
      </w:pPr>
      <w:r>
        <w:t xml:space="preserve">Budiyarto (2011) Pengaruh Kualitas Pelayanan, kemampuan petugas dan prosedur pelayanan terhadap kepuasan konsumen pengunjung Apotek K-24 Jogjakarta. </w:t>
      </w:r>
      <w:r>
        <w:rPr>
          <w:i/>
        </w:rPr>
        <w:t>Jurnal Sain</w:t>
      </w:r>
      <w:r>
        <w:rPr>
          <w:i/>
        </w:rPr>
        <w:t xml:space="preserve">s Pemasaran Indonesia, </w:t>
      </w:r>
      <w:r>
        <w:t>Vol III, No.3, Desember 2007. (289-308)</w:t>
      </w:r>
    </w:p>
    <w:p w:rsidR="00DD2041" w:rsidRDefault="00DD2041">
      <w:pPr>
        <w:spacing w:line="237" w:lineRule="auto"/>
        <w:jc w:val="both"/>
        <w:sectPr w:rsidR="00DD2041">
          <w:pgSz w:w="11900" w:h="16840"/>
          <w:pgMar w:top="1120" w:right="920" w:bottom="940" w:left="1280" w:header="716" w:footer="750" w:gutter="0"/>
          <w:cols w:space="720"/>
        </w:sectPr>
      </w:pPr>
    </w:p>
    <w:p w:rsidR="00DD2041" w:rsidRDefault="00DD2041">
      <w:pPr>
        <w:pStyle w:val="BodyText"/>
        <w:rPr>
          <w:sz w:val="20"/>
        </w:rPr>
      </w:pPr>
    </w:p>
    <w:p w:rsidR="00DD2041" w:rsidRDefault="00DD2041">
      <w:pPr>
        <w:pStyle w:val="BodyText"/>
        <w:spacing w:before="3"/>
        <w:rPr>
          <w:sz w:val="23"/>
        </w:rPr>
      </w:pPr>
    </w:p>
    <w:p w:rsidR="00DD2041" w:rsidRDefault="00800FC5">
      <w:pPr>
        <w:pStyle w:val="BodyText"/>
        <w:spacing w:before="95" w:line="235" w:lineRule="auto"/>
        <w:ind w:left="1881" w:right="793" w:hanging="850"/>
        <w:jc w:val="both"/>
        <w:rPr>
          <w:i/>
        </w:rPr>
      </w:pPr>
      <w:r>
        <w:t xml:space="preserve">Dandy Kurnia, 2016. Pengaruh Kualitas Produk Terhadap Loyalitas Nasabah Melalui Kepuasan Nasabah, Nilai Bagi Nasabah, dan Reputasi Perusahaan Pada Bank BUMN. </w:t>
      </w:r>
      <w:r>
        <w:rPr>
          <w:i/>
        </w:rPr>
        <w:t>UG Jurnal Vol. 10 No. 12 Tahun 2016</w:t>
      </w:r>
    </w:p>
    <w:p w:rsidR="00DD2041" w:rsidRDefault="00DD2041">
      <w:pPr>
        <w:pStyle w:val="BodyText"/>
        <w:rPr>
          <w:i/>
          <w:sz w:val="23"/>
        </w:rPr>
      </w:pPr>
    </w:p>
    <w:p w:rsidR="00DD2041" w:rsidRDefault="00800FC5">
      <w:pPr>
        <w:spacing w:line="235" w:lineRule="auto"/>
        <w:ind w:left="1881" w:right="895" w:hanging="862"/>
      </w:pPr>
      <w:r>
        <w:t xml:space="preserve">Denhardt, Janet V. and Robert B. Denhardt. 2013. </w:t>
      </w:r>
      <w:r>
        <w:rPr>
          <w:i/>
        </w:rPr>
        <w:t>The New Public Service: Serving, not Steering</w:t>
      </w:r>
      <w:r>
        <w:t>. New York: M.E. Sharpe, Inc.</w:t>
      </w:r>
    </w:p>
    <w:p w:rsidR="00DD2041" w:rsidRDefault="00DD2041">
      <w:pPr>
        <w:pStyle w:val="BodyText"/>
        <w:spacing w:before="5"/>
        <w:rPr>
          <w:sz w:val="23"/>
        </w:rPr>
      </w:pPr>
    </w:p>
    <w:p w:rsidR="00DD2041" w:rsidRDefault="00800FC5">
      <w:pPr>
        <w:spacing w:line="235" w:lineRule="auto"/>
        <w:ind w:left="1739" w:right="793" w:hanging="708"/>
        <w:jc w:val="both"/>
      </w:pPr>
      <w:r>
        <w:t>Herbig, Paul, John Milewicz and Jim Golden,(2014). “</w:t>
      </w:r>
      <w:r>
        <w:rPr>
          <w:i/>
        </w:rPr>
        <w:t>A Model of Reputation Building and Destruc</w:t>
      </w:r>
      <w:r>
        <w:rPr>
          <w:i/>
        </w:rPr>
        <w:t xml:space="preserve">tion </w:t>
      </w:r>
      <w:r>
        <w:t>“Journal of Business Research</w:t>
      </w:r>
      <w:r>
        <w:rPr>
          <w:i/>
        </w:rPr>
        <w:t xml:space="preserve">. </w:t>
      </w:r>
      <w:r>
        <w:t>Vol.31, June 1994, No. 1 ; p.23- 31.</w:t>
      </w:r>
    </w:p>
    <w:p w:rsidR="00DD2041" w:rsidRDefault="00DD2041">
      <w:pPr>
        <w:pStyle w:val="BodyText"/>
        <w:rPr>
          <w:sz w:val="23"/>
        </w:rPr>
      </w:pPr>
    </w:p>
    <w:p w:rsidR="00DD2041" w:rsidRDefault="00800FC5">
      <w:pPr>
        <w:spacing w:line="237" w:lineRule="auto"/>
        <w:ind w:left="1881" w:right="792" w:hanging="850"/>
        <w:jc w:val="both"/>
        <w:rPr>
          <w:i/>
        </w:rPr>
      </w:pPr>
      <w:r>
        <w:t>Metha Aryska, 2017. Pengaruh Reputasi Perusahaan Dan Kualitas Pelayanan Terhadap Kepuasan Pasien (Kasus Rumah Sakit Islam Ibnu Sina Pekanbaru</w:t>
      </w:r>
      <w:r>
        <w:rPr>
          <w:i/>
        </w:rPr>
        <w:t>). Jom Fisip Vol. 4 No. 1 – Februari 2017</w:t>
      </w:r>
    </w:p>
    <w:p w:rsidR="00DD2041" w:rsidRDefault="00DD2041">
      <w:pPr>
        <w:pStyle w:val="BodyText"/>
        <w:spacing w:before="9"/>
        <w:rPr>
          <w:i/>
          <w:sz w:val="21"/>
        </w:rPr>
      </w:pPr>
    </w:p>
    <w:p w:rsidR="00DD2041" w:rsidRDefault="00800FC5">
      <w:pPr>
        <w:ind w:left="1019"/>
        <w:rPr>
          <w:i/>
        </w:rPr>
      </w:pPr>
      <w:r>
        <w:t xml:space="preserve">Mitchell, Terence R. 2012. </w:t>
      </w:r>
      <w:r>
        <w:rPr>
          <w:i/>
        </w:rPr>
        <w:t>People in Organization: Understanding their Behavior.</w:t>
      </w:r>
    </w:p>
    <w:p w:rsidR="00DD2041" w:rsidRDefault="00800FC5">
      <w:pPr>
        <w:pStyle w:val="BodyText"/>
        <w:spacing w:before="2"/>
        <w:ind w:left="1739"/>
      </w:pPr>
      <w:r>
        <w:t>Tokyo: International Student Edition Mc.Graw Hill Kogakhusa, Ltd.</w:t>
      </w:r>
    </w:p>
    <w:p w:rsidR="00DD2041" w:rsidRDefault="00DD2041">
      <w:pPr>
        <w:pStyle w:val="BodyText"/>
        <w:spacing w:before="9"/>
      </w:pPr>
    </w:p>
    <w:p w:rsidR="00DD2041" w:rsidRDefault="00800FC5">
      <w:pPr>
        <w:spacing w:line="237" w:lineRule="auto"/>
        <w:ind w:left="1739" w:right="794" w:hanging="708"/>
        <w:jc w:val="both"/>
      </w:pPr>
      <w:r>
        <w:t>Margaretha M, (2014), “</w:t>
      </w:r>
      <w:r>
        <w:rPr>
          <w:i/>
        </w:rPr>
        <w:t xml:space="preserve">Study Mengenai Loyalitas Pasien Pada Divisi Asuransi </w:t>
      </w:r>
      <w:r>
        <w:rPr>
          <w:i/>
        </w:rPr>
        <w:t>Kumpulan AJB Bumi Putera 1912 (Studi khusus di Jawa Tengah)</w:t>
      </w:r>
      <w:r>
        <w:t>”, Jurnal Sains Pemasaran Indonesia</w:t>
      </w:r>
      <w:r>
        <w:rPr>
          <w:i/>
        </w:rPr>
        <w:t xml:space="preserve">, </w:t>
      </w:r>
      <w:r>
        <w:t>Vol III, No.3, Desember 2004. (289-308)</w:t>
      </w:r>
    </w:p>
    <w:p w:rsidR="00DD2041" w:rsidRDefault="00DD2041">
      <w:pPr>
        <w:pStyle w:val="BodyText"/>
        <w:spacing w:before="9"/>
      </w:pPr>
    </w:p>
    <w:p w:rsidR="00DD2041" w:rsidRDefault="00800FC5">
      <w:pPr>
        <w:spacing w:line="237" w:lineRule="auto"/>
        <w:ind w:left="1881" w:right="792" w:hanging="850"/>
        <w:jc w:val="both"/>
        <w:rPr>
          <w:i/>
        </w:rPr>
      </w:pPr>
      <w:r>
        <w:t xml:space="preserve">Salay (2010) Pengaruh Kemampuan Petugas, Reputasi Bank Dan Penanganan Komplain Terhadap Kepuasan Nasabah Pada Bank BRI </w:t>
      </w:r>
      <w:r>
        <w:t>Cabang Kertajaya Di Surabaya</w:t>
      </w:r>
      <w:r>
        <w:rPr>
          <w:i/>
        </w:rPr>
        <w:t>. Jurnal Bisnis dan kewirausahaan Vol.10 No.2 Universitas Muhammadiyah Surakarta.</w:t>
      </w:r>
    </w:p>
    <w:p w:rsidR="00DD2041" w:rsidRDefault="00DD2041">
      <w:pPr>
        <w:spacing w:line="237" w:lineRule="auto"/>
        <w:jc w:val="both"/>
        <w:sectPr w:rsidR="00DD2041">
          <w:pgSz w:w="11900" w:h="16840"/>
          <w:pgMar w:top="1120" w:right="920" w:bottom="940" w:left="1280" w:header="716" w:footer="750" w:gutter="0"/>
          <w:cols w:space="720"/>
        </w:sectPr>
      </w:pPr>
    </w:p>
    <w:p w:rsidR="00DD2041" w:rsidRDefault="00DD2041">
      <w:pPr>
        <w:pStyle w:val="BodyText"/>
        <w:rPr>
          <w:i/>
          <w:sz w:val="20"/>
        </w:rPr>
      </w:pPr>
    </w:p>
    <w:p w:rsidR="00DD2041" w:rsidRDefault="00DD2041">
      <w:pPr>
        <w:pStyle w:val="BodyText"/>
        <w:spacing w:before="1"/>
        <w:rPr>
          <w:i/>
          <w:sz w:val="24"/>
        </w:rPr>
      </w:pPr>
    </w:p>
    <w:p w:rsidR="00DD2041" w:rsidRDefault="00800FC5">
      <w:pPr>
        <w:pStyle w:val="Heading6"/>
        <w:spacing w:before="99" w:line="230" w:lineRule="auto"/>
        <w:ind w:left="3818" w:right="907" w:hanging="944"/>
      </w:pPr>
      <w:r>
        <w:rPr>
          <w:i/>
        </w:rPr>
        <w:t xml:space="preserve">DRIVER </w:t>
      </w:r>
      <w:r>
        <w:t xml:space="preserve">GOJEK DENGAN </w:t>
      </w:r>
      <w:r>
        <w:rPr>
          <w:i/>
        </w:rPr>
        <w:t xml:space="preserve">GENDER </w:t>
      </w:r>
      <w:r>
        <w:t>SEBAGAI VARIABEL MODERATING DI KOTA SURAKARTA</w:t>
      </w:r>
    </w:p>
    <w:p w:rsidR="00DD2041" w:rsidRDefault="00DD2041">
      <w:pPr>
        <w:pStyle w:val="BodyText"/>
        <w:spacing w:before="1"/>
        <w:rPr>
          <w:b/>
          <w:sz w:val="19"/>
        </w:rPr>
      </w:pPr>
    </w:p>
    <w:p w:rsidR="00DD2041" w:rsidRDefault="00C379D7">
      <w:pPr>
        <w:spacing w:line="220" w:lineRule="auto"/>
        <w:ind w:left="1069" w:right="846" w:firstLine="1"/>
        <w:jc w:val="center"/>
        <w:rPr>
          <w:sz w:val="17"/>
        </w:rPr>
      </w:pPr>
      <w:r>
        <w:rPr>
          <w:noProof/>
          <w:lang w:val="en-US" w:eastAsia="en-US"/>
        </w:rPr>
        <mc:AlternateContent>
          <mc:Choice Requires="wps">
            <w:drawing>
              <wp:anchor distT="0" distB="0" distL="114300" distR="114300" simplePos="0" relativeHeight="251643904" behindDoc="0" locked="0" layoutInCell="1" allowOverlap="1">
                <wp:simplePos x="0" y="0"/>
                <wp:positionH relativeFrom="page">
                  <wp:posOffset>3188970</wp:posOffset>
                </wp:positionH>
                <wp:positionV relativeFrom="paragraph">
                  <wp:posOffset>374015</wp:posOffset>
                </wp:positionV>
                <wp:extent cx="1246505" cy="0"/>
                <wp:effectExtent l="7620" t="12065" r="12700" b="6985"/>
                <wp:wrapNone/>
                <wp:docPr id="23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6505" cy="0"/>
                        </a:xfrm>
                        <a:prstGeom prst="line">
                          <a:avLst/>
                        </a:prstGeom>
                        <a:noFill/>
                        <a:ln w="6096">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E992F" id="Line 111"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1pt,29.45pt" to="349.2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3wIwIAAEU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" strokecolor="blue" strokeweight=".48pt">
                <w10:wrap anchorx="page"/>
              </v:line>
            </w:pict>
          </mc:Fallback>
        </mc:AlternateContent>
      </w:r>
      <w:r>
        <w:rPr>
          <w:noProof/>
          <w:lang w:val="en-US" w:eastAsia="en-US"/>
        </w:rPr>
        <mc:AlternateContent>
          <mc:Choice Requires="wps">
            <w:drawing>
              <wp:anchor distT="0" distB="0" distL="114300" distR="114300" simplePos="0" relativeHeight="251644928" behindDoc="0" locked="0" layoutInCell="1" allowOverlap="1">
                <wp:simplePos x="0" y="0"/>
                <wp:positionH relativeFrom="page">
                  <wp:posOffset>4696460</wp:posOffset>
                </wp:positionH>
                <wp:positionV relativeFrom="paragraph">
                  <wp:posOffset>374015</wp:posOffset>
                </wp:positionV>
                <wp:extent cx="1736090" cy="0"/>
                <wp:effectExtent l="10160" t="12065" r="6350" b="6985"/>
                <wp:wrapNone/>
                <wp:docPr id="23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090" cy="0"/>
                        </a:xfrm>
                        <a:prstGeom prst="line">
                          <a:avLst/>
                        </a:prstGeom>
                        <a:noFill/>
                        <a:ln w="6096">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24EB3" id="Line 11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9.8pt,29.45pt" to="506.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" strokecolor="blue" strokeweight=".48pt">
                <w10:wrap anchorx="page"/>
              </v:line>
            </w:pict>
          </mc:Fallback>
        </mc:AlternateContent>
      </w:r>
      <w:r w:rsidR="00800FC5">
        <w:rPr>
          <w:sz w:val="21"/>
        </w:rPr>
        <w:t>Salsabe Ayu Aridha</w:t>
      </w:r>
      <w:r w:rsidR="00800FC5">
        <w:rPr>
          <w:position w:val="12"/>
          <w:sz w:val="17"/>
        </w:rPr>
        <w:t xml:space="preserve">1 </w:t>
      </w:r>
      <w:r w:rsidR="00800FC5">
        <w:rPr>
          <w:sz w:val="21"/>
        </w:rPr>
        <w:t>dan Cahyani Tunggal Sari, SE., MM.</w:t>
      </w:r>
      <w:r w:rsidR="00800FC5">
        <w:rPr>
          <w:position w:val="12"/>
          <w:sz w:val="17"/>
        </w:rPr>
        <w:t xml:space="preserve">2 </w:t>
      </w:r>
      <w:r w:rsidR="00800FC5">
        <w:rPr>
          <w:sz w:val="21"/>
        </w:rPr>
        <w:t xml:space="preserve">Sekolah Tinggi Ilmu Ekonomi Adi Unggul Bhirawa Surakarta </w:t>
      </w:r>
      <w:hyperlink r:id="rId61">
        <w:r w:rsidR="00800FC5">
          <w:rPr>
            <w:color w:val="0000FF"/>
            <w:sz w:val="21"/>
          </w:rPr>
          <w:t>salsabeaa@gmail.com</w:t>
        </w:r>
        <w:r w:rsidR="00800FC5">
          <w:rPr>
            <w:color w:val="0000FF"/>
            <w:position w:val="12"/>
            <w:sz w:val="17"/>
          </w:rPr>
          <w:t xml:space="preserve">1 </w:t>
        </w:r>
      </w:hyperlink>
      <w:r w:rsidR="00800FC5">
        <w:rPr>
          <w:sz w:val="21"/>
        </w:rPr>
        <w:t xml:space="preserve">dan </w:t>
      </w:r>
      <w:hyperlink r:id="rId62">
        <w:r w:rsidR="00800FC5">
          <w:rPr>
            <w:color w:val="0000FF"/>
            <w:sz w:val="21"/>
          </w:rPr>
          <w:t>cahyani.tunggal@stie-aub.ac.id</w:t>
        </w:r>
        <w:r w:rsidR="00800FC5">
          <w:rPr>
            <w:color w:val="0000FF"/>
            <w:position w:val="12"/>
            <w:sz w:val="17"/>
          </w:rPr>
          <w:t>2</w:t>
        </w:r>
      </w:hyperlink>
    </w:p>
    <w:p w:rsidR="00DD2041" w:rsidRDefault="00800FC5">
      <w:pPr>
        <w:pStyle w:val="Heading7"/>
        <w:spacing w:before="204"/>
        <w:ind w:right="215"/>
        <w:jc w:val="center"/>
      </w:pPr>
      <w:r>
        <w:t>A</w:t>
      </w:r>
      <w:r>
        <w:t>BSTRACT</w:t>
      </w:r>
    </w:p>
    <w:p w:rsidR="00DD2041" w:rsidRDefault="00DD2041">
      <w:pPr>
        <w:pStyle w:val="BodyText"/>
        <w:rPr>
          <w:b/>
          <w:i/>
        </w:rPr>
      </w:pPr>
    </w:p>
    <w:p w:rsidR="00DD2041" w:rsidRDefault="00800FC5">
      <w:pPr>
        <w:spacing w:line="237" w:lineRule="auto"/>
        <w:ind w:left="1019" w:right="799" w:firstLine="720"/>
        <w:jc w:val="both"/>
        <w:rPr>
          <w:i/>
        </w:rPr>
      </w:pPr>
      <w:r>
        <w:rPr>
          <w:i/>
        </w:rPr>
        <w:t>This research’s objective is to analyze relationship between incentive and motivation to driver Gojek’s performance. This research tooks sample of Gojek drivers which is operating in Surakarta. Samples are collected using purposive sampling techni</w:t>
      </w:r>
      <w:r>
        <w:rPr>
          <w:i/>
        </w:rPr>
        <w:t>que. The testing was conducting by using multiple linear regression analysis. The result of this research shows that: 1) incentive has positive but not significant impact towards driver Gojek’s performance, 2) motivation has positive and significant impact</w:t>
      </w:r>
      <w:r>
        <w:rPr>
          <w:i/>
        </w:rPr>
        <w:t xml:space="preserve"> towards driver Gojek’s performance, 3) gender has positive but not significant impact in moderating incentive towards driver Gojek’s performance, and 4) gender has negative and not significant impact in moderating motivation towards driver Gojek’s perform</w:t>
      </w:r>
      <w:r>
        <w:rPr>
          <w:i/>
        </w:rPr>
        <w:t>ance.</w:t>
      </w:r>
    </w:p>
    <w:p w:rsidR="00DD2041" w:rsidRDefault="00DD2041">
      <w:pPr>
        <w:pStyle w:val="BodyText"/>
        <w:spacing w:before="6"/>
        <w:rPr>
          <w:i/>
          <w:sz w:val="23"/>
        </w:rPr>
      </w:pPr>
    </w:p>
    <w:p w:rsidR="00DD2041" w:rsidRDefault="00800FC5">
      <w:pPr>
        <w:ind w:left="1019"/>
        <w:rPr>
          <w:i/>
        </w:rPr>
      </w:pPr>
      <w:r>
        <w:rPr>
          <w:b/>
          <w:i/>
        </w:rPr>
        <w:t>Keyword</w:t>
      </w:r>
      <w:r>
        <w:rPr>
          <w:i/>
        </w:rPr>
        <w:t>: Incentive, Motivation, Work’s Performance, and Gender</w:t>
      </w: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800FC5">
      <w:pPr>
        <w:pStyle w:val="BodyText"/>
        <w:spacing w:before="8"/>
        <w:rPr>
          <w:i/>
          <w:sz w:val="26"/>
        </w:rPr>
      </w:pPr>
      <w:r>
        <w:rPr>
          <w:noProof/>
          <w:lang w:val="en-US" w:eastAsia="en-US"/>
        </w:rPr>
        <w:drawing>
          <wp:anchor distT="0" distB="0" distL="0" distR="0" simplePos="0" relativeHeight="251667456" behindDoc="1" locked="0" layoutInCell="1" allowOverlap="1">
            <wp:simplePos x="0" y="0"/>
            <wp:positionH relativeFrom="page">
              <wp:posOffset>1445260</wp:posOffset>
            </wp:positionH>
            <wp:positionV relativeFrom="paragraph">
              <wp:posOffset>220151</wp:posOffset>
            </wp:positionV>
            <wp:extent cx="4990223" cy="6286"/>
            <wp:effectExtent l="0" t="0" r="0" b="0"/>
            <wp:wrapTopAndBottom/>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63" cstate="print"/>
                    <a:stretch>
                      <a:fillRect/>
                    </a:stretch>
                  </pic:blipFill>
                  <pic:spPr>
                    <a:xfrm>
                      <a:off x="0" y="0"/>
                      <a:ext cx="4990223" cy="6286"/>
                    </a:xfrm>
                    <a:prstGeom prst="rect">
                      <a:avLst/>
                    </a:prstGeom>
                  </pic:spPr>
                </pic:pic>
              </a:graphicData>
            </a:graphic>
          </wp:anchor>
        </w:drawing>
      </w:r>
    </w:p>
    <w:p w:rsidR="00DD2041" w:rsidRDefault="00DD2041">
      <w:pPr>
        <w:rPr>
          <w:sz w:val="26"/>
        </w:rPr>
        <w:sectPr w:rsidR="00DD2041">
          <w:footerReference w:type="default" r:id="rId64"/>
          <w:pgSz w:w="11900" w:h="16840"/>
          <w:pgMar w:top="1120" w:right="920" w:bottom="1140" w:left="1280" w:header="716" w:footer="942" w:gutter="0"/>
          <w:cols w:space="720"/>
        </w:sectPr>
      </w:pPr>
    </w:p>
    <w:p w:rsidR="00DD2041" w:rsidRDefault="00DD2041">
      <w:pPr>
        <w:pStyle w:val="BodyText"/>
        <w:rPr>
          <w:i/>
          <w:sz w:val="20"/>
        </w:rPr>
      </w:pPr>
    </w:p>
    <w:p w:rsidR="00DD2041" w:rsidRDefault="00DD2041">
      <w:pPr>
        <w:pStyle w:val="BodyText"/>
        <w:spacing w:before="7"/>
        <w:rPr>
          <w:i/>
          <w:sz w:val="23"/>
        </w:rPr>
      </w:pPr>
    </w:p>
    <w:p w:rsidR="00DD2041" w:rsidRDefault="00800FC5">
      <w:pPr>
        <w:pStyle w:val="Heading6"/>
        <w:numPr>
          <w:ilvl w:val="1"/>
          <w:numId w:val="34"/>
        </w:numPr>
        <w:tabs>
          <w:tab w:val="left" w:pos="4441"/>
        </w:tabs>
        <w:spacing w:before="92" w:line="250" w:lineRule="exact"/>
        <w:jc w:val="left"/>
      </w:pPr>
      <w:r>
        <w:t>PENDAHULUAN</w:t>
      </w:r>
    </w:p>
    <w:p w:rsidR="00DD2041" w:rsidRDefault="00800FC5">
      <w:pPr>
        <w:spacing w:line="250" w:lineRule="exact"/>
        <w:ind w:left="1019"/>
        <w:rPr>
          <w:b/>
        </w:rPr>
      </w:pPr>
      <w:r>
        <w:rPr>
          <w:b/>
        </w:rPr>
        <w:t>Latar Belakang Masalah</w:t>
      </w:r>
    </w:p>
    <w:p w:rsidR="00DD2041" w:rsidRDefault="00800FC5">
      <w:pPr>
        <w:pStyle w:val="BodyText"/>
        <w:spacing w:before="1"/>
        <w:ind w:left="1019" w:right="795" w:firstLine="720"/>
        <w:jc w:val="both"/>
      </w:pPr>
      <w:r>
        <w:t>Transportasi darat merupakan sarana utama masyarakat untuk mengefektifkan pekerjaan dan membantu dalam memenuhi kebutuhan sehari-hari. Di tengah kondisi transportasi umum di Indonesia, terutama pada kota-kota besar, memiliki tingkat pelayanan yang buruk. H</w:t>
      </w:r>
      <w:r>
        <w:t xml:space="preserve">al ini tercermin dari terdapatnya ketidakamanan dan ketidaknyamanan penumpang ketika menggunakan transportasi umum yang diakibatkan dari transportasi umum yang kelebihan muatan, </w:t>
      </w:r>
      <w:r>
        <w:rPr>
          <w:i/>
        </w:rPr>
        <w:t xml:space="preserve">driver </w:t>
      </w:r>
      <w:r>
        <w:t>yang ugal-ugalan, rawannya tindakan kriminal, dan banyak lagi indikator</w:t>
      </w:r>
      <w:r>
        <w:t xml:space="preserve"> lain mengenai keburukan pelayanan transportasi umum di Indonesia. Ide transportasi </w:t>
      </w:r>
      <w:r>
        <w:rPr>
          <w:i/>
        </w:rPr>
        <w:t xml:space="preserve">online </w:t>
      </w:r>
      <w:r>
        <w:t xml:space="preserve">ini seolah-oleh menjadi jawaban, melihat peluang yang cukup besar, maka perusahaan penyedia jasa transportasi berbasis aplikasi </w:t>
      </w:r>
      <w:r>
        <w:rPr>
          <w:i/>
        </w:rPr>
        <w:t xml:space="preserve">online </w:t>
      </w:r>
      <w:r>
        <w:t>hanya perlu menyediakan jasa u</w:t>
      </w:r>
      <w:r>
        <w:t xml:space="preserve">ntuk menghubungkan calon penumpang dan driver (pengendara) kendaraan melalui </w:t>
      </w:r>
      <w:r>
        <w:rPr>
          <w:i/>
        </w:rPr>
        <w:t xml:space="preserve">smartphone </w:t>
      </w:r>
      <w:r>
        <w:t xml:space="preserve">atau kadang disebut juga sebagai </w:t>
      </w:r>
      <w:r>
        <w:rPr>
          <w:i/>
        </w:rPr>
        <w:t xml:space="preserve">ride sharing business </w:t>
      </w:r>
      <w:r>
        <w:t>(Nurhidayah, 2018).</w:t>
      </w:r>
    </w:p>
    <w:p w:rsidR="00DD2041" w:rsidRDefault="00800FC5">
      <w:pPr>
        <w:pStyle w:val="BodyText"/>
        <w:spacing w:before="8" w:line="237" w:lineRule="auto"/>
        <w:ind w:left="1019" w:right="790" w:firstLine="720"/>
        <w:jc w:val="both"/>
      </w:pPr>
      <w:r>
        <w:t>Bukti inovasi dalam bidang bisnis transportasi ojek dan taksi tersebut adalah dengan munculny</w:t>
      </w:r>
      <w:r>
        <w:t xml:space="preserve">a operator </w:t>
      </w:r>
      <w:r>
        <w:rPr>
          <w:i/>
        </w:rPr>
        <w:t xml:space="preserve">online ride-sharing </w:t>
      </w:r>
      <w:r>
        <w:t xml:space="preserve">dengan mentransformasi layanan ojek dan taksi secara </w:t>
      </w:r>
      <w:r>
        <w:rPr>
          <w:i/>
        </w:rPr>
        <w:t xml:space="preserve">online </w:t>
      </w:r>
      <w:r>
        <w:t xml:space="preserve">di Indonesia pada tahun 2014. Tidak dapat dipungkiri bahwa munculnya jasa </w:t>
      </w:r>
      <w:r>
        <w:rPr>
          <w:i/>
        </w:rPr>
        <w:t xml:space="preserve">online ride-sharing </w:t>
      </w:r>
      <w:r>
        <w:t>memunculkan lapangan-lapangan kerja baru untuk masyarakat di kota besar</w:t>
      </w:r>
      <w:r>
        <w:t xml:space="preserve"> seluruh dunia (Flores &amp; Rayle, 2017), ditambah dengan tawaran pendapatan yang menarik bagi yang berminat untuk menjadi mitra di dalamnya (Dong dkk, 2017). Pada awal kemunculan ide transportasi </w:t>
      </w:r>
      <w:r>
        <w:rPr>
          <w:i/>
        </w:rPr>
        <w:t xml:space="preserve">online </w:t>
      </w:r>
      <w:r>
        <w:t>dimulai oleh aplikasi Uber yang mengusung UberTaxi seba</w:t>
      </w:r>
      <w:r>
        <w:t xml:space="preserve">gai bisnis layanan transportasi berbasis aplikasi </w:t>
      </w:r>
      <w:r>
        <w:rPr>
          <w:i/>
        </w:rPr>
        <w:t>online</w:t>
      </w:r>
      <w:r>
        <w:t xml:space="preserve">. Kemudian berkembangnya transportasi </w:t>
      </w:r>
      <w:r>
        <w:rPr>
          <w:i/>
        </w:rPr>
        <w:t xml:space="preserve">online </w:t>
      </w:r>
      <w:r>
        <w:t xml:space="preserve">di Indonesia diikuti dengan kemunculan Gojek, Grab, Uber, dan aplikasi berbasis </w:t>
      </w:r>
      <w:r>
        <w:rPr>
          <w:i/>
        </w:rPr>
        <w:t xml:space="preserve">online </w:t>
      </w:r>
      <w:r>
        <w:t xml:space="preserve">lainnya, dengan beberapa macam jenis transportasi </w:t>
      </w:r>
      <w:r>
        <w:rPr>
          <w:i/>
        </w:rPr>
        <w:t xml:space="preserve">online </w:t>
      </w:r>
      <w:r>
        <w:t>yaitu seper</w:t>
      </w:r>
      <w:r>
        <w:t>ti: Anterin, Tekno, Oke Jack, Ojek Argo (dilansir pada situs berita JalanTikus,</w:t>
      </w:r>
      <w:r>
        <w:rPr>
          <w:spacing w:val="-7"/>
        </w:rPr>
        <w:t xml:space="preserve"> </w:t>
      </w:r>
      <w:r>
        <w:t>2019).</w:t>
      </w:r>
    </w:p>
    <w:p w:rsidR="00DD2041" w:rsidRDefault="00800FC5">
      <w:pPr>
        <w:pStyle w:val="BodyText"/>
        <w:spacing w:before="27"/>
        <w:ind w:left="1019" w:right="792" w:firstLine="720"/>
        <w:jc w:val="both"/>
      </w:pPr>
      <w:r>
        <w:t xml:space="preserve">Di Indonesia, Gojek yang didirikan oleh Nadiem Makarim dan Michaelangelo Moran pada awal kemunculannya pada tahun 2010 (Wulandari, Syah, &amp; Abdillah, 2016), menjadi yang </w:t>
      </w:r>
      <w:r>
        <w:t xml:space="preserve">pertama menghadirkan aplikasi ojek </w:t>
      </w:r>
      <w:r>
        <w:rPr>
          <w:i/>
        </w:rPr>
        <w:t xml:space="preserve">online </w:t>
      </w:r>
      <w:r>
        <w:t>sebelum pesaing bermunculan. Setelah berkembang di 50 Kota di seluruh Asia Tenggara, kemudian Gojek mulai berkembang di Surakarta pada tahun 2016, sebagai perkembangan basis ekonomi kreatif dari anak bangsa. Kemunc</w:t>
      </w:r>
      <w:r>
        <w:t>ulan Gojek di Kota Surakarta karena tingginya minat para wisatawan yang datang untuk berkunjung ke Kota Surakarta. Terlebih lagi Kota Surakarta adalah pusat kota perkembangan peradaban Budaya Jawa, juga menjadi kota yang kaya akan kearifan lokalnya yang me</w:t>
      </w:r>
      <w:r>
        <w:t>narik untuk</w:t>
      </w:r>
      <w:r>
        <w:rPr>
          <w:spacing w:val="-9"/>
        </w:rPr>
        <w:t xml:space="preserve"> </w:t>
      </w:r>
      <w:r>
        <w:t>dikunjungi.</w:t>
      </w:r>
    </w:p>
    <w:p w:rsidR="00DD2041" w:rsidRDefault="00800FC5">
      <w:pPr>
        <w:pStyle w:val="BodyText"/>
        <w:spacing w:before="5" w:line="273" w:lineRule="auto"/>
        <w:ind w:left="1019" w:right="792"/>
        <w:jc w:val="both"/>
      </w:pPr>
      <w:r>
        <w:t xml:space="preserve">Banyaknya masyarakat yang berminat untuk menjadi Mitra </w:t>
      </w:r>
      <w:r>
        <w:rPr>
          <w:i/>
        </w:rPr>
        <w:t xml:space="preserve">Driver </w:t>
      </w:r>
      <w:r>
        <w:t xml:space="preserve">Gojek, membuat perusahaan Gojek ingin terus memberikan berbagai macam keuntungan kepada seluruh Mitra </w:t>
      </w:r>
      <w:r>
        <w:rPr>
          <w:i/>
        </w:rPr>
        <w:t>Driver</w:t>
      </w:r>
      <w:r>
        <w:t xml:space="preserve">. Salah satu cara yang efektif untuk meningkatkan kinerja </w:t>
      </w:r>
      <w:r>
        <w:rPr>
          <w:i/>
        </w:rPr>
        <w:t>driv</w:t>
      </w:r>
      <w:r>
        <w:rPr>
          <w:i/>
        </w:rPr>
        <w:t xml:space="preserve">er </w:t>
      </w:r>
      <w:r>
        <w:t xml:space="preserve">adalah dengan penerapan sistem insentif yang tepat tentang bonus/insentif harian yang bisa didapatkan oleh setiap </w:t>
      </w:r>
      <w:r>
        <w:rPr>
          <w:i/>
        </w:rPr>
        <w:t xml:space="preserve">driver </w:t>
      </w:r>
      <w:r>
        <w:t>yang berhasil menyelesaikan maksimum pesanan sebanyak 20 pesanan (20 poin). Dengan tambahan berbagai poin dasar lainnya, yang dihasi</w:t>
      </w:r>
      <w:r>
        <w:t xml:space="preserve">lkan dari pesanan </w:t>
      </w:r>
      <w:r>
        <w:rPr>
          <w:i/>
        </w:rPr>
        <w:t xml:space="preserve">Go-Ride </w:t>
      </w:r>
      <w:r>
        <w:t xml:space="preserve">(layanan ojek </w:t>
      </w:r>
      <w:r>
        <w:rPr>
          <w:i/>
        </w:rPr>
        <w:t>online</w:t>
      </w:r>
      <w:r>
        <w:t xml:space="preserve">), </w:t>
      </w:r>
      <w:r>
        <w:rPr>
          <w:i/>
        </w:rPr>
        <w:t xml:space="preserve">Go-Food </w:t>
      </w:r>
      <w:r>
        <w:t xml:space="preserve">(layanan makanan pesan-antar), </w:t>
      </w:r>
      <w:r>
        <w:rPr>
          <w:i/>
        </w:rPr>
        <w:t xml:space="preserve">Go-Send </w:t>
      </w:r>
      <w:r>
        <w:t xml:space="preserve">(layanan kurir instan untuk mengantar dokumen atau paket), </w:t>
      </w:r>
      <w:r>
        <w:rPr>
          <w:i/>
        </w:rPr>
        <w:t xml:space="preserve">Go-Shop </w:t>
      </w:r>
      <w:r>
        <w:t xml:space="preserve">(layanan berbelanja di berbagai toko), </w:t>
      </w:r>
      <w:r>
        <w:rPr>
          <w:i/>
        </w:rPr>
        <w:t xml:space="preserve">Go-Med </w:t>
      </w:r>
      <w:r>
        <w:t>(layanan untuk berbelanja kebutuhan medis), dan</w:t>
      </w:r>
      <w:r>
        <w:t xml:space="preserve"> layanan dalam aplikasi Gojek</w:t>
      </w:r>
      <w:r>
        <w:rPr>
          <w:spacing w:val="-6"/>
        </w:rPr>
        <w:t xml:space="preserve"> </w:t>
      </w:r>
      <w:r>
        <w:t>lainnya.</w:t>
      </w:r>
    </w:p>
    <w:p w:rsidR="00DD2041" w:rsidRDefault="00DD2041">
      <w:pPr>
        <w:pStyle w:val="BodyText"/>
        <w:spacing w:before="4"/>
        <w:rPr>
          <w:sz w:val="19"/>
        </w:rPr>
      </w:pPr>
    </w:p>
    <w:p w:rsidR="00DD2041" w:rsidRDefault="00800FC5">
      <w:pPr>
        <w:pStyle w:val="BodyText"/>
        <w:spacing w:line="273" w:lineRule="auto"/>
        <w:ind w:left="1019" w:right="795"/>
        <w:jc w:val="both"/>
      </w:pPr>
      <w:r>
        <w:t xml:space="preserve">Insentif sebagai sarana motivasi yang mendorong para </w:t>
      </w:r>
      <w:r>
        <w:rPr>
          <w:i/>
        </w:rPr>
        <w:t xml:space="preserve">driver </w:t>
      </w:r>
      <w:r>
        <w:t>untuk bekerja dengan kemampuan yang optimal, yang dimaksudkan sebagai pendapatan ekstra di luar gaji atau upah yang telah ditentukan. Istilah sistem insenti</w:t>
      </w:r>
      <w:r>
        <w:t>f pada umumnya digunakan untuk menggambarkan rencana-rencana pembayaran upah yang dikaitkan secara langsung atau tidak langsung dengan berbagai standar kinerja karyawan atau profitabilitas organisasi.</w:t>
      </w:r>
    </w:p>
    <w:p w:rsidR="00DD2041" w:rsidRDefault="00DD2041">
      <w:pPr>
        <w:spacing w:line="273" w:lineRule="auto"/>
        <w:jc w:val="both"/>
        <w:sectPr w:rsidR="00DD2041">
          <w:footerReference w:type="default" r:id="rId65"/>
          <w:pgSz w:w="11900" w:h="16840"/>
          <w:pgMar w:top="1120" w:right="920" w:bottom="940" w:left="1280" w:header="716" w:footer="752" w:gutter="0"/>
          <w:pgNumType w:start="69"/>
          <w:cols w:space="720"/>
        </w:sectPr>
      </w:pPr>
    </w:p>
    <w:p w:rsidR="00DD2041" w:rsidRDefault="00DD2041">
      <w:pPr>
        <w:pStyle w:val="BodyText"/>
        <w:rPr>
          <w:sz w:val="20"/>
        </w:rPr>
      </w:pPr>
    </w:p>
    <w:p w:rsidR="00DD2041" w:rsidRDefault="00DD2041">
      <w:pPr>
        <w:pStyle w:val="BodyText"/>
        <w:spacing w:before="7"/>
        <w:rPr>
          <w:sz w:val="23"/>
        </w:rPr>
      </w:pPr>
    </w:p>
    <w:p w:rsidR="00DD2041" w:rsidRDefault="00800FC5">
      <w:pPr>
        <w:pStyle w:val="BodyText"/>
        <w:spacing w:before="92" w:line="271" w:lineRule="auto"/>
        <w:ind w:left="1019" w:right="795"/>
        <w:jc w:val="both"/>
      </w:pPr>
      <w:r>
        <w:t xml:space="preserve">Selain dari insentif, salah satu faktor yang mempengaruhi kinerja </w:t>
      </w:r>
      <w:r>
        <w:rPr>
          <w:i/>
        </w:rPr>
        <w:t xml:space="preserve">driver </w:t>
      </w:r>
      <w:r>
        <w:t>adalah motivasi. Motivasi dianggap penting karena merupakan hal yang menyebabkan, menyalurkan dan mendukung perilaku manusia, supaya mau bekerja giat dan antusias mencapai hasil yang optimal.</w:t>
      </w:r>
    </w:p>
    <w:p w:rsidR="00DD2041" w:rsidRDefault="00DD2041">
      <w:pPr>
        <w:pStyle w:val="BodyText"/>
        <w:spacing w:before="3"/>
        <w:rPr>
          <w:sz w:val="19"/>
        </w:rPr>
      </w:pPr>
    </w:p>
    <w:p w:rsidR="00DD2041" w:rsidRDefault="00800FC5">
      <w:pPr>
        <w:pStyle w:val="BodyText"/>
        <w:spacing w:before="1" w:line="273" w:lineRule="auto"/>
        <w:ind w:left="1019" w:right="794"/>
        <w:jc w:val="both"/>
      </w:pPr>
      <w:r>
        <w:t xml:space="preserve">Pengemudi angkutan umum yang berbasis </w:t>
      </w:r>
      <w:r>
        <w:rPr>
          <w:i/>
        </w:rPr>
        <w:t>online</w:t>
      </w:r>
      <w:r>
        <w:t>, seperti Gojek, me</w:t>
      </w:r>
      <w:r>
        <w:t xml:space="preserve">njadi pertimbangan peneliti bahwa pekerjaan sebagai </w:t>
      </w:r>
      <w:r>
        <w:rPr>
          <w:i/>
        </w:rPr>
        <w:t xml:space="preserve">driver </w:t>
      </w:r>
      <w:r>
        <w:t xml:space="preserve">adalah jenis pekerjaan yang identik dengan laki- laki, dimana perempuan sebagai </w:t>
      </w:r>
      <w:r>
        <w:rPr>
          <w:i/>
        </w:rPr>
        <w:t xml:space="preserve">driver </w:t>
      </w:r>
      <w:r>
        <w:t>merupakan pekerjaan yang sepi peminat. Hal ini karena adanya pandangan masyarakat yang beranggapan bahwa peker</w:t>
      </w:r>
      <w:r>
        <w:t xml:space="preserve">jaan pengemudi ojek tidak cocok dengan perempuan. Karena kontruksi sosial yang mendefinisikan perempuan dengan pekerjaan domestik seperti mengurus rumah tangga dan merawat anak. Namun dikarenakan tuntutan hidup yang semakin meningkat, peran perempuan juga </w:t>
      </w:r>
      <w:r>
        <w:t>semakin meluas. Perempuan tidak hanya mengurus rumah tangga dan merawat anak saja, mereka juga melakukan pekerjaan di ranah publik, mereka menjalani pekerjaan tidak lagi berdasarkan jenis</w:t>
      </w:r>
      <w:r>
        <w:rPr>
          <w:spacing w:val="-6"/>
        </w:rPr>
        <w:t xml:space="preserve"> </w:t>
      </w:r>
      <w:r>
        <w:t>kelamin.</w:t>
      </w:r>
    </w:p>
    <w:p w:rsidR="00DD2041" w:rsidRDefault="00DD2041">
      <w:pPr>
        <w:pStyle w:val="BodyText"/>
        <w:spacing w:before="8"/>
        <w:rPr>
          <w:sz w:val="19"/>
        </w:rPr>
      </w:pPr>
    </w:p>
    <w:p w:rsidR="00DD2041" w:rsidRDefault="00800FC5">
      <w:pPr>
        <w:pStyle w:val="BodyText"/>
        <w:spacing w:line="273" w:lineRule="auto"/>
        <w:ind w:left="1019" w:right="795"/>
        <w:jc w:val="both"/>
      </w:pPr>
      <w:r>
        <w:t>Oleh karena itu penyedia jasa ojek online pun juga memberi</w:t>
      </w:r>
      <w:r>
        <w:t>kan peluang bagi perempuan untuk dapat bergabung menjadi pengemudi ojek online. Pada umumnya berkendara dengan sepeda motor dapat dilakukan laki-laki maupun perempuan, karena tidak ada larangan bahwa perempuan dilarang mengendarai sepeda motor, namun secar</w:t>
      </w:r>
      <w:r>
        <w:t>a skill perempuan sering dianggap lebih rendah daripada laki-laki dalam mengedarai sepeda motor. Hal tersebut sedikit menghambat perempuan pengemudi ojek online, karena profesi pengemudi ojek online banyak didominasi oleh laki-laki, dan masyarakat mengangg</w:t>
      </w:r>
      <w:r>
        <w:t>ap pengemudi ojek yang laki-laki lebih berkompeten daripada perempuan. Padahal kaum perempuan juga memiliki kemampuan dan keterampilan yang mumpuni dalam mengendarai motor dengan aman serta menjaga keselamatan penumpang.</w:t>
      </w:r>
    </w:p>
    <w:p w:rsidR="00DD2041" w:rsidRDefault="00DD2041">
      <w:pPr>
        <w:pStyle w:val="BodyText"/>
        <w:spacing w:before="8"/>
        <w:rPr>
          <w:sz w:val="19"/>
        </w:rPr>
      </w:pPr>
    </w:p>
    <w:p w:rsidR="00DD2041" w:rsidRDefault="00800FC5">
      <w:pPr>
        <w:pStyle w:val="BodyText"/>
        <w:spacing w:line="273" w:lineRule="auto"/>
        <w:ind w:left="1019" w:right="794"/>
        <w:jc w:val="both"/>
      </w:pPr>
      <w:r>
        <w:t>Adanya stereotip dari masyarakat t</w:t>
      </w:r>
      <w:r>
        <w:t>erhadap perempuan pengemudi ojek online, menjadi tantangan tersendiri bagi perempuan yang menjalani profesi tersebut. Karena sejumlah perempuan pengemudi ojek online mengalami diskriminasi oleh penumpang yang membatalkan pesanan setelah tahu bahwa pengemud</w:t>
      </w:r>
      <w:r>
        <w:t xml:space="preserve">inya perempuan. Perempuan pengemudi ojek online juga dianggap kurang mampu, ketika antar jemput barang dalam ukuran besar dengan mengendarai sepeda motor. Efek disruptif yang menyejahterakan belum bisa mengatasi prasangka seksis yang rupanya mengakar kuat </w:t>
      </w:r>
      <w:r>
        <w:t>dalam masyarakat Indonesia. Masalah ini terjadi di semua sektor industri, namun akan terasa lebih memberatkan perempuan ketika bidang kerjanya menetapkan sistem penghasilan harian seperti ojek online.</w:t>
      </w:r>
    </w:p>
    <w:p w:rsidR="00DD2041" w:rsidRDefault="00DD2041">
      <w:pPr>
        <w:pStyle w:val="BodyText"/>
        <w:spacing w:before="6"/>
        <w:rPr>
          <w:sz w:val="19"/>
        </w:rPr>
      </w:pPr>
    </w:p>
    <w:p w:rsidR="00DD2041" w:rsidRDefault="00800FC5">
      <w:pPr>
        <w:pStyle w:val="BodyText"/>
        <w:spacing w:before="1" w:line="271" w:lineRule="auto"/>
        <w:ind w:left="1019" w:right="792"/>
        <w:jc w:val="both"/>
      </w:pPr>
      <w:r>
        <w:t>Secara singkat masalah insentif dan motivasi yang diti</w:t>
      </w:r>
      <w:r>
        <w:t xml:space="preserve">njau dari diskriminasi </w:t>
      </w:r>
      <w:r>
        <w:rPr>
          <w:i/>
        </w:rPr>
        <w:t xml:space="preserve">gender </w:t>
      </w:r>
      <w:r>
        <w:t xml:space="preserve">terhadap kinerja </w:t>
      </w:r>
      <w:r>
        <w:rPr>
          <w:i/>
        </w:rPr>
        <w:t xml:space="preserve">driver </w:t>
      </w:r>
      <w:r>
        <w:t xml:space="preserve">Gojek menjadi permasalahan yang harus dicari solusinya. Maka perlu adanya penelitian untuk menguji kembali teori maupun penelitian terdahulu, yang berkaitan dengan kinerja </w:t>
      </w:r>
      <w:r>
        <w:rPr>
          <w:i/>
        </w:rPr>
        <w:t xml:space="preserve">driver </w:t>
      </w:r>
      <w:r>
        <w:t>Gojek. Atas dasar hal t</w:t>
      </w:r>
      <w:r>
        <w:t xml:space="preserve">ersebut peneliti tertarik untuk mengambil judul penelitian “Analisis Insentif dan Motivasi Kerja Terhadap Kinerja </w:t>
      </w:r>
      <w:r>
        <w:rPr>
          <w:i/>
        </w:rPr>
        <w:t xml:space="preserve">Driver </w:t>
      </w:r>
      <w:r>
        <w:t xml:space="preserve">Gojek Dengan </w:t>
      </w:r>
      <w:r>
        <w:rPr>
          <w:i/>
        </w:rPr>
        <w:t xml:space="preserve">Gender </w:t>
      </w:r>
      <w:r>
        <w:t>Sebagai Variabel Moderating Di Kota Surakarta.”</w:t>
      </w:r>
    </w:p>
    <w:p w:rsidR="00DD2041" w:rsidRDefault="00DD2041">
      <w:pPr>
        <w:spacing w:line="271" w:lineRule="auto"/>
        <w:jc w:val="both"/>
        <w:sectPr w:rsidR="00DD2041">
          <w:pgSz w:w="11900" w:h="16840"/>
          <w:pgMar w:top="1120" w:right="920" w:bottom="940" w:left="1280" w:header="716" w:footer="752" w:gutter="0"/>
          <w:cols w:space="720"/>
        </w:sectPr>
      </w:pPr>
    </w:p>
    <w:p w:rsidR="00DD2041" w:rsidRDefault="00DD2041">
      <w:pPr>
        <w:pStyle w:val="BodyText"/>
        <w:rPr>
          <w:sz w:val="20"/>
        </w:rPr>
      </w:pPr>
    </w:p>
    <w:p w:rsidR="00DD2041" w:rsidRDefault="00DD2041">
      <w:pPr>
        <w:pStyle w:val="BodyText"/>
        <w:spacing w:before="3"/>
        <w:rPr>
          <w:sz w:val="23"/>
        </w:rPr>
      </w:pPr>
    </w:p>
    <w:p w:rsidR="00DD2041" w:rsidRDefault="00800FC5">
      <w:pPr>
        <w:pStyle w:val="Heading6"/>
        <w:numPr>
          <w:ilvl w:val="1"/>
          <w:numId w:val="34"/>
        </w:numPr>
        <w:tabs>
          <w:tab w:val="left" w:pos="3622"/>
        </w:tabs>
        <w:spacing w:before="91"/>
        <w:ind w:left="3621" w:hanging="340"/>
        <w:jc w:val="left"/>
      </w:pPr>
      <w:r>
        <w:t>KAJIAN TEORI DAN</w:t>
      </w:r>
      <w:r>
        <w:rPr>
          <w:spacing w:val="-4"/>
        </w:rPr>
        <w:t xml:space="preserve"> </w:t>
      </w:r>
      <w:r>
        <w:t>HIPOTESIS</w:t>
      </w:r>
    </w:p>
    <w:p w:rsidR="00DD2041" w:rsidRDefault="00DD2041">
      <w:pPr>
        <w:pStyle w:val="BodyText"/>
        <w:spacing w:before="10"/>
        <w:rPr>
          <w:b/>
          <w:sz w:val="12"/>
        </w:rPr>
      </w:pPr>
    </w:p>
    <w:p w:rsidR="00DD2041" w:rsidRDefault="00800FC5">
      <w:pPr>
        <w:spacing w:before="91"/>
        <w:ind w:left="1019"/>
        <w:rPr>
          <w:b/>
        </w:rPr>
      </w:pPr>
      <w:r>
        <w:rPr>
          <w:b/>
        </w:rPr>
        <w:t>Pengertian Insentif (X</w:t>
      </w:r>
      <w:r>
        <w:rPr>
          <w:b/>
          <w:sz w:val="13"/>
        </w:rPr>
        <w:t>1</w:t>
      </w:r>
      <w:r>
        <w:rPr>
          <w:b/>
        </w:rPr>
        <w:t>)</w:t>
      </w:r>
    </w:p>
    <w:p w:rsidR="00DD2041" w:rsidRDefault="00DD2041">
      <w:pPr>
        <w:pStyle w:val="BodyText"/>
        <w:spacing w:before="5"/>
        <w:rPr>
          <w:b/>
          <w:sz w:val="21"/>
        </w:rPr>
      </w:pPr>
    </w:p>
    <w:p w:rsidR="00DD2041" w:rsidRDefault="00800FC5">
      <w:pPr>
        <w:pStyle w:val="BodyText"/>
        <w:spacing w:line="271" w:lineRule="auto"/>
        <w:ind w:left="1019" w:right="794"/>
        <w:jc w:val="both"/>
      </w:pPr>
      <w:r>
        <w:t>Menurut Mutiara S. Pangabean (2002) adalah imbalan langsung yang dibayarkan kepada karyawan karena prestasi melebihi standar yang ditentukan. Insentif sebagai sarana motivasi yang mendorong para karyawan untuk bekerja dengan kemampuan yang optimal, yang di</w:t>
      </w:r>
      <w:r>
        <w:t>maksudkan sebagai pendapatan ekstra di luar gaji atau upah yang telah ditentukan.</w:t>
      </w:r>
    </w:p>
    <w:p w:rsidR="00DD2041" w:rsidRDefault="00DD2041">
      <w:pPr>
        <w:pStyle w:val="BodyText"/>
        <w:spacing w:before="1"/>
        <w:rPr>
          <w:sz w:val="19"/>
        </w:rPr>
      </w:pPr>
    </w:p>
    <w:p w:rsidR="00DD2041" w:rsidRDefault="00800FC5">
      <w:pPr>
        <w:pStyle w:val="Heading6"/>
        <w:ind w:left="1019"/>
      </w:pPr>
      <w:r>
        <w:t>Pengertian Motivasi (X</w:t>
      </w:r>
      <w:r>
        <w:rPr>
          <w:sz w:val="13"/>
        </w:rPr>
        <w:t>2</w:t>
      </w:r>
      <w:r>
        <w:t>)</w:t>
      </w:r>
    </w:p>
    <w:p w:rsidR="00DD2041" w:rsidRDefault="00DD2041">
      <w:pPr>
        <w:pStyle w:val="BodyText"/>
        <w:spacing w:before="3"/>
        <w:rPr>
          <w:b/>
          <w:sz w:val="21"/>
        </w:rPr>
      </w:pPr>
    </w:p>
    <w:p w:rsidR="00DD2041" w:rsidRDefault="00800FC5">
      <w:pPr>
        <w:pStyle w:val="BodyText"/>
        <w:spacing w:line="266" w:lineRule="auto"/>
        <w:ind w:left="1019" w:right="800"/>
        <w:jc w:val="both"/>
      </w:pPr>
      <w:r>
        <w:t>Menurut Mangkunegara (2012) adalah kondisi yang menggerakan pegawai agar mampu mencapai tujuan dari motifnya. Motivasi adalah dorongan hati atau ji</w:t>
      </w:r>
      <w:r>
        <w:t>wa yang menjadi dasar atau alasan untuk melakukan sesuatu kegiatan pekerjaan.</w:t>
      </w:r>
    </w:p>
    <w:p w:rsidR="00DD2041" w:rsidRDefault="00DD2041">
      <w:pPr>
        <w:pStyle w:val="BodyText"/>
        <w:spacing w:before="4"/>
        <w:rPr>
          <w:sz w:val="19"/>
        </w:rPr>
      </w:pPr>
    </w:p>
    <w:p w:rsidR="00DD2041" w:rsidRDefault="00800FC5">
      <w:pPr>
        <w:spacing w:before="1"/>
        <w:ind w:left="1019"/>
        <w:rPr>
          <w:b/>
        </w:rPr>
      </w:pPr>
      <w:r>
        <w:rPr>
          <w:b/>
        </w:rPr>
        <w:t xml:space="preserve">Pengertian Kinerja </w:t>
      </w:r>
      <w:r>
        <w:rPr>
          <w:b/>
          <w:i/>
        </w:rPr>
        <w:t xml:space="preserve">Driver </w:t>
      </w:r>
      <w:r>
        <w:rPr>
          <w:b/>
        </w:rPr>
        <w:t>(Y)</w:t>
      </w:r>
    </w:p>
    <w:p w:rsidR="00DD2041" w:rsidRDefault="00DD2041">
      <w:pPr>
        <w:pStyle w:val="BodyText"/>
        <w:spacing w:before="11"/>
        <w:rPr>
          <w:b/>
          <w:sz w:val="20"/>
        </w:rPr>
      </w:pPr>
    </w:p>
    <w:p w:rsidR="00DD2041" w:rsidRDefault="00800FC5">
      <w:pPr>
        <w:pStyle w:val="BodyText"/>
        <w:spacing w:line="271" w:lineRule="auto"/>
        <w:ind w:left="1019" w:right="795"/>
        <w:jc w:val="both"/>
      </w:pPr>
      <w:r>
        <w:t>Menurut Mangkunegara (2012) kinerja adalah hasil kerja secara kualitas dan kuantitas yang dicapai oleh seseorang karyawan dalam melaksanakan tugas</w:t>
      </w:r>
      <w:r>
        <w:t xml:space="preserve">nya sesuai dengan tanggung jawab yang diberikan kepadanya. Kinerja </w:t>
      </w:r>
      <w:r>
        <w:rPr>
          <w:i/>
        </w:rPr>
        <w:t xml:space="preserve">driver </w:t>
      </w:r>
      <w:r>
        <w:t xml:space="preserve">secara umum adalah sebuah perwujudan kerja yang dilakukan oleh </w:t>
      </w:r>
      <w:r>
        <w:rPr>
          <w:i/>
        </w:rPr>
        <w:t xml:space="preserve">driver </w:t>
      </w:r>
      <w:r>
        <w:t xml:space="preserve">yang biasanya digunakan sebagai dasar atau acuan penilaian terhadap </w:t>
      </w:r>
      <w:r>
        <w:rPr>
          <w:i/>
        </w:rPr>
        <w:t xml:space="preserve">driver </w:t>
      </w:r>
      <w:r>
        <w:t>di dalam</w:t>
      </w:r>
      <w:r>
        <w:rPr>
          <w:spacing w:val="-6"/>
        </w:rPr>
        <w:t xml:space="preserve"> </w:t>
      </w:r>
      <w:r>
        <w:t>perusahaan.</w:t>
      </w:r>
    </w:p>
    <w:p w:rsidR="00DD2041" w:rsidRDefault="00DD2041">
      <w:pPr>
        <w:pStyle w:val="BodyText"/>
        <w:spacing w:before="4"/>
        <w:rPr>
          <w:sz w:val="19"/>
        </w:rPr>
      </w:pPr>
    </w:p>
    <w:p w:rsidR="00DD2041" w:rsidRDefault="00800FC5">
      <w:pPr>
        <w:ind w:left="1019"/>
        <w:rPr>
          <w:b/>
        </w:rPr>
      </w:pPr>
      <w:r>
        <w:rPr>
          <w:b/>
        </w:rPr>
        <w:t xml:space="preserve">Pengertian </w:t>
      </w:r>
      <w:r>
        <w:rPr>
          <w:b/>
          <w:i/>
        </w:rPr>
        <w:t>Gend</w:t>
      </w:r>
      <w:r>
        <w:rPr>
          <w:b/>
          <w:i/>
        </w:rPr>
        <w:t xml:space="preserve">er </w:t>
      </w:r>
      <w:r>
        <w:rPr>
          <w:b/>
        </w:rPr>
        <w:t>(Z)</w:t>
      </w:r>
    </w:p>
    <w:p w:rsidR="00DD2041" w:rsidRDefault="00DD2041">
      <w:pPr>
        <w:pStyle w:val="BodyText"/>
        <w:spacing w:before="11"/>
        <w:rPr>
          <w:b/>
          <w:sz w:val="20"/>
        </w:rPr>
      </w:pPr>
    </w:p>
    <w:p w:rsidR="00DD2041" w:rsidRDefault="00800FC5">
      <w:pPr>
        <w:pStyle w:val="BodyText"/>
        <w:spacing w:line="271" w:lineRule="auto"/>
        <w:ind w:left="1019" w:right="797"/>
        <w:jc w:val="both"/>
      </w:pPr>
      <w:r>
        <w:t xml:space="preserve">Menurut Robert Hellen dalam Rasyidin (2014) </w:t>
      </w:r>
      <w:r>
        <w:rPr>
          <w:i/>
        </w:rPr>
        <w:t xml:space="preserve">gender </w:t>
      </w:r>
      <w:r>
        <w:t xml:space="preserve">(Z) adalah fitur manusia berdasarkan pada definisi sosial budaya dan manusia yang berdefinisi pada karakteristik fisik biologis. </w:t>
      </w:r>
      <w:r>
        <w:rPr>
          <w:i/>
        </w:rPr>
        <w:t xml:space="preserve">Gender </w:t>
      </w:r>
      <w:r>
        <w:t>yaitu sifat yang melekat pada kaum laki-laki maupun perempuan yang dikontruksi secara sosial maupun kultural.</w:t>
      </w:r>
    </w:p>
    <w:p w:rsidR="00DD2041" w:rsidRDefault="00800FC5">
      <w:pPr>
        <w:pStyle w:val="Heading6"/>
        <w:spacing w:before="213"/>
        <w:ind w:left="1019"/>
      </w:pPr>
      <w:r>
        <w:t>Kerangka Konseptual</w:t>
      </w:r>
    </w:p>
    <w:p w:rsidR="00DD2041" w:rsidRDefault="00DD2041">
      <w:pPr>
        <w:pStyle w:val="BodyText"/>
        <w:spacing w:before="7"/>
        <w:rPr>
          <w:b/>
          <w:sz w:val="21"/>
        </w:rPr>
      </w:pPr>
    </w:p>
    <w:p w:rsidR="00DD2041" w:rsidRDefault="00800FC5">
      <w:pPr>
        <w:pStyle w:val="BodyText"/>
        <w:tabs>
          <w:tab w:val="left" w:pos="2280"/>
          <w:tab w:val="left" w:pos="2880"/>
          <w:tab w:val="left" w:pos="3720"/>
          <w:tab w:val="left" w:pos="5242"/>
          <w:tab w:val="left" w:pos="6240"/>
          <w:tab w:val="left" w:pos="7162"/>
          <w:tab w:val="left" w:pos="8182"/>
        </w:tabs>
        <w:spacing w:line="271" w:lineRule="auto"/>
        <w:ind w:left="1019" w:right="800"/>
      </w:pPr>
      <w:r>
        <w:t>Untuk mengembangkan penyusunan skripsi ini, maka diperoleh kerangka yang sistematis untuk memecahkan masalah. Jadi, secara ke</w:t>
      </w:r>
      <w:r>
        <w:t>seluruhan dapat diketahui secara jelas dan dapat diidentifikasikan sehingga data pengukurannya akan dapat lebih terarah. Pemikiran</w:t>
      </w:r>
      <w:r>
        <w:tab/>
        <w:t>ini</w:t>
      </w:r>
      <w:r>
        <w:tab/>
        <w:t>dapat</w:t>
      </w:r>
      <w:r>
        <w:tab/>
        <w:t>digambarkan</w:t>
      </w:r>
      <w:r>
        <w:tab/>
        <w:t>dengan</w:t>
      </w:r>
      <w:r>
        <w:tab/>
        <w:t>model</w:t>
      </w:r>
      <w:r>
        <w:tab/>
        <w:t>sebagai</w:t>
      </w:r>
      <w:r>
        <w:tab/>
        <w:t>berikut:</w:t>
      </w:r>
    </w:p>
    <w:p w:rsidR="00DD2041" w:rsidRDefault="00DD2041">
      <w:pPr>
        <w:spacing w:line="271" w:lineRule="auto"/>
        <w:sectPr w:rsidR="00DD2041">
          <w:pgSz w:w="11900" w:h="16840"/>
          <w:pgMar w:top="1120" w:right="920" w:bottom="940" w:left="1280" w:header="716" w:footer="752" w:gutter="0"/>
          <w:cols w:space="720"/>
        </w:sect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spacing w:before="4"/>
        <w:rPr>
          <w:sz w:val="20"/>
        </w:rPr>
      </w:pPr>
    </w:p>
    <w:p w:rsidR="00DD2041" w:rsidRDefault="00C379D7">
      <w:pPr>
        <w:pStyle w:val="BodyText"/>
        <w:ind w:left="2317"/>
        <w:rPr>
          <w:sz w:val="20"/>
        </w:rPr>
      </w:pPr>
      <w:r>
        <w:rPr>
          <w:noProof/>
          <w:sz w:val="20"/>
          <w:lang w:val="en-US" w:eastAsia="en-US"/>
        </w:rPr>
        <mc:AlternateContent>
          <mc:Choice Requires="wpg">
            <w:drawing>
              <wp:inline distT="0" distB="0" distL="0" distR="0">
                <wp:extent cx="3105785" cy="1597660"/>
                <wp:effectExtent l="0" t="2540" r="1270" b="0"/>
                <wp:docPr id="232"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785" cy="1597660"/>
                          <a:chOff x="0" y="0"/>
                          <a:chExt cx="4891" cy="2516"/>
                        </a:xfrm>
                      </wpg:grpSpPr>
                      <pic:pic xmlns:pic="http://schemas.openxmlformats.org/drawingml/2006/picture">
                        <pic:nvPicPr>
                          <pic:cNvPr id="233" name="Picture 1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91" cy="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Text Box 108"/>
                        <wps:cNvSpPr txBox="1">
                          <a:spLocks noChangeArrowheads="1"/>
                        </wps:cNvSpPr>
                        <wps:spPr bwMode="auto">
                          <a:xfrm>
                            <a:off x="373" y="220"/>
                            <a:ext cx="73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80" w:lineRule="exact"/>
                                <w:rPr>
                                  <w:sz w:val="14"/>
                                </w:rPr>
                              </w:pPr>
                              <w:r>
                                <w:rPr>
                                  <w:sz w:val="14"/>
                                </w:rPr>
                                <w:t>Insentif (X</w:t>
                              </w:r>
                              <w:r>
                                <w:rPr>
                                  <w:position w:val="-2"/>
                                  <w:sz w:val="12"/>
                                </w:rPr>
                                <w:t>1</w:t>
                              </w:r>
                              <w:r>
                                <w:rPr>
                                  <w:sz w:val="14"/>
                                </w:rPr>
                                <w:t>)</w:t>
                              </w:r>
                            </w:p>
                          </w:txbxContent>
                        </wps:txbx>
                        <wps:bodyPr rot="0" vert="horz" wrap="square" lIns="0" tIns="0" rIns="0" bIns="0" anchor="t" anchorCtr="0" upright="1">
                          <a:noAutofit/>
                        </wps:bodyPr>
                      </wps:wsp>
                      <wps:wsp>
                        <wps:cNvPr id="235" name="Text Box 107"/>
                        <wps:cNvSpPr txBox="1">
                          <a:spLocks noChangeArrowheads="1"/>
                        </wps:cNvSpPr>
                        <wps:spPr bwMode="auto">
                          <a:xfrm>
                            <a:off x="3738" y="775"/>
                            <a:ext cx="79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36" w:lineRule="exact"/>
                                <w:ind w:left="-1" w:right="18"/>
                                <w:jc w:val="center"/>
                                <w:rPr>
                                  <w:rFonts w:ascii="Trebuchet MS"/>
                                  <w:i/>
                                  <w:sz w:val="14"/>
                                </w:rPr>
                              </w:pPr>
                              <w:r>
                                <w:rPr>
                                  <w:rFonts w:ascii="Arial"/>
                                  <w:w w:val="90"/>
                                  <w:sz w:val="14"/>
                                </w:rPr>
                                <w:t>Kinerja</w:t>
                              </w:r>
                              <w:r>
                                <w:rPr>
                                  <w:rFonts w:ascii="Arial"/>
                                  <w:spacing w:val="-13"/>
                                  <w:w w:val="90"/>
                                  <w:sz w:val="14"/>
                                </w:rPr>
                                <w:t xml:space="preserve"> </w:t>
                              </w:r>
                              <w:r>
                                <w:rPr>
                                  <w:rFonts w:ascii="Trebuchet MS"/>
                                  <w:i/>
                                  <w:w w:val="90"/>
                                  <w:sz w:val="14"/>
                                </w:rPr>
                                <w:t>Driver</w:t>
                              </w:r>
                            </w:p>
                            <w:p w:rsidR="00DD2041" w:rsidRDefault="00800FC5">
                              <w:pPr>
                                <w:spacing w:before="92"/>
                                <w:ind w:left="2" w:right="18"/>
                                <w:jc w:val="center"/>
                                <w:rPr>
                                  <w:rFonts w:ascii="Arial"/>
                                  <w:sz w:val="14"/>
                                </w:rPr>
                              </w:pPr>
                              <w:r>
                                <w:rPr>
                                  <w:rFonts w:ascii="Arial"/>
                                  <w:sz w:val="14"/>
                                </w:rPr>
                                <w:t>(Y)</w:t>
                              </w:r>
                            </w:p>
                          </w:txbxContent>
                        </wps:txbx>
                        <wps:bodyPr rot="0" vert="horz" wrap="square" lIns="0" tIns="0" rIns="0" bIns="0" anchor="t" anchorCtr="0" upright="1">
                          <a:noAutofit/>
                        </wps:bodyPr>
                      </wps:wsp>
                      <wps:wsp>
                        <wps:cNvPr id="236" name="Text Box 106"/>
                        <wps:cNvSpPr txBox="1">
                          <a:spLocks noChangeArrowheads="1"/>
                        </wps:cNvSpPr>
                        <wps:spPr bwMode="auto">
                          <a:xfrm>
                            <a:off x="334" y="1375"/>
                            <a:ext cx="806"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80" w:lineRule="exact"/>
                                <w:rPr>
                                  <w:sz w:val="14"/>
                                </w:rPr>
                              </w:pPr>
                              <w:r>
                                <w:rPr>
                                  <w:sz w:val="14"/>
                                </w:rPr>
                                <w:t>Motivasi (X</w:t>
                              </w:r>
                              <w:r>
                                <w:rPr>
                                  <w:position w:val="-2"/>
                                  <w:sz w:val="12"/>
                                </w:rPr>
                                <w:t>2</w:t>
                              </w:r>
                              <w:r>
                                <w:rPr>
                                  <w:sz w:val="14"/>
                                </w:rPr>
                                <w:t>)</w:t>
                              </w:r>
                            </w:p>
                          </w:txbxContent>
                        </wps:txbx>
                        <wps:bodyPr rot="0" vert="horz" wrap="square" lIns="0" tIns="0" rIns="0" bIns="0" anchor="t" anchorCtr="0" upright="1">
                          <a:noAutofit/>
                        </wps:bodyPr>
                      </wps:wsp>
                      <wps:wsp>
                        <wps:cNvPr id="237" name="Text Box 105"/>
                        <wps:cNvSpPr txBox="1">
                          <a:spLocks noChangeArrowheads="1"/>
                        </wps:cNvSpPr>
                        <wps:spPr bwMode="auto">
                          <a:xfrm>
                            <a:off x="2190" y="2035"/>
                            <a:ext cx="62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34" w:lineRule="exact"/>
                                <w:rPr>
                                  <w:rFonts w:ascii="Arial"/>
                                  <w:sz w:val="14"/>
                                </w:rPr>
                              </w:pPr>
                              <w:r>
                                <w:rPr>
                                  <w:rFonts w:ascii="Arial"/>
                                  <w:w w:val="90"/>
                                  <w:sz w:val="14"/>
                                </w:rPr>
                                <w:t>Gender (Z)</w:t>
                              </w:r>
                            </w:p>
                          </w:txbxContent>
                        </wps:txbx>
                        <wps:bodyPr rot="0" vert="horz" wrap="square" lIns="0" tIns="0" rIns="0" bIns="0" anchor="t" anchorCtr="0" upright="1">
                          <a:noAutofit/>
                        </wps:bodyPr>
                      </wps:wsp>
                    </wpg:wgp>
                  </a:graphicData>
                </a:graphic>
              </wp:inline>
            </w:drawing>
          </mc:Choice>
          <mc:Fallback>
            <w:pict>
              <v:group id="Group 104" o:spid="_x0000_s1054" style="width:244.55pt;height:125.8pt;mso-position-horizontal-relative:char;mso-position-vertical-relative:line" coordsize="4891,25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">
                <v:shape id="Picture 109" o:spid="_x0000_s1055" type="#_x0000_t75" style="position:absolute;width:4891;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">
                  <v:imagedata r:id="rId67" o:title=""/>
                </v:shape>
                <v:shape id="Text Box 108" o:spid="_x0000_s1056" type="#_x0000_t202" style="position:absolute;left:373;top:220;width:73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DD2041" w:rsidRDefault="00800FC5">
                        <w:pPr>
                          <w:spacing w:line="180" w:lineRule="exact"/>
                          <w:rPr>
                            <w:sz w:val="14"/>
                          </w:rPr>
                        </w:pPr>
                        <w:r>
                          <w:rPr>
                            <w:sz w:val="14"/>
                          </w:rPr>
                          <w:t>Insentif (X</w:t>
                        </w:r>
                        <w:r>
                          <w:rPr>
                            <w:position w:val="-2"/>
                            <w:sz w:val="12"/>
                          </w:rPr>
                          <w:t>1</w:t>
                        </w:r>
                        <w:r>
                          <w:rPr>
                            <w:sz w:val="14"/>
                          </w:rPr>
                          <w:t>)</w:t>
                        </w:r>
                      </w:p>
                    </w:txbxContent>
                  </v:textbox>
                </v:shape>
                <v:shape id="Text Box 107" o:spid="_x0000_s1057" type="#_x0000_t202" style="position:absolute;left:3738;top:775;width:79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DD2041" w:rsidRDefault="00800FC5">
                        <w:pPr>
                          <w:spacing w:line="136" w:lineRule="exact"/>
                          <w:ind w:left="-1" w:right="18"/>
                          <w:jc w:val="center"/>
                          <w:rPr>
                            <w:rFonts w:ascii="Trebuchet MS"/>
                            <w:i/>
                            <w:sz w:val="14"/>
                          </w:rPr>
                        </w:pPr>
                        <w:r>
                          <w:rPr>
                            <w:rFonts w:ascii="Arial"/>
                            <w:w w:val="90"/>
                            <w:sz w:val="14"/>
                          </w:rPr>
                          <w:t>Kinerja</w:t>
                        </w:r>
                        <w:r>
                          <w:rPr>
                            <w:rFonts w:ascii="Arial"/>
                            <w:spacing w:val="-13"/>
                            <w:w w:val="90"/>
                            <w:sz w:val="14"/>
                          </w:rPr>
                          <w:t xml:space="preserve"> </w:t>
                        </w:r>
                        <w:r>
                          <w:rPr>
                            <w:rFonts w:ascii="Trebuchet MS"/>
                            <w:i/>
                            <w:w w:val="90"/>
                            <w:sz w:val="14"/>
                          </w:rPr>
                          <w:t>Driver</w:t>
                        </w:r>
                      </w:p>
                      <w:p w:rsidR="00DD2041" w:rsidRDefault="00800FC5">
                        <w:pPr>
                          <w:spacing w:before="92"/>
                          <w:ind w:left="2" w:right="18"/>
                          <w:jc w:val="center"/>
                          <w:rPr>
                            <w:rFonts w:ascii="Arial"/>
                            <w:sz w:val="14"/>
                          </w:rPr>
                        </w:pPr>
                        <w:r>
                          <w:rPr>
                            <w:rFonts w:ascii="Arial"/>
                            <w:sz w:val="14"/>
                          </w:rPr>
                          <w:t>(Y)</w:t>
                        </w:r>
                      </w:p>
                    </w:txbxContent>
                  </v:textbox>
                </v:shape>
                <v:shape id="Text Box 106" o:spid="_x0000_s1058" type="#_x0000_t202" style="position:absolute;left:334;top:1375;width:806;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DD2041" w:rsidRDefault="00800FC5">
                        <w:pPr>
                          <w:spacing w:line="180" w:lineRule="exact"/>
                          <w:rPr>
                            <w:sz w:val="14"/>
                          </w:rPr>
                        </w:pPr>
                        <w:r>
                          <w:rPr>
                            <w:sz w:val="14"/>
                          </w:rPr>
                          <w:t>Motivasi (X</w:t>
                        </w:r>
                        <w:r>
                          <w:rPr>
                            <w:position w:val="-2"/>
                            <w:sz w:val="12"/>
                          </w:rPr>
                          <w:t>2</w:t>
                        </w:r>
                        <w:r>
                          <w:rPr>
                            <w:sz w:val="14"/>
                          </w:rPr>
                          <w:t>)</w:t>
                        </w:r>
                      </w:p>
                    </w:txbxContent>
                  </v:textbox>
                </v:shape>
                <v:shape id="Text Box 105" o:spid="_x0000_s1059" type="#_x0000_t202" style="position:absolute;left:2190;top:2035;width:62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DD2041" w:rsidRDefault="00800FC5">
                        <w:pPr>
                          <w:spacing w:line="134" w:lineRule="exact"/>
                          <w:rPr>
                            <w:rFonts w:ascii="Arial"/>
                            <w:sz w:val="14"/>
                          </w:rPr>
                        </w:pPr>
                        <w:r>
                          <w:rPr>
                            <w:rFonts w:ascii="Arial"/>
                            <w:w w:val="90"/>
                            <w:sz w:val="14"/>
                          </w:rPr>
                          <w:t>Gender (Z)</w:t>
                        </w:r>
                      </w:p>
                    </w:txbxContent>
                  </v:textbox>
                </v:shape>
                <w10:anchorlock/>
              </v:group>
            </w:pict>
          </mc:Fallback>
        </mc:AlternateContent>
      </w:r>
    </w:p>
    <w:p w:rsidR="00DD2041" w:rsidRDefault="00DD2041">
      <w:pPr>
        <w:pStyle w:val="BodyText"/>
        <w:spacing w:before="7"/>
        <w:rPr>
          <w:sz w:val="16"/>
        </w:rPr>
      </w:pPr>
    </w:p>
    <w:p w:rsidR="00DD2041" w:rsidRDefault="00800FC5">
      <w:pPr>
        <w:pStyle w:val="Heading6"/>
        <w:spacing w:before="91"/>
        <w:ind w:right="796"/>
        <w:jc w:val="center"/>
      </w:pPr>
      <w:r>
        <w:t>Gambar 1</w:t>
      </w:r>
    </w:p>
    <w:p w:rsidR="00DD2041" w:rsidRDefault="00DD2041">
      <w:pPr>
        <w:pStyle w:val="BodyText"/>
        <w:spacing w:before="6"/>
        <w:rPr>
          <w:b/>
          <w:sz w:val="20"/>
        </w:rPr>
      </w:pPr>
    </w:p>
    <w:p w:rsidR="00DD2041" w:rsidRDefault="00800FC5">
      <w:pPr>
        <w:spacing w:line="480" w:lineRule="auto"/>
        <w:ind w:left="2144" w:right="2506"/>
        <w:jc w:val="center"/>
        <w:rPr>
          <w:sz w:val="20"/>
        </w:rPr>
      </w:pPr>
      <w:r>
        <w:rPr>
          <w:sz w:val="20"/>
        </w:rPr>
        <w:t xml:space="preserve">Model Hubungan Antara Variabel Insentif, Motivasi, dan Kinerja </w:t>
      </w:r>
      <w:r>
        <w:rPr>
          <w:i/>
          <w:sz w:val="20"/>
        </w:rPr>
        <w:t xml:space="preserve">Driver </w:t>
      </w:r>
      <w:r>
        <w:rPr>
          <w:sz w:val="20"/>
        </w:rPr>
        <w:t xml:space="preserve">yang dimoderasi oleh </w:t>
      </w:r>
      <w:r>
        <w:rPr>
          <w:i/>
          <w:sz w:val="20"/>
        </w:rPr>
        <w:t>Gender</w:t>
      </w:r>
      <w:r>
        <w:rPr>
          <w:sz w:val="20"/>
        </w:rPr>
        <w:t>.</w:t>
      </w:r>
    </w:p>
    <w:p w:rsidR="00DD2041" w:rsidRDefault="00800FC5">
      <w:pPr>
        <w:pStyle w:val="Heading6"/>
        <w:spacing w:before="12"/>
        <w:ind w:left="160"/>
      </w:pPr>
      <w:r>
        <w:t>Hipotesis</w:t>
      </w:r>
    </w:p>
    <w:p w:rsidR="00DD2041" w:rsidRDefault="00DD2041">
      <w:pPr>
        <w:pStyle w:val="BodyText"/>
        <w:spacing w:before="8"/>
        <w:rPr>
          <w:b/>
          <w:sz w:val="19"/>
        </w:rPr>
      </w:pPr>
    </w:p>
    <w:p w:rsidR="00DD2041" w:rsidRDefault="00800FC5">
      <w:pPr>
        <w:pStyle w:val="BodyText"/>
        <w:spacing w:before="1"/>
        <w:ind w:left="160"/>
      </w:pPr>
      <w:r>
        <w:t>Hipotesis dalam penelitian ini adalah:</w:t>
      </w:r>
    </w:p>
    <w:p w:rsidR="00DD2041" w:rsidRDefault="00DD2041">
      <w:pPr>
        <w:pStyle w:val="BodyText"/>
        <w:spacing w:before="4"/>
        <w:rPr>
          <w:sz w:val="21"/>
        </w:rPr>
      </w:pPr>
    </w:p>
    <w:p w:rsidR="00DD2041" w:rsidRDefault="00800FC5">
      <w:pPr>
        <w:pStyle w:val="ListParagraph"/>
        <w:numPr>
          <w:ilvl w:val="0"/>
          <w:numId w:val="33"/>
        </w:numPr>
        <w:tabs>
          <w:tab w:val="left" w:pos="881"/>
        </w:tabs>
      </w:pPr>
      <w:r>
        <w:t>Ins</w:t>
      </w:r>
      <w:r>
        <w:t xml:space="preserve">entif berpengaruh signifikan terhadap kinerja </w:t>
      </w:r>
      <w:r>
        <w:rPr>
          <w:i/>
        </w:rPr>
        <w:t xml:space="preserve">driver </w:t>
      </w:r>
      <w:r>
        <w:t>Gojek di Kota</w:t>
      </w:r>
      <w:r>
        <w:rPr>
          <w:spacing w:val="-6"/>
        </w:rPr>
        <w:t xml:space="preserve"> </w:t>
      </w:r>
      <w:r>
        <w:t>Surakarta.</w:t>
      </w:r>
    </w:p>
    <w:p w:rsidR="00DD2041" w:rsidRDefault="00800FC5">
      <w:pPr>
        <w:pStyle w:val="ListParagraph"/>
        <w:numPr>
          <w:ilvl w:val="0"/>
          <w:numId w:val="33"/>
        </w:numPr>
        <w:tabs>
          <w:tab w:val="left" w:pos="881"/>
        </w:tabs>
        <w:spacing w:before="127"/>
      </w:pPr>
      <w:r>
        <w:t xml:space="preserve">Motivasi berpengaruh signifikan terhadap kinerja </w:t>
      </w:r>
      <w:r>
        <w:rPr>
          <w:i/>
        </w:rPr>
        <w:t xml:space="preserve">driver </w:t>
      </w:r>
      <w:r>
        <w:t>Gojek di Kota</w:t>
      </w:r>
      <w:r>
        <w:rPr>
          <w:spacing w:val="-5"/>
        </w:rPr>
        <w:t xml:space="preserve"> </w:t>
      </w:r>
      <w:r>
        <w:t>Surakarta.</w:t>
      </w:r>
    </w:p>
    <w:p w:rsidR="00DD2041" w:rsidRDefault="00800FC5">
      <w:pPr>
        <w:pStyle w:val="ListParagraph"/>
        <w:numPr>
          <w:ilvl w:val="0"/>
          <w:numId w:val="33"/>
        </w:numPr>
        <w:tabs>
          <w:tab w:val="left" w:pos="881"/>
        </w:tabs>
        <w:spacing w:before="138"/>
        <w:ind w:right="234"/>
        <w:rPr>
          <w:i/>
        </w:rPr>
      </w:pPr>
      <w:r>
        <w:rPr>
          <w:i/>
        </w:rPr>
        <w:t xml:space="preserve">Gender </w:t>
      </w:r>
      <w:r>
        <w:t>berpengaruh signifikan dalam memoderasi hubungan insentif dengan kinerja</w:t>
      </w:r>
      <w:r>
        <w:rPr>
          <w:spacing w:val="-8"/>
        </w:rPr>
        <w:t xml:space="preserve"> </w:t>
      </w:r>
      <w:r>
        <w:rPr>
          <w:i/>
        </w:rPr>
        <w:t>driver</w:t>
      </w:r>
    </w:p>
    <w:p w:rsidR="00DD2041" w:rsidRDefault="00800FC5">
      <w:pPr>
        <w:pStyle w:val="BodyText"/>
        <w:spacing w:before="114"/>
        <w:ind w:left="880"/>
      </w:pPr>
      <w:r>
        <w:t>Gojek di Kota Surakarta.</w:t>
      </w:r>
    </w:p>
    <w:p w:rsidR="00DD2041" w:rsidRDefault="00800FC5">
      <w:pPr>
        <w:pStyle w:val="ListParagraph"/>
        <w:numPr>
          <w:ilvl w:val="0"/>
          <w:numId w:val="33"/>
        </w:numPr>
        <w:tabs>
          <w:tab w:val="left" w:pos="881"/>
        </w:tabs>
        <w:spacing w:before="136"/>
        <w:rPr>
          <w:i/>
        </w:rPr>
      </w:pPr>
      <w:r>
        <w:rPr>
          <w:i/>
        </w:rPr>
        <w:t xml:space="preserve">Gender </w:t>
      </w:r>
      <w:r>
        <w:t>berpengaruh signifikan dalam memoderasi hubungan motivasi dengan kinerja</w:t>
      </w:r>
      <w:r>
        <w:rPr>
          <w:spacing w:val="-7"/>
        </w:rPr>
        <w:t xml:space="preserve"> </w:t>
      </w:r>
      <w:r>
        <w:rPr>
          <w:i/>
        </w:rPr>
        <w:t>driver</w:t>
      </w:r>
    </w:p>
    <w:p w:rsidR="00DD2041" w:rsidRDefault="00800FC5">
      <w:pPr>
        <w:pStyle w:val="BodyText"/>
        <w:spacing w:before="117"/>
        <w:ind w:left="880"/>
      </w:pPr>
      <w:r>
        <w:t>Gojek di Kota Surakarta.</w:t>
      </w:r>
    </w:p>
    <w:p w:rsidR="00DD2041" w:rsidRDefault="00DD2041">
      <w:pPr>
        <w:pStyle w:val="BodyText"/>
        <w:rPr>
          <w:sz w:val="24"/>
        </w:rPr>
      </w:pPr>
    </w:p>
    <w:p w:rsidR="00DD2041" w:rsidRDefault="00DD2041">
      <w:pPr>
        <w:pStyle w:val="BodyText"/>
        <w:spacing w:before="11"/>
        <w:rPr>
          <w:sz w:val="29"/>
        </w:rPr>
      </w:pPr>
    </w:p>
    <w:p w:rsidR="00DD2041" w:rsidRDefault="00800FC5">
      <w:pPr>
        <w:pStyle w:val="Heading6"/>
        <w:ind w:right="439"/>
        <w:jc w:val="center"/>
      </w:pPr>
      <w:r>
        <w:t>3.   METODE PENELITIAN</w:t>
      </w:r>
    </w:p>
    <w:p w:rsidR="00DD2041" w:rsidRDefault="00DD2041">
      <w:pPr>
        <w:pStyle w:val="BodyText"/>
        <w:rPr>
          <w:b/>
          <w:sz w:val="21"/>
        </w:rPr>
      </w:pPr>
    </w:p>
    <w:p w:rsidR="00DD2041" w:rsidRDefault="00800FC5">
      <w:pPr>
        <w:ind w:left="160"/>
        <w:rPr>
          <w:b/>
        </w:rPr>
      </w:pPr>
      <w:r>
        <w:rPr>
          <w:b/>
        </w:rPr>
        <w:t>Metode Analisis Data</w:t>
      </w:r>
    </w:p>
    <w:p w:rsidR="00DD2041" w:rsidRDefault="00DD2041">
      <w:pPr>
        <w:pStyle w:val="BodyText"/>
        <w:spacing w:before="2"/>
        <w:rPr>
          <w:b/>
          <w:sz w:val="20"/>
        </w:rPr>
      </w:pPr>
    </w:p>
    <w:p w:rsidR="00DD2041" w:rsidRDefault="00800FC5">
      <w:pPr>
        <w:pStyle w:val="ListParagraph"/>
        <w:numPr>
          <w:ilvl w:val="1"/>
          <w:numId w:val="33"/>
        </w:numPr>
        <w:tabs>
          <w:tab w:val="left" w:pos="1241"/>
        </w:tabs>
      </w:pPr>
      <w:r>
        <w:t>Uji</w:t>
      </w:r>
      <w:r>
        <w:rPr>
          <w:spacing w:val="-3"/>
        </w:rPr>
        <w:t xml:space="preserve"> </w:t>
      </w:r>
      <w:r>
        <w:t>Validitas</w:t>
      </w:r>
    </w:p>
    <w:p w:rsidR="00DD2041" w:rsidRDefault="00800FC5">
      <w:pPr>
        <w:pStyle w:val="BodyText"/>
        <w:spacing w:before="136" w:line="256" w:lineRule="auto"/>
        <w:ind w:left="1240" w:right="502"/>
      </w:pPr>
      <w:r>
        <w:t>Uji validitas menurut Ghozali (2013) digunakan untuk meng</w:t>
      </w:r>
      <w:r>
        <w:t>ukur sah atau valid tidaknya suatu kuisioner. Kriteria uji validitas secara singkat adalah:</w:t>
      </w:r>
    </w:p>
    <w:p w:rsidR="00DD2041" w:rsidRDefault="00DD2041">
      <w:pPr>
        <w:pStyle w:val="BodyText"/>
        <w:spacing w:before="4"/>
        <w:rPr>
          <w:sz w:val="20"/>
        </w:rPr>
      </w:pPr>
    </w:p>
    <w:p w:rsidR="00DD2041" w:rsidRDefault="00800FC5">
      <w:pPr>
        <w:pStyle w:val="ListParagraph"/>
        <w:numPr>
          <w:ilvl w:val="2"/>
          <w:numId w:val="33"/>
        </w:numPr>
        <w:tabs>
          <w:tab w:val="left" w:pos="1600"/>
          <w:tab w:val="left" w:pos="1601"/>
        </w:tabs>
      </w:pPr>
      <w:r>
        <w:t>Jika r</w:t>
      </w:r>
      <w:r>
        <w:rPr>
          <w:sz w:val="13"/>
        </w:rPr>
        <w:t xml:space="preserve">hitung </w:t>
      </w:r>
      <w:r>
        <w:t>positif, serta r</w:t>
      </w:r>
      <w:r>
        <w:rPr>
          <w:sz w:val="13"/>
        </w:rPr>
        <w:t xml:space="preserve">hitung  </w:t>
      </w:r>
      <w:r>
        <w:t>&gt; r</w:t>
      </w:r>
      <w:r>
        <w:rPr>
          <w:sz w:val="13"/>
        </w:rPr>
        <w:t xml:space="preserve">tabel  </w:t>
      </w:r>
      <w:r>
        <w:t>maka butir pertanyaan tersebut valid</w:t>
      </w:r>
      <w:r>
        <w:rPr>
          <w:spacing w:val="-19"/>
        </w:rPr>
        <w:t xml:space="preserve"> </w:t>
      </w:r>
      <w:r>
        <w:t>dan;</w:t>
      </w:r>
    </w:p>
    <w:p w:rsidR="00DD2041" w:rsidRDefault="00800FC5">
      <w:pPr>
        <w:pStyle w:val="ListParagraph"/>
        <w:numPr>
          <w:ilvl w:val="2"/>
          <w:numId w:val="33"/>
        </w:numPr>
        <w:tabs>
          <w:tab w:val="left" w:pos="1601"/>
        </w:tabs>
        <w:spacing w:before="126"/>
      </w:pPr>
      <w:r>
        <w:t>Menentukan r</w:t>
      </w:r>
      <w:r>
        <w:rPr>
          <w:sz w:val="13"/>
        </w:rPr>
        <w:t xml:space="preserve">tabel  </w:t>
      </w:r>
      <w:r>
        <w:t>untuk df = jumlah kasus 2 dengan tingkat signifikan</w:t>
      </w:r>
      <w:r>
        <w:rPr>
          <w:spacing w:val="-30"/>
        </w:rPr>
        <w:t xml:space="preserve"> </w:t>
      </w:r>
      <w:r>
        <w:t>5%.</w:t>
      </w:r>
    </w:p>
    <w:p w:rsidR="00DD2041" w:rsidRDefault="00800FC5">
      <w:pPr>
        <w:pStyle w:val="ListParagraph"/>
        <w:numPr>
          <w:ilvl w:val="1"/>
          <w:numId w:val="33"/>
        </w:numPr>
        <w:tabs>
          <w:tab w:val="left" w:pos="1241"/>
        </w:tabs>
        <w:spacing w:before="122"/>
      </w:pPr>
      <w:r>
        <w:t>Uji Reliabilitas</w:t>
      </w:r>
    </w:p>
    <w:p w:rsidR="00DD2041" w:rsidRDefault="00C379D7">
      <w:pPr>
        <w:pStyle w:val="BodyText"/>
        <w:spacing w:before="138" w:line="261" w:lineRule="auto"/>
        <w:ind w:left="1240" w:right="762"/>
      </w:pPr>
      <w:r>
        <w:rPr>
          <w:noProof/>
          <w:lang w:val="en-US" w:eastAsia="en-US"/>
        </w:rPr>
        <mc:AlternateContent>
          <mc:Choice Requires="wps">
            <w:drawing>
              <wp:anchor distT="0" distB="0" distL="0" distR="0" simplePos="0" relativeHeight="251688960" behindDoc="1" locked="0" layoutInCell="1" allowOverlap="1">
                <wp:simplePos x="0" y="0"/>
                <wp:positionH relativeFrom="page">
                  <wp:posOffset>1000125</wp:posOffset>
                </wp:positionH>
                <wp:positionV relativeFrom="paragraph">
                  <wp:posOffset>528955</wp:posOffset>
                </wp:positionV>
                <wp:extent cx="5638800" cy="0"/>
                <wp:effectExtent l="9525" t="11430" r="9525" b="7620"/>
                <wp:wrapTopAndBottom/>
                <wp:docPr id="23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CD015" id="Line 103"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5pt,41.65pt" to="522.7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30UIAIAAEU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">
                <w10:wrap type="topAndBottom" anchorx="page"/>
              </v:line>
            </w:pict>
          </mc:Fallback>
        </mc:AlternateContent>
      </w:r>
      <w:r w:rsidR="00800FC5">
        <w:t>Uji reabilitas menurut Ghozali (2013) adalah alat untuk mengukur kuisioner yang merupakan indikator dari variabel atau konstruk. Penerapan uji reabilitas dimaksudkan</w:t>
      </w:r>
    </w:p>
    <w:p w:rsidR="00DD2041" w:rsidRDefault="00DD2041">
      <w:pPr>
        <w:spacing w:line="261" w:lineRule="auto"/>
        <w:sectPr w:rsidR="00DD2041">
          <w:footerReference w:type="default" r:id="rId68"/>
          <w:pgSz w:w="11900" w:h="16840"/>
          <w:pgMar w:top="1120" w:right="920" w:bottom="2660" w:left="1280" w:header="716" w:footer="2476" w:gutter="0"/>
          <w:pgNumType w:start="72"/>
          <w:cols w:space="720"/>
        </w:sectPr>
      </w:pPr>
    </w:p>
    <w:p w:rsidR="00DD2041" w:rsidRDefault="00DD2041">
      <w:pPr>
        <w:pStyle w:val="BodyText"/>
        <w:rPr>
          <w:sz w:val="20"/>
        </w:rPr>
      </w:pPr>
    </w:p>
    <w:p w:rsidR="00DD2041" w:rsidRDefault="00DD2041">
      <w:pPr>
        <w:pStyle w:val="BodyText"/>
        <w:spacing w:before="10"/>
        <w:rPr>
          <w:sz w:val="19"/>
        </w:rPr>
      </w:pPr>
    </w:p>
    <w:p w:rsidR="00DD2041" w:rsidRDefault="00800FC5">
      <w:pPr>
        <w:pStyle w:val="BodyText"/>
        <w:spacing w:before="1" w:line="266" w:lineRule="auto"/>
        <w:ind w:left="1240" w:right="517"/>
        <w:jc w:val="both"/>
      </w:pPr>
      <w:r>
        <w:t>untuk mengetahui sejauh mana suatu instrumen dapat memberikan hasil pengukuran yang konsisten, apabila pengukuran dilakukan berulang-ulang. Reabilitas variabel ditentukan berdasarkan nilai Cronbach Alpha (α) &gt; 0,6 maka reabilitas pernyataan bisa diterima.</w:t>
      </w:r>
    </w:p>
    <w:p w:rsidR="00DD2041" w:rsidRDefault="00DD2041">
      <w:pPr>
        <w:pStyle w:val="BodyText"/>
        <w:spacing w:before="11"/>
        <w:rPr>
          <w:sz w:val="18"/>
        </w:rPr>
      </w:pPr>
    </w:p>
    <w:p w:rsidR="00DD2041" w:rsidRDefault="00800FC5">
      <w:pPr>
        <w:pStyle w:val="ListParagraph"/>
        <w:numPr>
          <w:ilvl w:val="1"/>
          <w:numId w:val="33"/>
        </w:numPr>
        <w:tabs>
          <w:tab w:val="left" w:pos="1241"/>
        </w:tabs>
      </w:pPr>
      <w:r>
        <w:t>Uji Asumsi</w:t>
      </w:r>
      <w:r>
        <w:rPr>
          <w:spacing w:val="-1"/>
        </w:rPr>
        <w:t xml:space="preserve"> </w:t>
      </w:r>
      <w:r>
        <w:t>Klasik</w:t>
      </w:r>
    </w:p>
    <w:p w:rsidR="00DD2041" w:rsidRDefault="00800FC5">
      <w:pPr>
        <w:pStyle w:val="ListParagraph"/>
        <w:numPr>
          <w:ilvl w:val="2"/>
          <w:numId w:val="33"/>
        </w:numPr>
        <w:tabs>
          <w:tab w:val="left" w:pos="1600"/>
          <w:tab w:val="left" w:pos="1601"/>
        </w:tabs>
        <w:spacing w:before="126"/>
      </w:pPr>
      <w:r>
        <w:t>Uji Normalitas Data</w:t>
      </w:r>
    </w:p>
    <w:p w:rsidR="00DD2041" w:rsidRDefault="00800FC5">
      <w:pPr>
        <w:pStyle w:val="BodyText"/>
        <w:spacing w:before="136" w:line="266" w:lineRule="auto"/>
        <w:ind w:left="1600" w:right="521"/>
        <w:jc w:val="both"/>
      </w:pPr>
      <w:r>
        <w:t>Uji normalitas data dalam penelitian ini dimaksudkan untuk mengetahui apakah data yang digunakan dalam penelitian ini bersifat normal atau tidak. Apabila data yang dipakai normal maka dipakai statistika non parametik.</w:t>
      </w:r>
    </w:p>
    <w:p w:rsidR="00DD2041" w:rsidRDefault="00DD2041">
      <w:pPr>
        <w:pStyle w:val="BodyText"/>
        <w:spacing w:before="2"/>
        <w:rPr>
          <w:sz w:val="19"/>
        </w:rPr>
      </w:pPr>
    </w:p>
    <w:p w:rsidR="00DD2041" w:rsidRDefault="00800FC5">
      <w:pPr>
        <w:pStyle w:val="ListParagraph"/>
        <w:numPr>
          <w:ilvl w:val="2"/>
          <w:numId w:val="33"/>
        </w:numPr>
        <w:tabs>
          <w:tab w:val="left" w:pos="1601"/>
        </w:tabs>
      </w:pPr>
      <w:r>
        <w:t>Uji Multikolinearitas</w:t>
      </w:r>
    </w:p>
    <w:p w:rsidR="00DD2041" w:rsidRDefault="00800FC5">
      <w:pPr>
        <w:pStyle w:val="BodyText"/>
        <w:spacing w:before="139" w:line="266" w:lineRule="auto"/>
        <w:ind w:left="1600" w:right="520"/>
        <w:jc w:val="both"/>
      </w:pPr>
      <w:r>
        <w:t>Menguji apakah model regresi ditemukan adanya korelasi antar variabel bebas atau independen (Ghozali, 2011). Untuk mendeteksi multikolinearitas dapat dilihat pana nilai VIF, juka nilai VIF &lt; 10 maka tidak ada gejala multikolinearita</w:t>
      </w:r>
      <w:r>
        <w:t>s.</w:t>
      </w:r>
    </w:p>
    <w:p w:rsidR="00DD2041" w:rsidRDefault="00DD2041">
      <w:pPr>
        <w:pStyle w:val="BodyText"/>
        <w:spacing w:before="9"/>
        <w:rPr>
          <w:sz w:val="18"/>
        </w:rPr>
      </w:pPr>
    </w:p>
    <w:p w:rsidR="00DD2041" w:rsidRDefault="00800FC5">
      <w:pPr>
        <w:pStyle w:val="ListParagraph"/>
        <w:numPr>
          <w:ilvl w:val="2"/>
          <w:numId w:val="33"/>
        </w:numPr>
        <w:tabs>
          <w:tab w:val="left" w:pos="1600"/>
          <w:tab w:val="left" w:pos="1601"/>
        </w:tabs>
      </w:pPr>
      <w:r>
        <w:t>Uji Heteroskedastisitas</w:t>
      </w:r>
    </w:p>
    <w:p w:rsidR="00DD2041" w:rsidRDefault="00800FC5">
      <w:pPr>
        <w:pStyle w:val="BodyText"/>
        <w:spacing w:before="138" w:line="268" w:lineRule="auto"/>
        <w:ind w:left="1600" w:right="519"/>
        <w:jc w:val="both"/>
      </w:pPr>
      <w:r>
        <w:t>Uji ini dilakukan untuk mengetahui apakah varian dari model regresi adalah sama atau tidak untuk semua pengamatan. Model regresi terbebas dari Heteroskedastisitas apabila mempunyai nilai signifikan diatas 0,05.</w:t>
      </w:r>
    </w:p>
    <w:p w:rsidR="00DD2041" w:rsidRDefault="00800FC5">
      <w:pPr>
        <w:pStyle w:val="ListParagraph"/>
        <w:numPr>
          <w:ilvl w:val="2"/>
          <w:numId w:val="33"/>
        </w:numPr>
        <w:tabs>
          <w:tab w:val="left" w:pos="1601"/>
        </w:tabs>
        <w:spacing w:before="213"/>
      </w:pPr>
      <w:r>
        <w:t>Uji Autokorelasi</w:t>
      </w:r>
    </w:p>
    <w:p w:rsidR="00DD2041" w:rsidRDefault="00800FC5">
      <w:pPr>
        <w:pStyle w:val="BodyText"/>
        <w:spacing w:before="137" w:line="266" w:lineRule="auto"/>
        <w:ind w:left="1600" w:right="515"/>
        <w:jc w:val="both"/>
      </w:pPr>
      <w:r>
        <w:t>Uji ini dilakukan untuk mengetahui hubungan yang terjadi diantara variabel-variabel yang diteliti. Model regresi akan terbebas dari masalah autokorelasi apabila mempunyai angka DW antara -2 dan 2.</w:t>
      </w:r>
    </w:p>
    <w:p w:rsidR="00DD2041" w:rsidRDefault="00800FC5">
      <w:pPr>
        <w:pStyle w:val="ListParagraph"/>
        <w:numPr>
          <w:ilvl w:val="1"/>
          <w:numId w:val="33"/>
        </w:numPr>
        <w:tabs>
          <w:tab w:val="left" w:pos="1241"/>
        </w:tabs>
        <w:spacing w:before="216"/>
      </w:pPr>
      <w:r>
        <w:t>Uji Hipotesis</w:t>
      </w:r>
    </w:p>
    <w:p w:rsidR="00DD2041" w:rsidRDefault="00800FC5">
      <w:pPr>
        <w:pStyle w:val="ListParagraph"/>
        <w:numPr>
          <w:ilvl w:val="2"/>
          <w:numId w:val="33"/>
        </w:numPr>
        <w:tabs>
          <w:tab w:val="left" w:pos="1600"/>
          <w:tab w:val="left" w:pos="1601"/>
        </w:tabs>
        <w:spacing w:before="126"/>
      </w:pPr>
      <w:r>
        <w:t>Analisis Regresi Linier Berganda</w:t>
      </w:r>
    </w:p>
    <w:p w:rsidR="00DD2041" w:rsidRDefault="00800FC5">
      <w:pPr>
        <w:pStyle w:val="BodyText"/>
        <w:spacing w:before="138" w:line="271" w:lineRule="auto"/>
        <w:ind w:left="1600" w:right="514"/>
        <w:jc w:val="both"/>
      </w:pPr>
      <w:r>
        <w:t>Analisis Regresi Linier Berganda menurut Sarwono (2011) digunakan untuk mengukur besarnya pengeruh variabel bebas terhadap variabel terikat. Regresi Linier Berganda Hipotesis dengan uji interaktif untuk variabel moderating digunakan untuk mengetahui besarn</w:t>
      </w:r>
      <w:r>
        <w:t>ya pengaruh antara Insentif (X</w:t>
      </w:r>
      <w:r>
        <w:rPr>
          <w:sz w:val="13"/>
        </w:rPr>
        <w:t>1</w:t>
      </w:r>
      <w:r>
        <w:t>), Motivasi kerja (X</w:t>
      </w:r>
      <w:r>
        <w:rPr>
          <w:sz w:val="13"/>
        </w:rPr>
        <w:t>2</w:t>
      </w:r>
      <w:r>
        <w:t xml:space="preserve">), variabel dependen adalah Kinerja </w:t>
      </w:r>
      <w:r>
        <w:rPr>
          <w:i/>
        </w:rPr>
        <w:t xml:space="preserve">Driver </w:t>
      </w:r>
      <w:r>
        <w:t xml:space="preserve">(Y) dan variabel Moderating adalah </w:t>
      </w:r>
      <w:r>
        <w:rPr>
          <w:i/>
        </w:rPr>
        <w:t xml:space="preserve">Gender </w:t>
      </w:r>
      <w:r>
        <w:t>(Z). Persamaan Regresi Linier Berganda adalah sebagai berikut:</w:t>
      </w:r>
    </w:p>
    <w:p w:rsidR="00DD2041" w:rsidRDefault="00800FC5">
      <w:pPr>
        <w:spacing w:before="12" w:line="104" w:lineRule="exact"/>
        <w:ind w:left="1888" w:right="807"/>
        <w:jc w:val="center"/>
        <w:rPr>
          <w:sz w:val="9"/>
        </w:rPr>
      </w:pPr>
      <w:r>
        <w:rPr>
          <w:position w:val="1"/>
          <w:sz w:val="9"/>
        </w:rPr>
        <w:t xml:space="preserve">Y = </w:t>
      </w:r>
      <w:r>
        <w:rPr>
          <w:rFonts w:ascii="DejaVu Sans" w:hAnsi="DejaVu Sans"/>
          <w:position w:val="1"/>
          <w:sz w:val="9"/>
        </w:rPr>
        <w:t>β</w:t>
      </w:r>
      <w:r>
        <w:rPr>
          <w:rFonts w:ascii="DejaVu Serif" w:hAnsi="DejaVu Serif"/>
          <w:sz w:val="7"/>
        </w:rPr>
        <w:t xml:space="preserve">0 </w:t>
      </w:r>
      <w:r>
        <w:rPr>
          <w:position w:val="1"/>
          <w:sz w:val="9"/>
        </w:rPr>
        <w:t xml:space="preserve">+ </w:t>
      </w:r>
      <w:r>
        <w:rPr>
          <w:rFonts w:ascii="DejaVu Sans" w:hAnsi="DejaVu Sans"/>
          <w:position w:val="1"/>
          <w:sz w:val="9"/>
        </w:rPr>
        <w:t>β</w:t>
      </w:r>
      <w:r>
        <w:rPr>
          <w:rFonts w:ascii="DejaVu Serif" w:hAnsi="DejaVu Serif"/>
          <w:sz w:val="7"/>
        </w:rPr>
        <w:t>1</w:t>
      </w:r>
      <w:r>
        <w:rPr>
          <w:rFonts w:ascii="DejaVu Serif" w:hAnsi="DejaVu Serif"/>
          <w:position w:val="1"/>
          <w:sz w:val="9"/>
        </w:rPr>
        <w:t>X</w:t>
      </w:r>
      <w:r>
        <w:rPr>
          <w:rFonts w:ascii="DejaVu Serif" w:hAnsi="DejaVu Serif"/>
          <w:sz w:val="7"/>
        </w:rPr>
        <w:t xml:space="preserve">1 </w:t>
      </w:r>
      <w:r>
        <w:rPr>
          <w:position w:val="1"/>
          <w:sz w:val="9"/>
        </w:rPr>
        <w:t xml:space="preserve">+ </w:t>
      </w:r>
      <w:r>
        <w:rPr>
          <w:rFonts w:ascii="DejaVu Sans" w:hAnsi="DejaVu Sans"/>
          <w:position w:val="1"/>
          <w:sz w:val="9"/>
        </w:rPr>
        <w:t>β</w:t>
      </w:r>
      <w:r>
        <w:rPr>
          <w:rFonts w:ascii="DejaVu Serif" w:hAnsi="DejaVu Serif"/>
          <w:sz w:val="7"/>
        </w:rPr>
        <w:t>2</w:t>
      </w:r>
      <w:r>
        <w:rPr>
          <w:rFonts w:ascii="DejaVu Serif" w:hAnsi="DejaVu Serif"/>
          <w:position w:val="1"/>
          <w:sz w:val="9"/>
        </w:rPr>
        <w:t>X</w:t>
      </w:r>
      <w:r>
        <w:rPr>
          <w:rFonts w:ascii="DejaVu Serif" w:hAnsi="DejaVu Serif"/>
          <w:sz w:val="7"/>
        </w:rPr>
        <w:t xml:space="preserve">2 </w:t>
      </w:r>
      <w:r>
        <w:rPr>
          <w:position w:val="1"/>
          <w:sz w:val="9"/>
        </w:rPr>
        <w:t>+ e (1)</w:t>
      </w:r>
    </w:p>
    <w:p w:rsidR="00DD2041" w:rsidRDefault="00800FC5">
      <w:pPr>
        <w:tabs>
          <w:tab w:val="left" w:pos="2530"/>
          <w:tab w:val="left" w:pos="3250"/>
        </w:tabs>
        <w:spacing w:line="235" w:lineRule="exact"/>
        <w:ind w:left="1109"/>
        <w:jc w:val="center"/>
        <w:rPr>
          <w:sz w:val="21"/>
        </w:rPr>
      </w:pPr>
      <w:r>
        <w:rPr>
          <w:position w:val="1"/>
          <w:sz w:val="9"/>
        </w:rPr>
        <w:t>Y</w:t>
      </w:r>
      <w:r>
        <w:rPr>
          <w:spacing w:val="-9"/>
          <w:position w:val="1"/>
          <w:sz w:val="9"/>
        </w:rPr>
        <w:t xml:space="preserve"> </w:t>
      </w:r>
      <w:r>
        <w:rPr>
          <w:position w:val="1"/>
          <w:sz w:val="9"/>
        </w:rPr>
        <w:t>=</w:t>
      </w:r>
      <w:r>
        <w:rPr>
          <w:spacing w:val="-9"/>
          <w:position w:val="1"/>
          <w:sz w:val="9"/>
        </w:rPr>
        <w:t xml:space="preserve"> </w:t>
      </w:r>
      <w:r>
        <w:rPr>
          <w:rFonts w:ascii="DejaVu Sans" w:hAnsi="DejaVu Sans"/>
          <w:position w:val="1"/>
          <w:sz w:val="9"/>
        </w:rPr>
        <w:t>β</w:t>
      </w:r>
      <w:r>
        <w:rPr>
          <w:rFonts w:ascii="DejaVu Serif" w:hAnsi="DejaVu Serif"/>
          <w:sz w:val="7"/>
        </w:rPr>
        <w:t>0</w:t>
      </w:r>
      <w:r>
        <w:rPr>
          <w:rFonts w:ascii="DejaVu Serif" w:hAnsi="DejaVu Serif"/>
          <w:spacing w:val="-9"/>
          <w:sz w:val="7"/>
        </w:rPr>
        <w:t xml:space="preserve"> </w:t>
      </w:r>
      <w:r>
        <w:rPr>
          <w:position w:val="1"/>
          <w:sz w:val="9"/>
        </w:rPr>
        <w:t>+</w:t>
      </w:r>
      <w:r>
        <w:rPr>
          <w:spacing w:val="-8"/>
          <w:position w:val="1"/>
          <w:sz w:val="9"/>
        </w:rPr>
        <w:t xml:space="preserve"> </w:t>
      </w:r>
      <w:r>
        <w:rPr>
          <w:rFonts w:ascii="DejaVu Sans" w:hAnsi="DejaVu Sans"/>
          <w:position w:val="1"/>
          <w:sz w:val="9"/>
        </w:rPr>
        <w:t>β</w:t>
      </w:r>
      <w:r>
        <w:rPr>
          <w:rFonts w:ascii="DejaVu Serif" w:hAnsi="DejaVu Serif"/>
          <w:sz w:val="7"/>
        </w:rPr>
        <w:t>1</w:t>
      </w:r>
      <w:r>
        <w:rPr>
          <w:rFonts w:ascii="DejaVu Serif" w:hAnsi="DejaVu Serif"/>
          <w:position w:val="1"/>
          <w:sz w:val="9"/>
        </w:rPr>
        <w:t>X</w:t>
      </w:r>
      <w:r>
        <w:rPr>
          <w:rFonts w:ascii="DejaVu Serif" w:hAnsi="DejaVu Serif"/>
          <w:sz w:val="7"/>
        </w:rPr>
        <w:t>1</w:t>
      </w:r>
      <w:r>
        <w:rPr>
          <w:rFonts w:ascii="DejaVu Serif" w:hAnsi="DejaVu Serif"/>
          <w:spacing w:val="-8"/>
          <w:sz w:val="7"/>
        </w:rPr>
        <w:t xml:space="preserve"> </w:t>
      </w:r>
      <w:r>
        <w:rPr>
          <w:position w:val="1"/>
          <w:sz w:val="9"/>
        </w:rPr>
        <w:t>+</w:t>
      </w:r>
      <w:r>
        <w:rPr>
          <w:spacing w:val="-10"/>
          <w:position w:val="1"/>
          <w:sz w:val="9"/>
        </w:rPr>
        <w:t xml:space="preserve"> </w:t>
      </w:r>
      <w:r>
        <w:rPr>
          <w:rFonts w:ascii="DejaVu Sans" w:hAnsi="DejaVu Sans"/>
          <w:position w:val="1"/>
          <w:sz w:val="9"/>
        </w:rPr>
        <w:t>β</w:t>
      </w:r>
      <w:r>
        <w:rPr>
          <w:rFonts w:ascii="DejaVu Serif" w:hAnsi="DejaVu Serif"/>
          <w:sz w:val="7"/>
        </w:rPr>
        <w:t>2</w:t>
      </w:r>
      <w:r>
        <w:rPr>
          <w:rFonts w:ascii="DejaVu Serif" w:hAnsi="DejaVu Serif"/>
          <w:position w:val="1"/>
          <w:sz w:val="9"/>
        </w:rPr>
        <w:t>X</w:t>
      </w:r>
      <w:r>
        <w:rPr>
          <w:rFonts w:ascii="DejaVu Serif" w:hAnsi="DejaVu Serif"/>
          <w:sz w:val="7"/>
        </w:rPr>
        <w:t>2</w:t>
      </w:r>
      <w:r>
        <w:rPr>
          <w:rFonts w:ascii="DejaVu Serif" w:hAnsi="DejaVu Serif"/>
          <w:spacing w:val="-9"/>
          <w:sz w:val="7"/>
        </w:rPr>
        <w:t xml:space="preserve"> </w:t>
      </w:r>
      <w:r>
        <w:rPr>
          <w:position w:val="1"/>
          <w:sz w:val="9"/>
        </w:rPr>
        <w:t>+</w:t>
      </w:r>
      <w:r>
        <w:rPr>
          <w:spacing w:val="-8"/>
          <w:position w:val="1"/>
          <w:sz w:val="9"/>
        </w:rPr>
        <w:t xml:space="preserve"> </w:t>
      </w:r>
      <w:r>
        <w:rPr>
          <w:rFonts w:ascii="DejaVu Sans" w:hAnsi="DejaVu Sans"/>
          <w:position w:val="1"/>
          <w:sz w:val="9"/>
        </w:rPr>
        <w:t>β</w:t>
      </w:r>
      <w:r>
        <w:rPr>
          <w:rFonts w:ascii="DejaVu Serif" w:hAnsi="DejaVu Serif"/>
          <w:sz w:val="7"/>
        </w:rPr>
        <w:t>1</w:t>
      </w:r>
      <w:r>
        <w:rPr>
          <w:rFonts w:ascii="DejaVu Serif" w:hAnsi="DejaVu Serif"/>
          <w:position w:val="1"/>
          <w:sz w:val="9"/>
        </w:rPr>
        <w:t>X</w:t>
      </w:r>
      <w:r>
        <w:rPr>
          <w:rFonts w:ascii="DejaVu Serif" w:hAnsi="DejaVu Serif"/>
          <w:sz w:val="7"/>
        </w:rPr>
        <w:t>1</w:t>
      </w:r>
      <w:r>
        <w:rPr>
          <w:rFonts w:ascii="DejaVu Serif" w:hAnsi="DejaVu Serif"/>
          <w:sz w:val="7"/>
        </w:rPr>
        <w:tab/>
      </w:r>
      <w:r>
        <w:rPr>
          <w:position w:val="1"/>
          <w:sz w:val="9"/>
        </w:rPr>
        <w:t>+</w:t>
      </w:r>
      <w:r>
        <w:rPr>
          <w:spacing w:val="-5"/>
          <w:position w:val="1"/>
          <w:sz w:val="9"/>
        </w:rPr>
        <w:t xml:space="preserve"> </w:t>
      </w:r>
      <w:r>
        <w:rPr>
          <w:rFonts w:ascii="DejaVu Sans" w:hAnsi="DejaVu Sans"/>
          <w:position w:val="1"/>
          <w:sz w:val="9"/>
        </w:rPr>
        <w:t>β</w:t>
      </w:r>
      <w:r>
        <w:rPr>
          <w:rFonts w:ascii="DejaVu Serif" w:hAnsi="DejaVu Serif"/>
          <w:sz w:val="7"/>
        </w:rPr>
        <w:t>2</w:t>
      </w:r>
      <w:r>
        <w:rPr>
          <w:rFonts w:ascii="DejaVu Serif" w:hAnsi="DejaVu Serif"/>
          <w:position w:val="1"/>
          <w:sz w:val="9"/>
        </w:rPr>
        <w:t>X</w:t>
      </w:r>
      <w:r>
        <w:rPr>
          <w:rFonts w:ascii="DejaVu Serif" w:hAnsi="DejaVu Serif"/>
          <w:sz w:val="7"/>
        </w:rPr>
        <w:t>2</w:t>
      </w:r>
      <w:r>
        <w:rPr>
          <w:rFonts w:ascii="DejaVu Serif" w:hAnsi="DejaVu Serif"/>
          <w:sz w:val="7"/>
        </w:rPr>
        <w:tab/>
      </w:r>
      <w:r>
        <w:rPr>
          <w:position w:val="1"/>
          <w:sz w:val="21"/>
        </w:rPr>
        <w:t>+ e (2)</w:t>
      </w:r>
    </w:p>
    <w:p w:rsidR="00DD2041" w:rsidRDefault="00DD2041">
      <w:pPr>
        <w:pStyle w:val="BodyText"/>
        <w:spacing w:before="6"/>
        <w:rPr>
          <w:sz w:val="10"/>
        </w:rPr>
      </w:pPr>
    </w:p>
    <w:p w:rsidR="00DD2041" w:rsidRDefault="00800FC5">
      <w:pPr>
        <w:pStyle w:val="BodyText"/>
        <w:spacing w:before="92"/>
        <w:ind w:left="1600"/>
      </w:pPr>
      <w:r>
        <w:t>Keterangan :</w:t>
      </w:r>
    </w:p>
    <w:p w:rsidR="00DD2041" w:rsidRDefault="00DD2041">
      <w:pPr>
        <w:pStyle w:val="BodyText"/>
        <w:spacing w:before="9"/>
        <w:rPr>
          <w:sz w:val="20"/>
        </w:rPr>
      </w:pPr>
    </w:p>
    <w:p w:rsidR="00DD2041" w:rsidRDefault="00800FC5">
      <w:pPr>
        <w:pStyle w:val="ListParagraph"/>
        <w:numPr>
          <w:ilvl w:val="0"/>
          <w:numId w:val="32"/>
        </w:numPr>
        <w:tabs>
          <w:tab w:val="left" w:pos="3021"/>
          <w:tab w:val="left" w:pos="3022"/>
        </w:tabs>
        <w:ind w:hanging="1421"/>
        <w:rPr>
          <w:i/>
        </w:rPr>
      </w:pPr>
      <w:r>
        <w:t>: Kinerja</w:t>
      </w:r>
      <w:r>
        <w:rPr>
          <w:spacing w:val="1"/>
        </w:rPr>
        <w:t xml:space="preserve"> </w:t>
      </w:r>
      <w:r>
        <w:rPr>
          <w:i/>
        </w:rPr>
        <w:t>Driver</w:t>
      </w:r>
    </w:p>
    <w:p w:rsidR="00DD2041" w:rsidRDefault="00DD2041">
      <w:pPr>
        <w:pStyle w:val="BodyText"/>
        <w:spacing w:before="6"/>
        <w:rPr>
          <w:i/>
          <w:sz w:val="20"/>
        </w:rPr>
      </w:pPr>
    </w:p>
    <w:p w:rsidR="00DD2041" w:rsidRDefault="00800FC5">
      <w:pPr>
        <w:pStyle w:val="BodyText"/>
        <w:tabs>
          <w:tab w:val="left" w:pos="3021"/>
        </w:tabs>
        <w:spacing w:before="1"/>
        <w:ind w:left="1600"/>
      </w:pPr>
      <w:r>
        <w:t>a</w:t>
      </w:r>
      <w:r>
        <w:tab/>
        <w:t>: Konstanta</w:t>
      </w:r>
    </w:p>
    <w:p w:rsidR="00DD2041" w:rsidRDefault="00DD2041">
      <w:pPr>
        <w:sectPr w:rsidR="00DD2041">
          <w:footerReference w:type="default" r:id="rId69"/>
          <w:pgSz w:w="11900" w:h="16840"/>
          <w:pgMar w:top="1120" w:right="920" w:bottom="2840" w:left="1280" w:header="716" w:footer="2660" w:gutter="0"/>
          <w:pgNumType w:start="73"/>
          <w:cols w:space="720"/>
        </w:sectPr>
      </w:pPr>
    </w:p>
    <w:p w:rsidR="00DD2041" w:rsidRDefault="00DD2041">
      <w:pPr>
        <w:pStyle w:val="BodyText"/>
        <w:rPr>
          <w:sz w:val="20"/>
        </w:rPr>
      </w:pPr>
    </w:p>
    <w:p w:rsidR="00DD2041" w:rsidRDefault="00DD2041">
      <w:pPr>
        <w:pStyle w:val="BodyText"/>
        <w:spacing w:before="10"/>
        <w:rPr>
          <w:sz w:val="18"/>
        </w:rPr>
      </w:pPr>
    </w:p>
    <w:p w:rsidR="00DD2041" w:rsidRDefault="00800FC5">
      <w:pPr>
        <w:tabs>
          <w:tab w:val="left" w:pos="3021"/>
        </w:tabs>
        <w:ind w:left="1600"/>
        <w:rPr>
          <w:sz w:val="21"/>
        </w:rPr>
      </w:pPr>
      <w:r>
        <w:t>X</w:t>
      </w:r>
      <w:r>
        <w:rPr>
          <w:sz w:val="13"/>
        </w:rPr>
        <w:t>1</w:t>
      </w:r>
      <w:r>
        <w:rPr>
          <w:sz w:val="13"/>
        </w:rPr>
        <w:tab/>
      </w:r>
      <w:r>
        <w:rPr>
          <w:sz w:val="21"/>
        </w:rPr>
        <w:t>:</w:t>
      </w:r>
      <w:r>
        <w:rPr>
          <w:spacing w:val="-2"/>
          <w:sz w:val="21"/>
        </w:rPr>
        <w:t xml:space="preserve"> </w:t>
      </w:r>
      <w:r>
        <w:rPr>
          <w:sz w:val="21"/>
        </w:rPr>
        <w:t>Insentif</w:t>
      </w:r>
    </w:p>
    <w:p w:rsidR="00DD2041" w:rsidRDefault="00DD2041">
      <w:pPr>
        <w:pStyle w:val="BodyText"/>
        <w:spacing w:before="6"/>
        <w:rPr>
          <w:sz w:val="20"/>
        </w:rPr>
      </w:pPr>
    </w:p>
    <w:p w:rsidR="00DD2041" w:rsidRDefault="00800FC5">
      <w:pPr>
        <w:tabs>
          <w:tab w:val="left" w:pos="3021"/>
        </w:tabs>
        <w:spacing w:before="1"/>
        <w:ind w:left="1600"/>
        <w:rPr>
          <w:sz w:val="21"/>
        </w:rPr>
      </w:pPr>
      <w:r>
        <w:t>X</w:t>
      </w:r>
      <w:r>
        <w:rPr>
          <w:sz w:val="13"/>
        </w:rPr>
        <w:t>2</w:t>
      </w:r>
      <w:r>
        <w:rPr>
          <w:sz w:val="13"/>
        </w:rPr>
        <w:tab/>
      </w:r>
      <w:r>
        <w:rPr>
          <w:sz w:val="21"/>
        </w:rPr>
        <w:t>: Motivasi</w:t>
      </w:r>
      <w:r>
        <w:rPr>
          <w:spacing w:val="-1"/>
          <w:sz w:val="21"/>
        </w:rPr>
        <w:t xml:space="preserve"> </w:t>
      </w:r>
      <w:r>
        <w:rPr>
          <w:sz w:val="21"/>
        </w:rPr>
        <w:t>Kerja</w:t>
      </w:r>
    </w:p>
    <w:p w:rsidR="00DD2041" w:rsidRDefault="00DD2041">
      <w:pPr>
        <w:pStyle w:val="BodyText"/>
        <w:spacing w:before="4"/>
        <w:rPr>
          <w:sz w:val="20"/>
        </w:rPr>
      </w:pPr>
    </w:p>
    <w:p w:rsidR="00DD2041" w:rsidRDefault="00800FC5">
      <w:pPr>
        <w:pStyle w:val="ListParagraph"/>
        <w:numPr>
          <w:ilvl w:val="0"/>
          <w:numId w:val="32"/>
        </w:numPr>
        <w:tabs>
          <w:tab w:val="left" w:pos="3021"/>
          <w:tab w:val="left" w:pos="3022"/>
        </w:tabs>
        <w:ind w:hanging="1421"/>
      </w:pPr>
      <w:r>
        <w:t>: Gender</w:t>
      </w:r>
    </w:p>
    <w:p w:rsidR="00DD2041" w:rsidRDefault="00DD2041">
      <w:pPr>
        <w:pStyle w:val="BodyText"/>
        <w:rPr>
          <w:sz w:val="21"/>
        </w:rPr>
      </w:pPr>
    </w:p>
    <w:p w:rsidR="00DD2041" w:rsidRDefault="00800FC5">
      <w:pPr>
        <w:tabs>
          <w:tab w:val="left" w:pos="2301"/>
        </w:tabs>
        <w:ind w:left="1600"/>
        <w:rPr>
          <w:i/>
          <w:sz w:val="21"/>
        </w:rPr>
      </w:pPr>
      <w:r>
        <w:t>X</w:t>
      </w:r>
      <w:r>
        <w:rPr>
          <w:sz w:val="13"/>
        </w:rPr>
        <w:t>1</w:t>
      </w:r>
      <w:r>
        <w:t>Z</w:t>
      </w:r>
      <w:r>
        <w:tab/>
      </w:r>
      <w:r>
        <w:rPr>
          <w:sz w:val="21"/>
        </w:rPr>
        <w:t>: Variabel moderasi antara Insentif dengan</w:t>
      </w:r>
      <w:r>
        <w:rPr>
          <w:spacing w:val="-9"/>
          <w:sz w:val="21"/>
        </w:rPr>
        <w:t xml:space="preserve"> </w:t>
      </w:r>
      <w:r>
        <w:rPr>
          <w:i/>
          <w:sz w:val="21"/>
        </w:rPr>
        <w:t>Gender</w:t>
      </w:r>
    </w:p>
    <w:p w:rsidR="00DD2041" w:rsidRDefault="00DD2041">
      <w:pPr>
        <w:pStyle w:val="BodyText"/>
        <w:spacing w:before="9"/>
        <w:rPr>
          <w:i/>
          <w:sz w:val="20"/>
        </w:rPr>
      </w:pPr>
    </w:p>
    <w:p w:rsidR="00DD2041" w:rsidRDefault="00800FC5">
      <w:pPr>
        <w:tabs>
          <w:tab w:val="left" w:pos="2301"/>
        </w:tabs>
        <w:ind w:left="1600"/>
        <w:rPr>
          <w:i/>
          <w:sz w:val="21"/>
        </w:rPr>
      </w:pPr>
      <w:r>
        <w:t>X</w:t>
      </w:r>
      <w:r>
        <w:rPr>
          <w:sz w:val="13"/>
        </w:rPr>
        <w:t>2</w:t>
      </w:r>
      <w:r>
        <w:t>Z</w:t>
      </w:r>
      <w:r>
        <w:tab/>
      </w:r>
      <w:r>
        <w:rPr>
          <w:sz w:val="21"/>
        </w:rPr>
        <w:t>: Variabel moderasi antara Motivasi kerja dengan</w:t>
      </w:r>
      <w:r>
        <w:rPr>
          <w:spacing w:val="-9"/>
          <w:sz w:val="21"/>
        </w:rPr>
        <w:t xml:space="preserve"> </w:t>
      </w:r>
      <w:r>
        <w:rPr>
          <w:i/>
          <w:sz w:val="21"/>
        </w:rPr>
        <w:t>Gender</w:t>
      </w:r>
    </w:p>
    <w:p w:rsidR="00DD2041" w:rsidRDefault="00DD2041">
      <w:pPr>
        <w:pStyle w:val="BodyText"/>
        <w:spacing w:before="4"/>
        <w:rPr>
          <w:i/>
          <w:sz w:val="20"/>
        </w:rPr>
      </w:pPr>
    </w:p>
    <w:p w:rsidR="00DD2041" w:rsidRDefault="00800FC5">
      <w:pPr>
        <w:pStyle w:val="BodyText"/>
        <w:ind w:left="1600"/>
      </w:pPr>
      <w:r>
        <w:t>β1,..,β4 : Koefesien Regresi</w:t>
      </w:r>
    </w:p>
    <w:p w:rsidR="00DD2041" w:rsidRDefault="00DD2041">
      <w:pPr>
        <w:pStyle w:val="BodyText"/>
        <w:spacing w:before="7"/>
        <w:rPr>
          <w:sz w:val="20"/>
        </w:rPr>
      </w:pPr>
    </w:p>
    <w:p w:rsidR="00DD2041" w:rsidRDefault="00800FC5">
      <w:pPr>
        <w:pStyle w:val="BodyText"/>
        <w:tabs>
          <w:tab w:val="left" w:pos="3021"/>
        </w:tabs>
        <w:ind w:left="1600"/>
      </w:pPr>
      <w:r>
        <w:t>e</w:t>
      </w:r>
      <w:r>
        <w:tab/>
        <w:t>: Standar error</w:t>
      </w:r>
    </w:p>
    <w:p w:rsidR="00DD2041" w:rsidRDefault="00DD2041">
      <w:pPr>
        <w:pStyle w:val="BodyText"/>
        <w:spacing w:before="5"/>
        <w:rPr>
          <w:sz w:val="21"/>
        </w:rPr>
      </w:pPr>
    </w:p>
    <w:p w:rsidR="00DD2041" w:rsidRDefault="00800FC5">
      <w:pPr>
        <w:pStyle w:val="ListParagraph"/>
        <w:numPr>
          <w:ilvl w:val="2"/>
          <w:numId w:val="33"/>
        </w:numPr>
        <w:tabs>
          <w:tab w:val="left" w:pos="1601"/>
        </w:tabs>
      </w:pPr>
      <w:r>
        <w:t>Uji Hipotesis Parsial (Uji</w:t>
      </w:r>
      <w:r>
        <w:rPr>
          <w:spacing w:val="-1"/>
        </w:rPr>
        <w:t xml:space="preserve"> </w:t>
      </w:r>
      <w:r>
        <w:t>t)</w:t>
      </w:r>
    </w:p>
    <w:p w:rsidR="00DD2041" w:rsidRDefault="00800FC5">
      <w:pPr>
        <w:pStyle w:val="BodyText"/>
        <w:spacing w:before="138" w:line="256" w:lineRule="auto"/>
        <w:ind w:left="1600" w:right="937"/>
      </w:pPr>
      <w:r>
        <w:t>Uji t ini digunakan untuk menguji pengaruh masing-masing independen terhadap variabel dependen. Adapun rumus yang digun</w:t>
      </w:r>
      <w:r>
        <w:rPr>
          <w:strike/>
        </w:rPr>
        <w:t>akan</w:t>
      </w:r>
      <w:r>
        <w:t xml:space="preserve"> adalah sebagai berikut:</w:t>
      </w:r>
    </w:p>
    <w:p w:rsidR="00DD2041" w:rsidRDefault="00800FC5">
      <w:pPr>
        <w:spacing w:line="73" w:lineRule="exact"/>
        <w:ind w:left="1573"/>
        <w:jc w:val="center"/>
        <w:rPr>
          <w:rFonts w:ascii="DejaVu Sans" w:hAnsi="DejaVu Sans"/>
          <w:sz w:val="9"/>
        </w:rPr>
      </w:pPr>
      <w:r>
        <w:rPr>
          <w:rFonts w:ascii="DejaVu Sans" w:hAnsi="DejaVu Sans"/>
          <w:w w:val="90"/>
          <w:sz w:val="9"/>
        </w:rPr>
        <w:t>−</w:t>
      </w:r>
    </w:p>
    <w:p w:rsidR="00DD2041" w:rsidRDefault="00800FC5">
      <w:pPr>
        <w:tabs>
          <w:tab w:val="left" w:pos="266"/>
        </w:tabs>
        <w:spacing w:before="1"/>
        <w:ind w:right="56"/>
        <w:jc w:val="center"/>
        <w:rPr>
          <w:rFonts w:ascii="DejaVu Serif" w:hAnsi="DejaVu Serif"/>
          <w:sz w:val="7"/>
        </w:rPr>
      </w:pPr>
      <w:r>
        <w:rPr>
          <w:rFonts w:ascii="DejaVu Sans" w:hAnsi="DejaVu Sans"/>
          <w:position w:val="-2"/>
          <w:sz w:val="9"/>
        </w:rPr>
        <w:t>ℎ</w:t>
      </w:r>
      <w:r>
        <w:rPr>
          <w:rFonts w:ascii="DejaVu Sans" w:hAnsi="DejaVu Sans"/>
          <w:position w:val="-2"/>
          <w:sz w:val="9"/>
        </w:rPr>
        <w:tab/>
      </w:r>
      <w:r>
        <w:rPr>
          <w:rFonts w:ascii="DejaVu Serif" w:hAnsi="DejaVu Serif"/>
          <w:sz w:val="7"/>
        </w:rPr>
        <w:t>=</w:t>
      </w:r>
    </w:p>
    <w:p w:rsidR="00DD2041" w:rsidRDefault="00800FC5">
      <w:pPr>
        <w:pStyle w:val="BodyText"/>
        <w:spacing w:before="85"/>
        <w:ind w:left="1600"/>
      </w:pPr>
      <w:r>
        <w:t>Keterangan:</w:t>
      </w:r>
    </w:p>
    <w:p w:rsidR="00DD2041" w:rsidRDefault="00DD2041">
      <w:pPr>
        <w:pStyle w:val="BodyText"/>
        <w:spacing w:before="6"/>
        <w:rPr>
          <w:sz w:val="20"/>
        </w:rPr>
      </w:pPr>
    </w:p>
    <w:p w:rsidR="00DD2041" w:rsidRDefault="00800FC5">
      <w:pPr>
        <w:pStyle w:val="BodyText"/>
        <w:tabs>
          <w:tab w:val="left" w:pos="2301"/>
        </w:tabs>
        <w:ind w:left="1600"/>
      </w:pPr>
      <w:r>
        <w:t>b</w:t>
      </w:r>
      <w:r>
        <w:tab/>
        <w:t>: Koefisien</w:t>
      </w:r>
      <w:r>
        <w:rPr>
          <w:spacing w:val="-2"/>
        </w:rPr>
        <w:t xml:space="preserve"> </w:t>
      </w:r>
      <w:r>
        <w:t>regresi</w:t>
      </w:r>
    </w:p>
    <w:p w:rsidR="00DD2041" w:rsidRDefault="00DD2041">
      <w:pPr>
        <w:pStyle w:val="BodyText"/>
        <w:spacing w:before="9"/>
        <w:rPr>
          <w:sz w:val="20"/>
        </w:rPr>
      </w:pPr>
    </w:p>
    <w:p w:rsidR="00DD2041" w:rsidRDefault="00800FC5">
      <w:pPr>
        <w:pStyle w:val="BodyText"/>
        <w:tabs>
          <w:tab w:val="left" w:pos="2320"/>
        </w:tabs>
        <w:ind w:left="1600"/>
      </w:pPr>
      <w:r>
        <w:t>β</w:t>
      </w:r>
      <w:r>
        <w:tab/>
        <w:t>: Beta</w:t>
      </w:r>
    </w:p>
    <w:p w:rsidR="00DD2041" w:rsidRDefault="00DD2041">
      <w:pPr>
        <w:pStyle w:val="BodyText"/>
        <w:spacing w:before="7"/>
        <w:rPr>
          <w:sz w:val="20"/>
        </w:rPr>
      </w:pPr>
    </w:p>
    <w:p w:rsidR="00DD2041" w:rsidRDefault="00800FC5">
      <w:pPr>
        <w:pStyle w:val="BodyText"/>
        <w:tabs>
          <w:tab w:val="left" w:pos="2301"/>
        </w:tabs>
        <w:ind w:left="1600"/>
      </w:pPr>
      <w:r>
        <w:t>sb</w:t>
      </w:r>
      <w:r>
        <w:tab/>
        <w:t>: Standar error</w:t>
      </w:r>
    </w:p>
    <w:p w:rsidR="00DD2041" w:rsidRDefault="00DD2041">
      <w:pPr>
        <w:pStyle w:val="BodyText"/>
        <w:spacing w:before="6"/>
        <w:rPr>
          <w:sz w:val="14"/>
        </w:rPr>
      </w:pPr>
    </w:p>
    <w:p w:rsidR="00DD2041" w:rsidRDefault="00800FC5">
      <w:pPr>
        <w:pStyle w:val="BodyText"/>
        <w:spacing w:before="92" w:line="266" w:lineRule="auto"/>
        <w:ind w:left="1600" w:right="515"/>
        <w:jc w:val="both"/>
      </w:pPr>
      <w:r>
        <w:t>Apabila nilai signifikan &lt; 0,05 maka ada pengaruh antara variabel independen terhadap variabel dependen, dan sebaliknya bila t</w:t>
      </w:r>
      <w:r>
        <w:rPr>
          <w:sz w:val="13"/>
        </w:rPr>
        <w:t xml:space="preserve">hitung </w:t>
      </w:r>
      <w:r>
        <w:t xml:space="preserve">dengan signifikansi &lt; </w:t>
      </w:r>
      <w:r>
        <w:t>0,05  maka tidak ada pengaruh antara variabel independen terhadap variabel</w:t>
      </w:r>
      <w:r>
        <w:rPr>
          <w:spacing w:val="-10"/>
        </w:rPr>
        <w:t xml:space="preserve"> </w:t>
      </w:r>
      <w:r>
        <w:t>dependen</w:t>
      </w:r>
    </w:p>
    <w:p w:rsidR="00DD2041" w:rsidRDefault="00800FC5">
      <w:pPr>
        <w:pStyle w:val="ListParagraph"/>
        <w:numPr>
          <w:ilvl w:val="2"/>
          <w:numId w:val="33"/>
        </w:numPr>
        <w:tabs>
          <w:tab w:val="left" w:pos="1600"/>
          <w:tab w:val="left" w:pos="1601"/>
        </w:tabs>
        <w:spacing w:before="216"/>
      </w:pPr>
      <w:r>
        <w:t>Uji</w:t>
      </w:r>
      <w:r>
        <w:rPr>
          <w:spacing w:val="1"/>
        </w:rPr>
        <w:t xml:space="preserve"> </w:t>
      </w:r>
      <w:r>
        <w:t>F</w:t>
      </w:r>
    </w:p>
    <w:p w:rsidR="00DD2041" w:rsidRDefault="00800FC5">
      <w:pPr>
        <w:pStyle w:val="BodyText"/>
        <w:tabs>
          <w:tab w:val="left" w:pos="6627"/>
        </w:tabs>
        <w:spacing w:before="138" w:line="261" w:lineRule="auto"/>
        <w:ind w:left="1600" w:right="961"/>
      </w:pPr>
      <w:r>
        <w:t>Uji F adalah untuk mengetahui bagaimana pengaruh dari variabel bebas terhadap variabel terikat secara bersama-sama (K</w:t>
      </w:r>
      <w:r>
        <w:rPr>
          <w:strike/>
        </w:rPr>
        <w:t>uncoro,</w:t>
      </w:r>
      <w:r>
        <w:rPr>
          <w:strike/>
          <w:spacing w:val="-10"/>
        </w:rPr>
        <w:t xml:space="preserve"> </w:t>
      </w:r>
      <w:r>
        <w:rPr>
          <w:strike/>
        </w:rPr>
        <w:t>2007).</w:t>
      </w:r>
      <w:r>
        <w:rPr>
          <w:strike/>
        </w:rPr>
        <w:tab/>
      </w:r>
    </w:p>
    <w:p w:rsidR="00DD2041" w:rsidRDefault="00800FC5">
      <w:pPr>
        <w:spacing w:line="94" w:lineRule="exact"/>
        <w:ind w:left="2153" w:right="805"/>
        <w:jc w:val="center"/>
        <w:rPr>
          <w:rFonts w:ascii="DejaVu Sans" w:hAnsi="DejaVu Sans"/>
          <w:sz w:val="9"/>
        </w:rPr>
      </w:pPr>
      <w:r>
        <w:rPr>
          <w:rFonts w:ascii="DejaVu Serif" w:hAnsi="DejaVu Serif"/>
          <w:position w:val="2"/>
          <w:sz w:val="6"/>
        </w:rPr>
        <w:t>2</w:t>
      </w:r>
      <w:r>
        <w:rPr>
          <w:rFonts w:ascii="DejaVu Sans" w:hAnsi="DejaVu Sans"/>
          <w:sz w:val="9"/>
        </w:rPr>
        <w:t>( −1)</w:t>
      </w:r>
    </w:p>
    <w:p w:rsidR="00DD2041" w:rsidRDefault="00800FC5">
      <w:pPr>
        <w:tabs>
          <w:tab w:val="left" w:pos="2284"/>
          <w:tab w:val="left" w:pos="2742"/>
        </w:tabs>
        <w:spacing w:line="114" w:lineRule="exact"/>
        <w:ind w:left="724"/>
        <w:jc w:val="center"/>
        <w:rPr>
          <w:rFonts w:ascii="DejaVu Serif" w:hAnsi="DejaVu Serif"/>
          <w:sz w:val="5"/>
        </w:rPr>
      </w:pPr>
      <w:r>
        <w:rPr>
          <w:rFonts w:ascii="DejaVu Sans" w:hAnsi="DejaVu Sans"/>
          <w:position w:val="3"/>
          <w:sz w:val="6"/>
        </w:rPr>
        <w:t xml:space="preserve">ℎ        </w:t>
      </w:r>
      <w:r>
        <w:rPr>
          <w:rFonts w:ascii="DejaVu Serif" w:hAnsi="DejaVu Serif"/>
          <w:position w:val="4"/>
          <w:sz w:val="7"/>
        </w:rPr>
        <w:t>=</w:t>
      </w:r>
      <w:r>
        <w:rPr>
          <w:rFonts w:ascii="DejaVu Serif" w:hAnsi="DejaVu Serif"/>
          <w:spacing w:val="-17"/>
          <w:position w:val="4"/>
          <w:sz w:val="7"/>
        </w:rPr>
        <w:t xml:space="preserve"> </w:t>
      </w:r>
      <w:r>
        <w:rPr>
          <w:rFonts w:ascii="DejaVu Sans" w:hAnsi="DejaVu Sans"/>
          <w:sz w:val="7"/>
        </w:rPr>
        <w:t>(1</w:t>
      </w:r>
      <w:r>
        <w:rPr>
          <w:rFonts w:ascii="DejaVu Sans" w:hAnsi="DejaVu Sans"/>
          <w:spacing w:val="-10"/>
          <w:sz w:val="7"/>
        </w:rPr>
        <w:t xml:space="preserve"> </w:t>
      </w:r>
      <w:r>
        <w:rPr>
          <w:rFonts w:ascii="DejaVu Sans" w:hAnsi="DejaVu Sans"/>
          <w:sz w:val="7"/>
        </w:rPr>
        <w:t>−</w:t>
      </w:r>
      <w:r>
        <w:rPr>
          <w:rFonts w:ascii="DejaVu Sans" w:hAnsi="DejaVu Sans"/>
          <w:sz w:val="7"/>
        </w:rPr>
        <w:tab/>
      </w:r>
      <w:r>
        <w:rPr>
          <w:rFonts w:ascii="DejaVu Serif" w:hAnsi="DejaVu Serif"/>
          <w:position w:val="1"/>
          <w:sz w:val="3"/>
        </w:rPr>
        <w:t>2</w:t>
      </w:r>
      <w:r>
        <w:rPr>
          <w:rFonts w:ascii="DejaVu Serif" w:hAnsi="DejaVu Serif"/>
          <w:sz w:val="5"/>
        </w:rPr>
        <w:t>)(</w:t>
      </w:r>
      <w:r>
        <w:rPr>
          <w:rFonts w:ascii="DejaVu Serif" w:hAnsi="DejaVu Serif"/>
          <w:sz w:val="5"/>
        </w:rPr>
        <w:tab/>
      </w:r>
      <w:r>
        <w:rPr>
          <w:rFonts w:ascii="DejaVu Sans" w:hAnsi="DejaVu Sans"/>
          <w:sz w:val="5"/>
        </w:rPr>
        <w:t>−</w:t>
      </w:r>
      <w:r>
        <w:rPr>
          <w:rFonts w:ascii="DejaVu Sans" w:hAnsi="DejaVu Sans"/>
          <w:spacing w:val="6"/>
          <w:sz w:val="5"/>
        </w:rPr>
        <w:t xml:space="preserve"> </w:t>
      </w:r>
      <w:r>
        <w:rPr>
          <w:rFonts w:ascii="DejaVu Serif" w:hAnsi="DejaVu Serif"/>
          <w:sz w:val="5"/>
        </w:rPr>
        <w:t>)</w:t>
      </w:r>
    </w:p>
    <w:p w:rsidR="00DD2041" w:rsidRDefault="00800FC5">
      <w:pPr>
        <w:pStyle w:val="BodyText"/>
        <w:spacing w:before="107"/>
        <w:ind w:left="1600"/>
      </w:pPr>
      <w:r>
        <w:t>Keterangan:</w:t>
      </w:r>
    </w:p>
    <w:p w:rsidR="00DD2041" w:rsidRDefault="00800FC5">
      <w:pPr>
        <w:pStyle w:val="BodyText"/>
        <w:spacing w:before="193" w:line="432" w:lineRule="auto"/>
        <w:ind w:left="1600" w:right="5719"/>
      </w:pPr>
      <w:r>
        <w:t>R</w:t>
      </w:r>
      <w:r>
        <w:rPr>
          <w:position w:val="12"/>
          <w:sz w:val="18"/>
        </w:rPr>
        <w:t xml:space="preserve">2 </w:t>
      </w:r>
      <w:r>
        <w:t>= Koefisien determinan k = Jumlah variabel</w:t>
      </w:r>
    </w:p>
    <w:p w:rsidR="00DD2041" w:rsidRDefault="00800FC5">
      <w:pPr>
        <w:pStyle w:val="BodyText"/>
        <w:spacing w:before="35"/>
        <w:ind w:left="1600"/>
      </w:pPr>
      <w:r>
        <w:t>n = Jumlah sampel</w:t>
      </w:r>
    </w:p>
    <w:p w:rsidR="00DD2041" w:rsidRDefault="00DD2041">
      <w:pPr>
        <w:sectPr w:rsidR="00DD2041">
          <w:pgSz w:w="11900" w:h="16840"/>
          <w:pgMar w:top="1120" w:right="920" w:bottom="2840" w:left="1280" w:header="716" w:footer="2660" w:gutter="0"/>
          <w:cols w:space="720"/>
        </w:sectPr>
      </w:pPr>
    </w:p>
    <w:p w:rsidR="00DD2041" w:rsidRDefault="00DD2041">
      <w:pPr>
        <w:pStyle w:val="BodyText"/>
        <w:rPr>
          <w:sz w:val="20"/>
        </w:rPr>
      </w:pPr>
    </w:p>
    <w:p w:rsidR="00DD2041" w:rsidRDefault="00DD2041">
      <w:pPr>
        <w:pStyle w:val="BodyText"/>
        <w:spacing w:before="10"/>
        <w:rPr>
          <w:sz w:val="19"/>
        </w:rPr>
      </w:pPr>
    </w:p>
    <w:p w:rsidR="00DD2041" w:rsidRDefault="00800FC5">
      <w:pPr>
        <w:pStyle w:val="BodyText"/>
        <w:spacing w:before="1" w:line="266" w:lineRule="auto"/>
        <w:ind w:left="1600" w:right="495"/>
        <w:jc w:val="both"/>
      </w:pPr>
      <w:r>
        <w:t>Apabila F</w:t>
      </w:r>
      <w:r>
        <w:rPr>
          <w:sz w:val="13"/>
        </w:rPr>
        <w:t xml:space="preserve">hitung </w:t>
      </w:r>
      <w:r>
        <w:t>&gt; F</w:t>
      </w:r>
      <w:r>
        <w:rPr>
          <w:sz w:val="13"/>
        </w:rPr>
        <w:t xml:space="preserve">tabel </w:t>
      </w:r>
      <w:r>
        <w:t>maka H</w:t>
      </w:r>
      <w:r>
        <w:rPr>
          <w:sz w:val="13"/>
        </w:rPr>
        <w:t xml:space="preserve">0 </w:t>
      </w:r>
      <w:r>
        <w:t>ditolak berarti variabel penelitian berpengaruh terhadap kinerja secara signifikan, sebaliknya apabila F</w:t>
      </w:r>
      <w:r>
        <w:rPr>
          <w:sz w:val="13"/>
        </w:rPr>
        <w:t xml:space="preserve">hitung </w:t>
      </w:r>
      <w:r>
        <w:t>&lt; F</w:t>
      </w:r>
      <w:r>
        <w:rPr>
          <w:sz w:val="13"/>
        </w:rPr>
        <w:t xml:space="preserve">tabel </w:t>
      </w:r>
      <w:r>
        <w:t>maka H</w:t>
      </w:r>
      <w:r>
        <w:rPr>
          <w:sz w:val="13"/>
        </w:rPr>
        <w:t>0</w:t>
      </w:r>
      <w:r>
        <w:rPr>
          <w:sz w:val="13"/>
        </w:rPr>
        <w:t xml:space="preserve"> </w:t>
      </w:r>
      <w:r>
        <w:t>diterima yang berarti tidak</w:t>
      </w:r>
      <w:r>
        <w:rPr>
          <w:spacing w:val="-2"/>
        </w:rPr>
        <w:t xml:space="preserve"> </w:t>
      </w:r>
      <w:r>
        <w:t>signifikan.</w:t>
      </w:r>
    </w:p>
    <w:p w:rsidR="00DD2041" w:rsidRDefault="00800FC5">
      <w:pPr>
        <w:pStyle w:val="ListParagraph"/>
        <w:numPr>
          <w:ilvl w:val="2"/>
          <w:numId w:val="33"/>
        </w:numPr>
        <w:tabs>
          <w:tab w:val="left" w:pos="1601"/>
        </w:tabs>
        <w:spacing w:before="174"/>
      </w:pPr>
      <w:r>
        <w:t>Koefisien Determinasi (R</w:t>
      </w:r>
      <w:r>
        <w:rPr>
          <w:position w:val="12"/>
          <w:sz w:val="18"/>
        </w:rPr>
        <w:t>2</w:t>
      </w:r>
      <w:r>
        <w:t>)</w:t>
      </w:r>
    </w:p>
    <w:p w:rsidR="00DD2041" w:rsidRDefault="00800FC5">
      <w:pPr>
        <w:pStyle w:val="BodyText"/>
        <w:spacing w:before="99" w:line="271" w:lineRule="auto"/>
        <w:ind w:left="1600" w:right="519"/>
        <w:jc w:val="both"/>
      </w:pPr>
      <w:r>
        <w:t>Koefisien determinasi merupakan suatu nilai yang menggambarkan total variasi dari Y (variabel dependen) dari sebuah persamaan regresi. Nilai koefisien determinasi ini mencerminkan seberapa</w:t>
      </w:r>
      <w:r>
        <w:t xml:space="preserve"> besar variasi dan variabel dependen dapat dijelaskan oleh variabel independen.</w:t>
      </w:r>
    </w:p>
    <w:p w:rsidR="00DD2041" w:rsidRDefault="00DD2041">
      <w:pPr>
        <w:pStyle w:val="BodyText"/>
        <w:rPr>
          <w:sz w:val="24"/>
        </w:rPr>
      </w:pPr>
    </w:p>
    <w:p w:rsidR="00DD2041" w:rsidRDefault="00DD2041">
      <w:pPr>
        <w:pStyle w:val="BodyText"/>
        <w:rPr>
          <w:sz w:val="24"/>
        </w:rPr>
      </w:pPr>
    </w:p>
    <w:p w:rsidR="00DD2041" w:rsidRDefault="00800FC5">
      <w:pPr>
        <w:pStyle w:val="Heading6"/>
        <w:spacing w:before="156"/>
        <w:ind w:left="3261"/>
      </w:pPr>
      <w:r>
        <w:t>4. HASIL DAN PEMBAHASAN</w:t>
      </w:r>
    </w:p>
    <w:p w:rsidR="00DD2041" w:rsidRDefault="00DD2041">
      <w:pPr>
        <w:pStyle w:val="BodyText"/>
        <w:spacing w:before="2"/>
        <w:rPr>
          <w:b/>
          <w:sz w:val="21"/>
        </w:rPr>
      </w:pPr>
    </w:p>
    <w:p w:rsidR="00DD2041" w:rsidRDefault="00800FC5">
      <w:pPr>
        <w:pStyle w:val="BodyText"/>
        <w:spacing w:line="266" w:lineRule="auto"/>
        <w:ind w:left="160" w:right="520"/>
        <w:jc w:val="both"/>
      </w:pPr>
      <w:r>
        <w:t>Berdasarkan hasil penelitian yang telah dilakukan terhadap 69 responden melalui penyebaran kuesioner, maka dapat diperoleh gambaran umum tentang karakteristik responden yang telah diteliti sebagai berikut:</w:t>
      </w:r>
    </w:p>
    <w:p w:rsidR="00DD2041" w:rsidRDefault="00DD2041">
      <w:pPr>
        <w:pStyle w:val="BodyText"/>
        <w:spacing w:before="2"/>
        <w:rPr>
          <w:sz w:val="19"/>
        </w:rPr>
      </w:pPr>
    </w:p>
    <w:p w:rsidR="00DD2041" w:rsidRDefault="00800FC5">
      <w:pPr>
        <w:pStyle w:val="Heading6"/>
        <w:spacing w:before="1"/>
        <w:ind w:left="160"/>
      </w:pPr>
      <w:r>
        <w:t>Deskripsi Responden</w:t>
      </w:r>
    </w:p>
    <w:p w:rsidR="00DD2041" w:rsidRDefault="00DD2041">
      <w:pPr>
        <w:pStyle w:val="BodyText"/>
        <w:spacing w:before="7"/>
        <w:rPr>
          <w:b/>
          <w:sz w:val="21"/>
        </w:rPr>
      </w:pPr>
    </w:p>
    <w:p w:rsidR="00DD2041" w:rsidRDefault="00800FC5">
      <w:pPr>
        <w:pStyle w:val="BodyText"/>
        <w:spacing w:line="271" w:lineRule="auto"/>
        <w:ind w:left="160" w:right="514"/>
        <w:jc w:val="both"/>
      </w:pPr>
      <w:r>
        <w:rPr>
          <w:i/>
        </w:rPr>
        <w:t xml:space="preserve">Driver </w:t>
      </w:r>
      <w:r>
        <w:t>Gojek di Kota Surakar</w:t>
      </w:r>
      <w:r>
        <w:t xml:space="preserve">ta memiliki perbedaan yang jauh, hal ini menunjukkan adanya kesenjangan </w:t>
      </w:r>
      <w:r>
        <w:rPr>
          <w:i/>
        </w:rPr>
        <w:t xml:space="preserve">gender </w:t>
      </w:r>
      <w:r>
        <w:t xml:space="preserve">dengan jumlah responden </w:t>
      </w:r>
      <w:r>
        <w:rPr>
          <w:i/>
        </w:rPr>
        <w:t xml:space="preserve">driver </w:t>
      </w:r>
      <w:r>
        <w:t xml:space="preserve">laki-laki sebanyak 83 responden (83%) dan responden </w:t>
      </w:r>
      <w:r>
        <w:rPr>
          <w:i/>
        </w:rPr>
        <w:t xml:space="preserve">driver </w:t>
      </w:r>
      <w:r>
        <w:t>perempuan sebanyak 17 responden (17%). Dengan rentang usia antara 21-30 tahun dengan ju</w:t>
      </w:r>
      <w:r>
        <w:t xml:space="preserve">mlah responden sebanyak 51 responden (59%). Sedangan jumlah responden </w:t>
      </w:r>
      <w:r>
        <w:rPr>
          <w:i/>
        </w:rPr>
        <w:t xml:space="preserve">driver </w:t>
      </w:r>
      <w:r>
        <w:t>Gojek di Kota Surakarta diantara usia 31-40 tahun dengan jumlah responden sebanyak 24 responden (24%) dan antara usia 41-50 tahun sama yaitu dengan jumlah responden sebanyak 24 responden (24%). Terdapat 1 responden (1%) pada usia lanjut atau &gt; 50 tahun.</w:t>
      </w:r>
    </w:p>
    <w:p w:rsidR="00DD2041" w:rsidRDefault="00DD2041">
      <w:pPr>
        <w:pStyle w:val="BodyText"/>
        <w:spacing w:before="1"/>
        <w:rPr>
          <w:sz w:val="20"/>
        </w:rPr>
      </w:pPr>
    </w:p>
    <w:p w:rsidR="00DD2041" w:rsidRDefault="00800FC5">
      <w:pPr>
        <w:pStyle w:val="BodyText"/>
        <w:spacing w:line="273" w:lineRule="auto"/>
        <w:ind w:left="160" w:right="493"/>
        <w:jc w:val="both"/>
      </w:pPr>
      <w:r>
        <w:t>S</w:t>
      </w:r>
      <w:r>
        <w:t>edangkan dilihat dari pendidikan terakhir, responden dengan pendidikan terakhir yaitu SMA dengan jumlah responden sebanyak 75 responden (75%), D1/D3 sebanyak 11 responden (11%), dan S1 sebanyak 14 responden (14%). Dalam penelitian ini, responden dengan mas</w:t>
      </w:r>
      <w:r>
        <w:t>a bekerja &lt; 1 tahun terdapat 10 responden (10%), antara 1-2 tahun terdapat 57 responden (57%), antara 2-3 tahun terdapat</w:t>
      </w:r>
    </w:p>
    <w:p w:rsidR="00DD2041" w:rsidRDefault="00800FC5">
      <w:pPr>
        <w:pStyle w:val="BodyText"/>
        <w:spacing w:line="247" w:lineRule="exact"/>
        <w:ind w:left="160"/>
      </w:pPr>
      <w:r>
        <w:t>28 responden (28%), dan yang &gt; 4 tahun terdapat 5 responden (5%).</w:t>
      </w:r>
    </w:p>
    <w:p w:rsidR="00DD2041" w:rsidRDefault="00DD2041">
      <w:pPr>
        <w:pStyle w:val="BodyText"/>
        <w:spacing w:before="10"/>
        <w:rPr>
          <w:sz w:val="21"/>
        </w:rPr>
      </w:pPr>
    </w:p>
    <w:p w:rsidR="00DD2041" w:rsidRDefault="00800FC5">
      <w:pPr>
        <w:pStyle w:val="Heading6"/>
        <w:ind w:left="160"/>
      </w:pPr>
      <w:r>
        <w:t>Uji Validitas</w:t>
      </w:r>
    </w:p>
    <w:p w:rsidR="00DD2041" w:rsidRDefault="00DD2041">
      <w:pPr>
        <w:pStyle w:val="BodyText"/>
        <w:spacing w:before="2"/>
        <w:rPr>
          <w:b/>
          <w:sz w:val="21"/>
        </w:rPr>
      </w:pPr>
    </w:p>
    <w:p w:rsidR="00DD2041" w:rsidRDefault="00800FC5">
      <w:pPr>
        <w:pStyle w:val="BodyText"/>
        <w:spacing w:before="1" w:line="264" w:lineRule="auto"/>
        <w:ind w:left="160" w:right="515"/>
        <w:jc w:val="both"/>
      </w:pPr>
      <w:r>
        <w:t>Seluruh pertanyaan untuk variabel Insentif, Motivasi,</w:t>
      </w:r>
      <w:r>
        <w:t xml:space="preserve"> dan Kinerja </w:t>
      </w:r>
      <w:r>
        <w:rPr>
          <w:i/>
        </w:rPr>
        <w:t xml:space="preserve">Driver </w:t>
      </w:r>
      <w:r>
        <w:t>memiliki status  valid, kerena r</w:t>
      </w:r>
      <w:r>
        <w:rPr>
          <w:sz w:val="13"/>
        </w:rPr>
        <w:t xml:space="preserve">item </w:t>
      </w:r>
      <w:r>
        <w:t>&gt; r</w:t>
      </w:r>
      <w:r>
        <w:rPr>
          <w:sz w:val="13"/>
        </w:rPr>
        <w:t xml:space="preserve">tabel </w:t>
      </w:r>
      <w:r>
        <w:t>sebesar</w:t>
      </w:r>
      <w:r>
        <w:rPr>
          <w:spacing w:val="-24"/>
        </w:rPr>
        <w:t xml:space="preserve"> </w:t>
      </w:r>
      <w:r>
        <w:t>0,197.</w:t>
      </w:r>
    </w:p>
    <w:p w:rsidR="00DD2041" w:rsidRDefault="00DD2041">
      <w:pPr>
        <w:pStyle w:val="BodyText"/>
        <w:rPr>
          <w:sz w:val="19"/>
        </w:rPr>
      </w:pPr>
    </w:p>
    <w:p w:rsidR="00DD2041" w:rsidRDefault="00800FC5">
      <w:pPr>
        <w:pStyle w:val="Heading6"/>
        <w:ind w:left="160"/>
      </w:pPr>
      <w:r>
        <w:t>Uji Reliabilitas</w:t>
      </w:r>
    </w:p>
    <w:p w:rsidR="00DD2041" w:rsidRDefault="00DD2041">
      <w:pPr>
        <w:pStyle w:val="BodyText"/>
        <w:spacing w:before="7"/>
        <w:rPr>
          <w:b/>
          <w:sz w:val="21"/>
        </w:rPr>
      </w:pPr>
    </w:p>
    <w:p w:rsidR="00DD2041" w:rsidRDefault="00800FC5">
      <w:pPr>
        <w:pStyle w:val="BodyText"/>
        <w:spacing w:line="266" w:lineRule="auto"/>
        <w:ind w:left="160" w:right="518"/>
        <w:jc w:val="both"/>
      </w:pPr>
      <w:r>
        <w:t xml:space="preserve">Hasil uji reliabilitas menunjukkan bahwa seluruh variabel penelitian yaitu Insentif, Motivasi, dan Kinerja </w:t>
      </w:r>
      <w:r>
        <w:rPr>
          <w:i/>
        </w:rPr>
        <w:t xml:space="preserve">Driver </w:t>
      </w:r>
      <w:r>
        <w:t xml:space="preserve">masing-masing memiliki nilai lebih besar dari 0,60, dengan demikian dapat disimpulkan bahwa item-item instrumen untuk masing-masing variabel adalah </w:t>
      </w:r>
      <w:r>
        <w:rPr>
          <w:i/>
        </w:rPr>
        <w:t>Reliabel</w:t>
      </w:r>
      <w:r>
        <w:t>.</w:t>
      </w:r>
    </w:p>
    <w:p w:rsidR="00DD2041" w:rsidRDefault="00DD2041">
      <w:pPr>
        <w:pStyle w:val="BodyText"/>
        <w:spacing w:before="2"/>
        <w:rPr>
          <w:sz w:val="19"/>
        </w:rPr>
      </w:pPr>
    </w:p>
    <w:p w:rsidR="00DD2041" w:rsidRDefault="00C379D7">
      <w:pPr>
        <w:pStyle w:val="Heading6"/>
        <w:ind w:left="160"/>
        <w:jc w:val="both"/>
      </w:pPr>
      <w:r>
        <w:rPr>
          <w:noProof/>
          <w:lang w:val="en-US" w:eastAsia="en-US"/>
        </w:rPr>
        <mc:AlternateContent>
          <mc:Choice Requires="wps">
            <w:drawing>
              <wp:anchor distT="0" distB="0" distL="0" distR="0" simplePos="0" relativeHeight="251689984" behindDoc="1" locked="0" layoutInCell="1" allowOverlap="1">
                <wp:simplePos x="0" y="0"/>
                <wp:positionH relativeFrom="page">
                  <wp:posOffset>1000125</wp:posOffset>
                </wp:positionH>
                <wp:positionV relativeFrom="paragraph">
                  <wp:posOffset>232410</wp:posOffset>
                </wp:positionV>
                <wp:extent cx="5638800" cy="0"/>
                <wp:effectExtent l="9525" t="7620" r="9525" b="11430"/>
                <wp:wrapTopAndBottom/>
                <wp:docPr id="230"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1007D" id="Line 102"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5pt,18.3pt" to="522.7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">
                <w10:wrap type="topAndBottom" anchorx="page"/>
              </v:line>
            </w:pict>
          </mc:Fallback>
        </mc:AlternateContent>
      </w:r>
      <w:r w:rsidR="00800FC5">
        <w:t>Uji Asumsi Klasik</w:t>
      </w:r>
    </w:p>
    <w:p w:rsidR="00DD2041" w:rsidRDefault="00DD2041">
      <w:pPr>
        <w:jc w:val="both"/>
        <w:sectPr w:rsidR="00DD2041">
          <w:footerReference w:type="default" r:id="rId70"/>
          <w:pgSz w:w="11900" w:h="16840"/>
          <w:pgMar w:top="1120" w:right="920" w:bottom="2660" w:left="1280" w:header="716" w:footer="2471" w:gutter="0"/>
          <w:pgNumType w:start="75"/>
          <w:cols w:space="720"/>
        </w:sectPr>
      </w:pPr>
    </w:p>
    <w:p w:rsidR="00DD2041" w:rsidRDefault="00DD2041">
      <w:pPr>
        <w:pStyle w:val="BodyText"/>
        <w:rPr>
          <w:b/>
          <w:sz w:val="20"/>
        </w:rPr>
      </w:pPr>
    </w:p>
    <w:p w:rsidR="00DD2041" w:rsidRDefault="00DD2041">
      <w:pPr>
        <w:pStyle w:val="BodyText"/>
        <w:spacing w:before="10"/>
        <w:rPr>
          <w:b/>
          <w:sz w:val="19"/>
        </w:rPr>
      </w:pPr>
    </w:p>
    <w:p w:rsidR="00DD2041" w:rsidRDefault="00800FC5">
      <w:pPr>
        <w:pStyle w:val="BodyText"/>
        <w:spacing w:before="1" w:line="256" w:lineRule="auto"/>
        <w:ind w:left="160" w:right="502"/>
      </w:pPr>
      <w:r>
        <w:t>Uji asum</w:t>
      </w:r>
      <w:r>
        <w:t>si klasik adalah uji pendahuluan sebelum menggunakan model regresi dengan tujuan untuk menguji apakah model regresi cocok diterapkan dalam suatu data. Uji asumsi klasik terdiri dari:</w:t>
      </w:r>
    </w:p>
    <w:p w:rsidR="00DD2041" w:rsidRDefault="00DD2041">
      <w:pPr>
        <w:pStyle w:val="BodyText"/>
        <w:spacing w:before="7"/>
        <w:rPr>
          <w:sz w:val="19"/>
        </w:rPr>
      </w:pPr>
    </w:p>
    <w:p w:rsidR="00DD2041" w:rsidRDefault="00800FC5">
      <w:pPr>
        <w:pStyle w:val="ListParagraph"/>
        <w:numPr>
          <w:ilvl w:val="0"/>
          <w:numId w:val="1"/>
        </w:numPr>
        <w:tabs>
          <w:tab w:val="left" w:pos="881"/>
        </w:tabs>
        <w:spacing w:before="1"/>
      </w:pPr>
      <w:r>
        <w:t>Uji Normalitas Data</w:t>
      </w:r>
    </w:p>
    <w:p w:rsidR="00DD2041" w:rsidRDefault="00800FC5">
      <w:pPr>
        <w:spacing w:before="143" w:line="254" w:lineRule="auto"/>
        <w:ind w:left="880" w:right="702"/>
      </w:pPr>
      <w:r>
        <w:t xml:space="preserve">Nilai </w:t>
      </w:r>
      <w:r>
        <w:rPr>
          <w:i/>
        </w:rPr>
        <w:t xml:space="preserve">Kolmogorov-Smirnov Z </w:t>
      </w:r>
      <w:r>
        <w:t xml:space="preserve">nilainya 1,102 dan </w:t>
      </w:r>
      <w:r>
        <w:rPr>
          <w:i/>
        </w:rPr>
        <w:t xml:space="preserve">Asymp. Sig. (2-tailed) </w:t>
      </w:r>
      <w:r>
        <w:t>&gt; 0,05 hal ini berarti bahwa data terdistribusi dengan normal.</w:t>
      </w:r>
    </w:p>
    <w:p w:rsidR="00DD2041" w:rsidRDefault="00DD2041">
      <w:pPr>
        <w:pStyle w:val="BodyText"/>
        <w:spacing w:before="10"/>
        <w:rPr>
          <w:sz w:val="19"/>
        </w:rPr>
      </w:pPr>
    </w:p>
    <w:p w:rsidR="00DD2041" w:rsidRDefault="00800FC5">
      <w:pPr>
        <w:pStyle w:val="ListParagraph"/>
        <w:numPr>
          <w:ilvl w:val="0"/>
          <w:numId w:val="1"/>
        </w:numPr>
        <w:tabs>
          <w:tab w:val="left" w:pos="881"/>
        </w:tabs>
      </w:pPr>
      <w:r>
        <w:t>Uji Multikolinearitas</w:t>
      </w:r>
    </w:p>
    <w:p w:rsidR="00DD2041" w:rsidRDefault="00800FC5">
      <w:pPr>
        <w:pStyle w:val="BodyText"/>
        <w:spacing w:before="136" w:line="268" w:lineRule="auto"/>
        <w:ind w:left="880" w:right="494"/>
        <w:jc w:val="both"/>
      </w:pPr>
      <w:r>
        <w:t xml:space="preserve">Nilai </w:t>
      </w:r>
      <w:r>
        <w:rPr>
          <w:i/>
        </w:rPr>
        <w:t xml:space="preserve">tolerance </w:t>
      </w:r>
      <w:r>
        <w:t>masing-masing variabel lebih besar dari 0,1 dan nilai VIF masing-masing variabel lebih kecil dari 10 dapat disimpulkan model regres</w:t>
      </w:r>
      <w:r>
        <w:t>i tersebut tidak terdapat multikolinearitas.</w:t>
      </w:r>
    </w:p>
    <w:p w:rsidR="00DD2041" w:rsidRDefault="00800FC5">
      <w:pPr>
        <w:pStyle w:val="ListParagraph"/>
        <w:numPr>
          <w:ilvl w:val="0"/>
          <w:numId w:val="1"/>
        </w:numPr>
        <w:tabs>
          <w:tab w:val="left" w:pos="881"/>
        </w:tabs>
        <w:spacing w:before="214"/>
      </w:pPr>
      <w:r>
        <w:t>Uji Heteroskedastisitas</w:t>
      </w:r>
    </w:p>
    <w:p w:rsidR="00DD2041" w:rsidRDefault="00800FC5">
      <w:pPr>
        <w:pStyle w:val="BodyText"/>
        <w:spacing w:before="138" w:line="261" w:lineRule="auto"/>
        <w:ind w:left="880" w:right="967"/>
      </w:pPr>
      <w:r>
        <w:t>Hasil signifikansi (Sig.) semua variabel lebih dari 0,05, maka dapat disimpulkan variabel tersebut tidak terjadi heteroskedastisitas.</w:t>
      </w:r>
    </w:p>
    <w:p w:rsidR="00DD2041" w:rsidRDefault="00DD2041">
      <w:pPr>
        <w:pStyle w:val="BodyText"/>
        <w:spacing w:before="1"/>
        <w:rPr>
          <w:sz w:val="19"/>
        </w:rPr>
      </w:pPr>
    </w:p>
    <w:p w:rsidR="00DD2041" w:rsidRDefault="00800FC5">
      <w:pPr>
        <w:pStyle w:val="ListParagraph"/>
        <w:numPr>
          <w:ilvl w:val="0"/>
          <w:numId w:val="1"/>
        </w:numPr>
        <w:tabs>
          <w:tab w:val="left" w:pos="881"/>
        </w:tabs>
      </w:pPr>
      <w:r>
        <w:t>Uji Autokorelasi</w:t>
      </w:r>
    </w:p>
    <w:p w:rsidR="00DD2041" w:rsidRDefault="00800FC5">
      <w:pPr>
        <w:pStyle w:val="BodyText"/>
        <w:spacing w:before="138" w:line="266" w:lineRule="auto"/>
        <w:ind w:left="880" w:right="494"/>
        <w:jc w:val="both"/>
      </w:pPr>
      <w:r>
        <w:t xml:space="preserve">Hasil menunjukkan bahwa nilai </w:t>
      </w:r>
      <w:r>
        <w:rPr>
          <w:i/>
        </w:rPr>
        <w:t>Durbi</w:t>
      </w:r>
      <w:r>
        <w:rPr>
          <w:i/>
        </w:rPr>
        <w:t xml:space="preserve">n-Watson </w:t>
      </w:r>
      <w:r>
        <w:t>sebesar 1,627, angka ini berada di antara -2 sampai dengan +2. Hal ini berarti bahwa dalam penelitian ini tidak terjadi autokorelasi antar variabel.</w:t>
      </w:r>
    </w:p>
    <w:p w:rsidR="00DD2041" w:rsidRDefault="00DD2041">
      <w:pPr>
        <w:pStyle w:val="BodyText"/>
        <w:spacing w:before="2"/>
        <w:rPr>
          <w:sz w:val="19"/>
        </w:rPr>
      </w:pPr>
    </w:p>
    <w:p w:rsidR="00DD2041" w:rsidRDefault="00800FC5">
      <w:pPr>
        <w:pStyle w:val="Heading6"/>
        <w:ind w:left="160"/>
      </w:pPr>
      <w:r>
        <w:t>Uji Hipotesis</w:t>
      </w:r>
    </w:p>
    <w:p w:rsidR="00DD2041" w:rsidRDefault="00DD2041">
      <w:pPr>
        <w:pStyle w:val="BodyText"/>
        <w:spacing w:before="7"/>
        <w:rPr>
          <w:b/>
          <w:sz w:val="20"/>
        </w:rPr>
      </w:pPr>
    </w:p>
    <w:p w:rsidR="00DD2041" w:rsidRDefault="00800FC5">
      <w:pPr>
        <w:pStyle w:val="ListParagraph"/>
        <w:numPr>
          <w:ilvl w:val="0"/>
          <w:numId w:val="31"/>
        </w:numPr>
        <w:tabs>
          <w:tab w:val="left" w:pos="881"/>
        </w:tabs>
        <w:jc w:val="left"/>
      </w:pPr>
      <w:r>
        <w:t>Analisis Regresi Linier Berganda</w:t>
      </w:r>
    </w:p>
    <w:p w:rsidR="00DD2041" w:rsidRDefault="00800FC5">
      <w:pPr>
        <w:pStyle w:val="BodyText"/>
        <w:spacing w:before="136" w:line="256" w:lineRule="auto"/>
        <w:ind w:left="880" w:right="1017"/>
      </w:pPr>
      <w:r>
        <w:t>Analisis ini digunakan untuk mengetahui pengaruh dari variabel bebas terhadap variabel terikat dengan menggunakan 2 (dua) persamaan.</w:t>
      </w:r>
    </w:p>
    <w:p w:rsidR="00DD2041" w:rsidRDefault="00DD2041">
      <w:pPr>
        <w:pStyle w:val="BodyText"/>
        <w:spacing w:before="1"/>
        <w:rPr>
          <w:sz w:val="20"/>
        </w:rPr>
      </w:pPr>
    </w:p>
    <w:p w:rsidR="00DD2041" w:rsidRDefault="00800FC5">
      <w:pPr>
        <w:pStyle w:val="ListParagraph"/>
        <w:numPr>
          <w:ilvl w:val="1"/>
          <w:numId w:val="31"/>
        </w:numPr>
        <w:tabs>
          <w:tab w:val="left" w:pos="1222"/>
        </w:tabs>
        <w:spacing w:before="1"/>
        <w:ind w:left="1221" w:hanging="341"/>
        <w:jc w:val="both"/>
      </w:pPr>
      <w:r>
        <w:t>Analisis Regresi Linier Berganda Persamaan 1</w:t>
      </w:r>
    </w:p>
    <w:p w:rsidR="00DD2041" w:rsidRDefault="00800FC5">
      <w:pPr>
        <w:pStyle w:val="Heading6"/>
        <w:spacing w:before="131"/>
        <w:ind w:left="2361"/>
      </w:pPr>
      <w:r>
        <w:t>Tabel 1 Hasil Analisis Regresi Linier Berganda Persamaan 1</w:t>
      </w:r>
    </w:p>
    <w:p w:rsidR="00DD2041" w:rsidRDefault="00800FC5">
      <w:pPr>
        <w:pStyle w:val="BodyText"/>
        <w:spacing w:before="3"/>
        <w:rPr>
          <w:b/>
          <w:sz w:val="17"/>
        </w:rPr>
      </w:pPr>
      <w:r>
        <w:rPr>
          <w:noProof/>
          <w:lang w:val="en-US" w:eastAsia="en-US"/>
        </w:rPr>
        <w:drawing>
          <wp:anchor distT="0" distB="0" distL="0" distR="0" simplePos="0" relativeHeight="251668480" behindDoc="1" locked="0" layoutInCell="1" allowOverlap="1">
            <wp:simplePos x="0" y="0"/>
            <wp:positionH relativeFrom="page">
              <wp:posOffset>1371600</wp:posOffset>
            </wp:positionH>
            <wp:positionV relativeFrom="paragraph">
              <wp:posOffset>151197</wp:posOffset>
            </wp:positionV>
            <wp:extent cx="5534931" cy="1408176"/>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71" cstate="print"/>
                    <a:stretch>
                      <a:fillRect/>
                    </a:stretch>
                  </pic:blipFill>
                  <pic:spPr>
                    <a:xfrm>
                      <a:off x="0" y="0"/>
                      <a:ext cx="5534931" cy="1408176"/>
                    </a:xfrm>
                    <a:prstGeom prst="rect">
                      <a:avLst/>
                    </a:prstGeom>
                  </pic:spPr>
                </pic:pic>
              </a:graphicData>
            </a:graphic>
          </wp:anchor>
        </w:drawing>
      </w:r>
    </w:p>
    <w:p w:rsidR="00DD2041" w:rsidRDefault="00800FC5">
      <w:pPr>
        <w:pStyle w:val="BodyText"/>
        <w:spacing w:before="200"/>
        <w:ind w:left="1240"/>
      </w:pPr>
      <w:r>
        <w:t>Dari Tabel 1 dap</w:t>
      </w:r>
      <w:r>
        <w:t>at dibuat persamaan regresi persamaan 1 sebagai berikut:</w:t>
      </w:r>
    </w:p>
    <w:p w:rsidR="00DD2041" w:rsidRDefault="00DD2041">
      <w:pPr>
        <w:pStyle w:val="BodyText"/>
        <w:spacing w:before="7"/>
        <w:rPr>
          <w:sz w:val="21"/>
        </w:rPr>
      </w:pPr>
    </w:p>
    <w:p w:rsidR="00DD2041" w:rsidRDefault="00800FC5">
      <w:pPr>
        <w:pStyle w:val="Heading6"/>
        <w:tabs>
          <w:tab w:val="left" w:pos="5438"/>
        </w:tabs>
        <w:ind w:left="4579"/>
        <w:rPr>
          <w:sz w:val="13"/>
        </w:rPr>
      </w:pPr>
      <w:r>
        <w:t>Y</w:t>
      </w:r>
      <w:r>
        <w:tab/>
        <w:t>= 25,530 + 0,150 X</w:t>
      </w:r>
      <w:r>
        <w:rPr>
          <w:sz w:val="13"/>
        </w:rPr>
        <w:t xml:space="preserve">1 </w:t>
      </w:r>
      <w:r>
        <w:t>+ 0,197</w:t>
      </w:r>
      <w:r>
        <w:rPr>
          <w:spacing w:val="-14"/>
        </w:rPr>
        <w:t xml:space="preserve"> </w:t>
      </w:r>
      <w:r>
        <w:t>X</w:t>
      </w:r>
      <w:r>
        <w:rPr>
          <w:sz w:val="13"/>
        </w:rPr>
        <w:t>2</w:t>
      </w:r>
    </w:p>
    <w:p w:rsidR="00DD2041" w:rsidRDefault="00DD2041">
      <w:pPr>
        <w:pStyle w:val="BodyText"/>
        <w:spacing w:before="5"/>
        <w:rPr>
          <w:b/>
          <w:sz w:val="21"/>
        </w:rPr>
      </w:pPr>
    </w:p>
    <w:p w:rsidR="00DD2041" w:rsidRDefault="00800FC5">
      <w:pPr>
        <w:pStyle w:val="BodyText"/>
        <w:ind w:left="1240"/>
      </w:pPr>
      <w:r>
        <w:t>Interprestasi dari persamaan regresi linier berganda persamaan 1 diatas adalah sebagai</w:t>
      </w:r>
    </w:p>
    <w:p w:rsidR="00DD2041" w:rsidRDefault="00800FC5">
      <w:pPr>
        <w:pStyle w:val="BodyText"/>
        <w:tabs>
          <w:tab w:val="left" w:pos="1240"/>
          <w:tab w:val="left" w:pos="9174"/>
        </w:tabs>
        <w:spacing w:before="18"/>
        <w:ind w:left="295"/>
      </w:pPr>
      <w:r>
        <w:rPr>
          <w:u w:val="single"/>
        </w:rPr>
        <w:t xml:space="preserve"> </w:t>
      </w:r>
      <w:r>
        <w:rPr>
          <w:u w:val="single"/>
        </w:rPr>
        <w:tab/>
        <w:t>berikut:</w:t>
      </w:r>
      <w:r>
        <w:rPr>
          <w:u w:val="single"/>
        </w:rPr>
        <w:tab/>
      </w:r>
    </w:p>
    <w:p w:rsidR="00DD2041" w:rsidRDefault="00DD2041">
      <w:pPr>
        <w:sectPr w:rsidR="00DD2041">
          <w:pgSz w:w="11900" w:h="16840"/>
          <w:pgMar w:top="1120" w:right="920" w:bottom="2660" w:left="1280" w:header="716" w:footer="2471" w:gutter="0"/>
          <w:cols w:space="720"/>
        </w:sectPr>
      </w:pPr>
    </w:p>
    <w:p w:rsidR="00DD2041" w:rsidRDefault="00DD2041">
      <w:pPr>
        <w:pStyle w:val="BodyText"/>
        <w:rPr>
          <w:sz w:val="20"/>
        </w:rPr>
      </w:pPr>
    </w:p>
    <w:p w:rsidR="00DD2041" w:rsidRDefault="00DD2041">
      <w:pPr>
        <w:pStyle w:val="BodyText"/>
        <w:spacing w:before="10"/>
        <w:rPr>
          <w:sz w:val="19"/>
        </w:rPr>
      </w:pPr>
    </w:p>
    <w:p w:rsidR="00DD2041" w:rsidRDefault="00800FC5">
      <w:pPr>
        <w:pStyle w:val="ListParagraph"/>
        <w:numPr>
          <w:ilvl w:val="2"/>
          <w:numId w:val="31"/>
        </w:numPr>
        <w:tabs>
          <w:tab w:val="left" w:pos="1601"/>
        </w:tabs>
        <w:spacing w:before="1" w:line="348" w:lineRule="auto"/>
        <w:ind w:right="613" w:hanging="360"/>
      </w:pPr>
      <w:r>
        <w:t xml:space="preserve">α = 25,530, artinya bahwa kinerja </w:t>
      </w:r>
      <w:r>
        <w:rPr>
          <w:i/>
        </w:rPr>
        <w:t xml:space="preserve">driver </w:t>
      </w:r>
      <w:r>
        <w:t>(Y) mempunyai nilai positif apabila</w:t>
      </w:r>
      <w:r>
        <w:rPr>
          <w:spacing w:val="-25"/>
        </w:rPr>
        <w:t xml:space="preserve"> </w:t>
      </w:r>
      <w:r>
        <w:t>insentif dan motivasi mempunyai nilai tetap atau</w:t>
      </w:r>
      <w:r>
        <w:rPr>
          <w:spacing w:val="-3"/>
        </w:rPr>
        <w:t xml:space="preserve"> </w:t>
      </w:r>
      <w:r>
        <w:t>konstan.</w:t>
      </w:r>
    </w:p>
    <w:p w:rsidR="00DD2041" w:rsidRDefault="00800FC5">
      <w:pPr>
        <w:pStyle w:val="ListParagraph"/>
        <w:numPr>
          <w:ilvl w:val="2"/>
          <w:numId w:val="31"/>
        </w:numPr>
        <w:tabs>
          <w:tab w:val="left" w:pos="1601"/>
        </w:tabs>
        <w:spacing w:before="27" w:line="345" w:lineRule="auto"/>
        <w:ind w:right="682" w:hanging="360"/>
      </w:pPr>
      <w:r>
        <w:t>β</w:t>
      </w:r>
      <w:r>
        <w:rPr>
          <w:sz w:val="13"/>
        </w:rPr>
        <w:t xml:space="preserve">1 </w:t>
      </w:r>
      <w:r>
        <w:t xml:space="preserve">= 0,150, yang artinya insentif berpengaruh positif terhadap kinerja </w:t>
      </w:r>
      <w:r>
        <w:rPr>
          <w:i/>
        </w:rPr>
        <w:t>driver</w:t>
      </w:r>
      <w:r>
        <w:t xml:space="preserve">, apabila insentif ditingkatkan maka kinerja </w:t>
      </w:r>
      <w:r>
        <w:rPr>
          <w:i/>
        </w:rPr>
        <w:t xml:space="preserve">driver </w:t>
      </w:r>
      <w:r>
        <w:t>akan</w:t>
      </w:r>
      <w:r>
        <w:rPr>
          <w:spacing w:val="-2"/>
        </w:rPr>
        <w:t xml:space="preserve"> </w:t>
      </w:r>
      <w:r>
        <w:t>meningkat.</w:t>
      </w:r>
    </w:p>
    <w:p w:rsidR="00DD2041" w:rsidRDefault="00800FC5">
      <w:pPr>
        <w:pStyle w:val="ListParagraph"/>
        <w:numPr>
          <w:ilvl w:val="2"/>
          <w:numId w:val="31"/>
        </w:numPr>
        <w:tabs>
          <w:tab w:val="left" w:pos="1601"/>
        </w:tabs>
        <w:spacing w:before="27" w:line="348" w:lineRule="auto"/>
        <w:ind w:right="583" w:hanging="360"/>
      </w:pPr>
      <w:r>
        <w:t>β</w:t>
      </w:r>
      <w:r>
        <w:rPr>
          <w:sz w:val="13"/>
        </w:rPr>
        <w:t xml:space="preserve">2 </w:t>
      </w:r>
      <w:r>
        <w:t xml:space="preserve">= 0,197, yang artinya motivasi berpengaruh positif terhadap kinerja </w:t>
      </w:r>
      <w:r>
        <w:rPr>
          <w:i/>
        </w:rPr>
        <w:t>driver</w:t>
      </w:r>
      <w:r>
        <w:t xml:space="preserve">, apabila motivasi ditingkatkan maka kinerja </w:t>
      </w:r>
      <w:r>
        <w:rPr>
          <w:i/>
        </w:rPr>
        <w:t xml:space="preserve">driver </w:t>
      </w:r>
      <w:r>
        <w:t>akan</w:t>
      </w:r>
      <w:r>
        <w:rPr>
          <w:spacing w:val="2"/>
        </w:rPr>
        <w:t xml:space="preserve"> </w:t>
      </w:r>
      <w:r>
        <w:t>meningkat.</w:t>
      </w:r>
    </w:p>
    <w:p w:rsidR="00DD2041" w:rsidRDefault="00800FC5">
      <w:pPr>
        <w:pStyle w:val="ListParagraph"/>
        <w:numPr>
          <w:ilvl w:val="1"/>
          <w:numId w:val="31"/>
        </w:numPr>
        <w:tabs>
          <w:tab w:val="left" w:pos="1241"/>
        </w:tabs>
        <w:spacing w:before="13"/>
        <w:ind w:left="1240" w:hanging="360"/>
      </w:pPr>
      <w:r>
        <w:t>Analisis Regresi Linier Berganda Persamaan 2 (Uji Moderating</w:t>
      </w:r>
      <w:r>
        <w:rPr>
          <w:spacing w:val="-4"/>
        </w:rPr>
        <w:t xml:space="preserve"> </w:t>
      </w:r>
      <w:r>
        <w:t>1)</w:t>
      </w:r>
    </w:p>
    <w:p w:rsidR="00DD2041" w:rsidRDefault="00800FC5">
      <w:pPr>
        <w:pStyle w:val="Heading6"/>
        <w:spacing w:before="133" w:after="5" w:line="465" w:lineRule="auto"/>
        <w:ind w:left="4041" w:right="1623" w:hanging="1680"/>
      </w:pPr>
      <w:r>
        <w:t>Tabel 2 Hasil Analisis Regresi Linier Berganda Per</w:t>
      </w:r>
      <w:r>
        <w:t>samaan 2 (Uji Moderating 1 dan 2)</w:t>
      </w:r>
    </w:p>
    <w:p w:rsidR="00DD2041" w:rsidRDefault="00800FC5">
      <w:pPr>
        <w:pStyle w:val="BodyText"/>
        <w:ind w:left="948"/>
        <w:rPr>
          <w:sz w:val="20"/>
        </w:rPr>
      </w:pPr>
      <w:r>
        <w:rPr>
          <w:noProof/>
          <w:sz w:val="20"/>
          <w:lang w:val="en-US" w:eastAsia="en-US"/>
        </w:rPr>
        <w:drawing>
          <wp:inline distT="0" distB="0" distL="0" distR="0">
            <wp:extent cx="5181339" cy="199072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72" cstate="print"/>
                    <a:stretch>
                      <a:fillRect/>
                    </a:stretch>
                  </pic:blipFill>
                  <pic:spPr>
                    <a:xfrm>
                      <a:off x="0" y="0"/>
                      <a:ext cx="5181339" cy="1990725"/>
                    </a:xfrm>
                    <a:prstGeom prst="rect">
                      <a:avLst/>
                    </a:prstGeom>
                  </pic:spPr>
                </pic:pic>
              </a:graphicData>
            </a:graphic>
          </wp:inline>
        </w:drawing>
      </w:r>
    </w:p>
    <w:p w:rsidR="00DD2041" w:rsidRDefault="00DD2041">
      <w:pPr>
        <w:pStyle w:val="BodyText"/>
        <w:spacing w:before="1"/>
        <w:rPr>
          <w:b/>
        </w:rPr>
      </w:pPr>
    </w:p>
    <w:p w:rsidR="00DD2041" w:rsidRDefault="00800FC5">
      <w:pPr>
        <w:pStyle w:val="BodyText"/>
        <w:spacing w:before="1" w:line="261" w:lineRule="auto"/>
        <w:ind w:left="1240" w:right="928"/>
      </w:pPr>
      <w:r>
        <w:t>Dari Tabel 2 dapat dibuat persamaan regresi persamaan 2 (uji moderating 1) sebagai berikut:</w:t>
      </w:r>
    </w:p>
    <w:p w:rsidR="00DD2041" w:rsidRDefault="00DD2041">
      <w:pPr>
        <w:pStyle w:val="BodyText"/>
        <w:spacing w:before="9"/>
        <w:rPr>
          <w:sz w:val="19"/>
        </w:rPr>
      </w:pPr>
    </w:p>
    <w:p w:rsidR="00DD2041" w:rsidRDefault="00800FC5">
      <w:pPr>
        <w:pStyle w:val="Heading6"/>
        <w:tabs>
          <w:tab w:val="left" w:pos="4507"/>
        </w:tabs>
        <w:spacing w:before="1"/>
        <w:ind w:left="3787"/>
      </w:pPr>
      <w:r>
        <w:t>Y</w:t>
      </w:r>
      <w:r>
        <w:tab/>
        <w:t>= 25,230 – 0,153 X</w:t>
      </w:r>
      <w:r>
        <w:rPr>
          <w:sz w:val="13"/>
        </w:rPr>
        <w:t xml:space="preserve">1 </w:t>
      </w:r>
      <w:r>
        <w:t>+ 0,263 X</w:t>
      </w:r>
      <w:r>
        <w:rPr>
          <w:sz w:val="13"/>
        </w:rPr>
        <w:t xml:space="preserve">2 </w:t>
      </w:r>
      <w:r>
        <w:t>+ 0,045</w:t>
      </w:r>
      <w:r>
        <w:rPr>
          <w:spacing w:val="-23"/>
        </w:rPr>
        <w:t xml:space="preserve"> </w:t>
      </w:r>
      <w:r>
        <w:t>X</w:t>
      </w:r>
      <w:r>
        <w:rPr>
          <w:sz w:val="13"/>
        </w:rPr>
        <w:t>1</w:t>
      </w:r>
      <w:r>
        <w:t>Z</w:t>
      </w:r>
    </w:p>
    <w:p w:rsidR="00DD2041" w:rsidRDefault="00DD2041">
      <w:pPr>
        <w:pStyle w:val="BodyText"/>
        <w:spacing w:before="8"/>
        <w:rPr>
          <w:b/>
          <w:sz w:val="20"/>
        </w:rPr>
      </w:pPr>
    </w:p>
    <w:p w:rsidR="00DD2041" w:rsidRDefault="00800FC5">
      <w:pPr>
        <w:pStyle w:val="BodyText"/>
        <w:spacing w:before="1" w:line="261" w:lineRule="auto"/>
        <w:ind w:left="1240" w:right="853"/>
      </w:pPr>
      <w:r>
        <w:t>Interprestasi dari persamaan regresi linier berganda persamaan 2 diatas adalah sebagai berikut:</w:t>
      </w:r>
    </w:p>
    <w:p w:rsidR="00DD2041" w:rsidRDefault="00DD2041">
      <w:pPr>
        <w:pStyle w:val="BodyText"/>
        <w:rPr>
          <w:sz w:val="20"/>
        </w:rPr>
      </w:pPr>
    </w:p>
    <w:p w:rsidR="00DD2041" w:rsidRDefault="00800FC5">
      <w:pPr>
        <w:pStyle w:val="ListParagraph"/>
        <w:numPr>
          <w:ilvl w:val="2"/>
          <w:numId w:val="31"/>
        </w:numPr>
        <w:tabs>
          <w:tab w:val="left" w:pos="1601"/>
        </w:tabs>
        <w:spacing w:before="1" w:line="348" w:lineRule="auto"/>
        <w:ind w:right="613" w:hanging="360"/>
      </w:pPr>
      <w:r>
        <w:t xml:space="preserve">α = 25,230, artinya bahwa kinerja </w:t>
      </w:r>
      <w:r>
        <w:rPr>
          <w:i/>
        </w:rPr>
        <w:t xml:space="preserve">driver </w:t>
      </w:r>
      <w:r>
        <w:t>(Y) mempunyai nilai positif apabila</w:t>
      </w:r>
      <w:r>
        <w:rPr>
          <w:spacing w:val="-25"/>
        </w:rPr>
        <w:t xml:space="preserve"> </w:t>
      </w:r>
      <w:r>
        <w:t>insentif dan motivasi mempunyai nilai tetap atau</w:t>
      </w:r>
      <w:r>
        <w:rPr>
          <w:spacing w:val="-3"/>
        </w:rPr>
        <w:t xml:space="preserve"> </w:t>
      </w:r>
      <w:r>
        <w:t>konstan.</w:t>
      </w:r>
    </w:p>
    <w:p w:rsidR="00DD2041" w:rsidRDefault="00800FC5">
      <w:pPr>
        <w:pStyle w:val="ListParagraph"/>
        <w:numPr>
          <w:ilvl w:val="2"/>
          <w:numId w:val="31"/>
        </w:numPr>
        <w:tabs>
          <w:tab w:val="left" w:pos="1601"/>
        </w:tabs>
        <w:spacing w:before="25" w:line="352" w:lineRule="auto"/>
        <w:ind w:right="557" w:hanging="360"/>
      </w:pPr>
      <w:r>
        <w:t>β</w:t>
      </w:r>
      <w:r>
        <w:rPr>
          <w:sz w:val="13"/>
        </w:rPr>
        <w:t xml:space="preserve">1 </w:t>
      </w:r>
      <w:r>
        <w:t>= -0,153, yang artiny</w:t>
      </w:r>
      <w:r>
        <w:t xml:space="preserve">a insentif berpengaruh negatif terhadap kinerja </w:t>
      </w:r>
      <w:r>
        <w:rPr>
          <w:i/>
        </w:rPr>
        <w:t>driver</w:t>
      </w:r>
      <w:r>
        <w:t xml:space="preserve">, apabila insentif ditingkatkan maka kinerja </w:t>
      </w:r>
      <w:r>
        <w:rPr>
          <w:i/>
        </w:rPr>
        <w:t xml:space="preserve">driver </w:t>
      </w:r>
      <w:r>
        <w:t>akan</w:t>
      </w:r>
      <w:r>
        <w:rPr>
          <w:spacing w:val="-1"/>
        </w:rPr>
        <w:t xml:space="preserve"> </w:t>
      </w:r>
      <w:r>
        <w:t>menurun.</w:t>
      </w:r>
    </w:p>
    <w:p w:rsidR="00DD2041" w:rsidRDefault="00800FC5">
      <w:pPr>
        <w:pStyle w:val="ListParagraph"/>
        <w:numPr>
          <w:ilvl w:val="2"/>
          <w:numId w:val="31"/>
        </w:numPr>
        <w:tabs>
          <w:tab w:val="left" w:pos="1601"/>
        </w:tabs>
        <w:spacing w:before="19" w:line="350" w:lineRule="auto"/>
        <w:ind w:right="583" w:hanging="360"/>
      </w:pPr>
      <w:r>
        <w:t>β</w:t>
      </w:r>
      <w:r>
        <w:rPr>
          <w:sz w:val="13"/>
        </w:rPr>
        <w:t xml:space="preserve">2 </w:t>
      </w:r>
      <w:r>
        <w:t xml:space="preserve">= 0,263, yang artinya motivasi berpengaruh positif terhadap kinerja </w:t>
      </w:r>
      <w:r>
        <w:rPr>
          <w:i/>
        </w:rPr>
        <w:t>driver</w:t>
      </w:r>
      <w:r>
        <w:t xml:space="preserve">, apabila motivasi ditingkatkan maka kinerja </w:t>
      </w:r>
      <w:r>
        <w:rPr>
          <w:i/>
        </w:rPr>
        <w:t xml:space="preserve">driver </w:t>
      </w:r>
      <w:r>
        <w:t>akan</w:t>
      </w:r>
      <w:r>
        <w:rPr>
          <w:spacing w:val="2"/>
        </w:rPr>
        <w:t xml:space="preserve"> </w:t>
      </w:r>
      <w:r>
        <w:t>meningkat.</w:t>
      </w:r>
    </w:p>
    <w:p w:rsidR="00DD2041" w:rsidRDefault="00800FC5">
      <w:pPr>
        <w:pStyle w:val="ListParagraph"/>
        <w:numPr>
          <w:ilvl w:val="2"/>
          <w:numId w:val="31"/>
        </w:numPr>
        <w:tabs>
          <w:tab w:val="left" w:pos="1601"/>
        </w:tabs>
        <w:spacing w:before="20" w:line="348" w:lineRule="auto"/>
        <w:ind w:right="811" w:hanging="360"/>
      </w:pPr>
      <w:r>
        <w:t>β</w:t>
      </w:r>
      <w:r>
        <w:rPr>
          <w:sz w:val="13"/>
        </w:rPr>
        <w:t>1</w:t>
      </w:r>
      <w:r>
        <w:t xml:space="preserve">Z = 0,045, yang artinya insentif berpengaruh positif terhadap kinerja </w:t>
      </w:r>
      <w:r>
        <w:rPr>
          <w:i/>
        </w:rPr>
        <w:t xml:space="preserve">driver </w:t>
      </w:r>
      <w:r>
        <w:t xml:space="preserve">yang diperkuat dengan </w:t>
      </w:r>
      <w:r>
        <w:rPr>
          <w:i/>
        </w:rPr>
        <w:t xml:space="preserve">gender </w:t>
      </w:r>
      <w:r>
        <w:t>sebagai variabel</w:t>
      </w:r>
      <w:r>
        <w:rPr>
          <w:spacing w:val="2"/>
        </w:rPr>
        <w:t xml:space="preserve"> </w:t>
      </w:r>
      <w:r>
        <w:t>moderating.</w:t>
      </w:r>
    </w:p>
    <w:p w:rsidR="00DD2041" w:rsidRDefault="00800FC5">
      <w:pPr>
        <w:pStyle w:val="ListParagraph"/>
        <w:numPr>
          <w:ilvl w:val="1"/>
          <w:numId w:val="31"/>
        </w:numPr>
        <w:tabs>
          <w:tab w:val="left" w:pos="1240"/>
          <w:tab w:val="left" w:pos="1241"/>
        </w:tabs>
        <w:spacing w:before="15"/>
        <w:ind w:left="1240" w:hanging="360"/>
      </w:pPr>
      <w:r>
        <w:t>Analisis Regresi Linier Berganda Persamaan 2 (Uji Moderating</w:t>
      </w:r>
      <w:r>
        <w:rPr>
          <w:spacing w:val="-4"/>
        </w:rPr>
        <w:t xml:space="preserve"> </w:t>
      </w:r>
      <w:r>
        <w:t>2)</w:t>
      </w:r>
    </w:p>
    <w:p w:rsidR="00DD2041" w:rsidRDefault="00DD2041">
      <w:pPr>
        <w:sectPr w:rsidR="00DD2041">
          <w:footerReference w:type="default" r:id="rId73"/>
          <w:pgSz w:w="11900" w:h="16840"/>
          <w:pgMar w:top="1120" w:right="920" w:bottom="2720" w:left="1280" w:header="716" w:footer="2530" w:gutter="0"/>
          <w:pgNumType w:start="77"/>
          <w:cols w:space="720"/>
        </w:sectPr>
      </w:pPr>
    </w:p>
    <w:p w:rsidR="00DD2041" w:rsidRDefault="00DD2041">
      <w:pPr>
        <w:pStyle w:val="BodyText"/>
        <w:rPr>
          <w:sz w:val="20"/>
        </w:rPr>
      </w:pPr>
    </w:p>
    <w:p w:rsidR="00DD2041" w:rsidRDefault="00DD2041">
      <w:pPr>
        <w:pStyle w:val="BodyText"/>
        <w:spacing w:before="10"/>
        <w:rPr>
          <w:sz w:val="19"/>
        </w:rPr>
      </w:pPr>
    </w:p>
    <w:p w:rsidR="00DD2041" w:rsidRDefault="00800FC5">
      <w:pPr>
        <w:pStyle w:val="BodyText"/>
        <w:spacing w:before="1" w:line="256" w:lineRule="auto"/>
        <w:ind w:left="1240" w:right="928"/>
      </w:pPr>
      <w:r>
        <w:t>Dari Tabel 2 dapat dibuat persamaan regresi persamaan 2 (uji moderating 2) sebagai berikut:</w:t>
      </w:r>
    </w:p>
    <w:p w:rsidR="00DD2041" w:rsidRDefault="00DD2041">
      <w:pPr>
        <w:pStyle w:val="BodyText"/>
        <w:rPr>
          <w:sz w:val="24"/>
        </w:rPr>
      </w:pPr>
    </w:p>
    <w:p w:rsidR="00DD2041" w:rsidRDefault="00DD2041">
      <w:pPr>
        <w:pStyle w:val="BodyText"/>
        <w:rPr>
          <w:sz w:val="24"/>
        </w:rPr>
      </w:pPr>
    </w:p>
    <w:p w:rsidR="00DD2041" w:rsidRDefault="00800FC5">
      <w:pPr>
        <w:pStyle w:val="Heading1"/>
        <w:spacing w:before="174"/>
        <w:ind w:left="3763"/>
      </w:pPr>
      <w:r>
        <w:t>Y = 25,230 – 0,153 X</w:t>
      </w:r>
      <w:r>
        <w:rPr>
          <w:sz w:val="15"/>
        </w:rPr>
        <w:t xml:space="preserve">1 </w:t>
      </w:r>
      <w:r>
        <w:t>+ 0,263 X</w:t>
      </w:r>
      <w:r>
        <w:rPr>
          <w:sz w:val="15"/>
        </w:rPr>
        <w:t xml:space="preserve">2 </w:t>
      </w:r>
      <w:r>
        <w:t>– 0.008 X</w:t>
      </w:r>
      <w:r>
        <w:rPr>
          <w:sz w:val="15"/>
        </w:rPr>
        <w:t>2</w:t>
      </w:r>
      <w:r>
        <w:t>Z</w:t>
      </w:r>
    </w:p>
    <w:p w:rsidR="00DD2041" w:rsidRDefault="00800FC5">
      <w:pPr>
        <w:pStyle w:val="Heading3"/>
        <w:spacing w:before="137" w:line="348" w:lineRule="auto"/>
        <w:ind w:left="1240" w:right="943"/>
      </w:pPr>
      <w:r>
        <w:t>Interprestasi dari persamaan regresi linier berganda persamaan 2 diatas adalah sebagai be</w:t>
      </w:r>
      <w:r>
        <w:t>rikut:</w:t>
      </w:r>
    </w:p>
    <w:p w:rsidR="00DD2041" w:rsidRDefault="00800FC5">
      <w:pPr>
        <w:pStyle w:val="ListParagraph"/>
        <w:numPr>
          <w:ilvl w:val="2"/>
          <w:numId w:val="31"/>
        </w:numPr>
        <w:tabs>
          <w:tab w:val="left" w:pos="1601"/>
        </w:tabs>
        <w:spacing w:before="27" w:line="350" w:lineRule="auto"/>
        <w:ind w:right="712" w:hanging="360"/>
        <w:rPr>
          <w:sz w:val="24"/>
        </w:rPr>
      </w:pPr>
      <w:r>
        <w:rPr>
          <w:sz w:val="24"/>
        </w:rPr>
        <w:t xml:space="preserve">α = 25,230, artinya bahwa kinerja </w:t>
      </w:r>
      <w:r>
        <w:rPr>
          <w:i/>
          <w:sz w:val="24"/>
        </w:rPr>
        <w:t xml:space="preserve">driver </w:t>
      </w:r>
      <w:r>
        <w:rPr>
          <w:sz w:val="24"/>
        </w:rPr>
        <w:t>(Y) mempunyai nilai positif apabila insentif dan motivasi mempunyai nilai tetap atau konstan.</w:t>
      </w:r>
    </w:p>
    <w:p w:rsidR="00DD2041" w:rsidRDefault="00800FC5">
      <w:pPr>
        <w:pStyle w:val="ListParagraph"/>
        <w:numPr>
          <w:ilvl w:val="2"/>
          <w:numId w:val="31"/>
        </w:numPr>
        <w:tabs>
          <w:tab w:val="left" w:pos="1601"/>
        </w:tabs>
        <w:spacing w:before="23" w:line="348" w:lineRule="auto"/>
        <w:ind w:right="626" w:hanging="360"/>
        <w:rPr>
          <w:sz w:val="24"/>
        </w:rPr>
      </w:pPr>
      <w:r>
        <w:rPr>
          <w:sz w:val="24"/>
        </w:rPr>
        <w:t>β</w:t>
      </w:r>
      <w:r>
        <w:rPr>
          <w:sz w:val="15"/>
        </w:rPr>
        <w:t xml:space="preserve">1 </w:t>
      </w:r>
      <w:r>
        <w:rPr>
          <w:sz w:val="24"/>
        </w:rPr>
        <w:t xml:space="preserve">= -0,153, yang artinya insentif berpengaruh negatif terhadap kinerja </w:t>
      </w:r>
      <w:r>
        <w:rPr>
          <w:i/>
          <w:sz w:val="24"/>
        </w:rPr>
        <w:t>driver</w:t>
      </w:r>
      <w:r>
        <w:rPr>
          <w:sz w:val="24"/>
        </w:rPr>
        <w:t>, apabila insentif ditingkatkan maka</w:t>
      </w:r>
      <w:r>
        <w:rPr>
          <w:sz w:val="24"/>
        </w:rPr>
        <w:t xml:space="preserve"> kinerja </w:t>
      </w:r>
      <w:r>
        <w:rPr>
          <w:i/>
          <w:sz w:val="24"/>
        </w:rPr>
        <w:t xml:space="preserve">driver </w:t>
      </w:r>
      <w:r>
        <w:rPr>
          <w:sz w:val="24"/>
        </w:rPr>
        <w:t>akan</w:t>
      </w:r>
      <w:r>
        <w:rPr>
          <w:spacing w:val="-5"/>
          <w:sz w:val="24"/>
        </w:rPr>
        <w:t xml:space="preserve"> </w:t>
      </w:r>
      <w:r>
        <w:rPr>
          <w:sz w:val="24"/>
        </w:rPr>
        <w:t>menurun.</w:t>
      </w:r>
    </w:p>
    <w:p w:rsidR="00DD2041" w:rsidRDefault="00800FC5">
      <w:pPr>
        <w:pStyle w:val="ListParagraph"/>
        <w:numPr>
          <w:ilvl w:val="2"/>
          <w:numId w:val="31"/>
        </w:numPr>
        <w:tabs>
          <w:tab w:val="left" w:pos="1601"/>
        </w:tabs>
        <w:spacing w:before="25" w:line="352" w:lineRule="auto"/>
        <w:ind w:right="650" w:hanging="360"/>
        <w:rPr>
          <w:sz w:val="24"/>
        </w:rPr>
      </w:pPr>
      <w:r>
        <w:rPr>
          <w:sz w:val="24"/>
        </w:rPr>
        <w:t>β</w:t>
      </w:r>
      <w:r>
        <w:rPr>
          <w:sz w:val="15"/>
        </w:rPr>
        <w:t xml:space="preserve">2 </w:t>
      </w:r>
      <w:r>
        <w:rPr>
          <w:sz w:val="24"/>
        </w:rPr>
        <w:t xml:space="preserve">= 0,263, yang artinya motivasi berpengaruh positif terhadap kinerja </w:t>
      </w:r>
      <w:r>
        <w:rPr>
          <w:i/>
          <w:sz w:val="24"/>
        </w:rPr>
        <w:t>driver</w:t>
      </w:r>
      <w:r>
        <w:rPr>
          <w:sz w:val="24"/>
        </w:rPr>
        <w:t xml:space="preserve">, apabila motivasi ditingkatkan maka kinerja </w:t>
      </w:r>
      <w:r>
        <w:rPr>
          <w:i/>
          <w:sz w:val="24"/>
        </w:rPr>
        <w:t xml:space="preserve">driver </w:t>
      </w:r>
      <w:r>
        <w:rPr>
          <w:sz w:val="24"/>
        </w:rPr>
        <w:t>akan</w:t>
      </w:r>
      <w:r>
        <w:rPr>
          <w:spacing w:val="-2"/>
          <w:sz w:val="24"/>
        </w:rPr>
        <w:t xml:space="preserve"> </w:t>
      </w:r>
      <w:r>
        <w:rPr>
          <w:sz w:val="24"/>
        </w:rPr>
        <w:t>meningkat.</w:t>
      </w:r>
    </w:p>
    <w:p w:rsidR="00DD2041" w:rsidRDefault="00800FC5">
      <w:pPr>
        <w:pStyle w:val="ListParagraph"/>
        <w:numPr>
          <w:ilvl w:val="2"/>
          <w:numId w:val="31"/>
        </w:numPr>
        <w:tabs>
          <w:tab w:val="left" w:pos="1601"/>
        </w:tabs>
        <w:spacing w:before="19"/>
        <w:ind w:hanging="360"/>
        <w:rPr>
          <w:sz w:val="24"/>
        </w:rPr>
      </w:pPr>
      <w:r>
        <w:rPr>
          <w:sz w:val="24"/>
        </w:rPr>
        <w:t>β</w:t>
      </w:r>
      <w:r>
        <w:rPr>
          <w:sz w:val="15"/>
        </w:rPr>
        <w:t>2</w:t>
      </w:r>
      <w:r>
        <w:rPr>
          <w:sz w:val="24"/>
        </w:rPr>
        <w:t>Z = -0.008, yang artinya motivasi berpengaruh negatif terhadap</w:t>
      </w:r>
      <w:r>
        <w:rPr>
          <w:spacing w:val="-6"/>
          <w:sz w:val="24"/>
        </w:rPr>
        <w:t xml:space="preserve"> </w:t>
      </w:r>
      <w:r>
        <w:rPr>
          <w:sz w:val="24"/>
        </w:rPr>
        <w:t>kinerja</w:t>
      </w:r>
    </w:p>
    <w:p w:rsidR="00DD2041" w:rsidRDefault="00800FC5">
      <w:pPr>
        <w:spacing w:before="123"/>
        <w:ind w:left="1600"/>
        <w:rPr>
          <w:sz w:val="24"/>
        </w:rPr>
      </w:pPr>
      <w:r>
        <w:rPr>
          <w:i/>
          <w:sz w:val="24"/>
        </w:rPr>
        <w:t xml:space="preserve">driver </w:t>
      </w:r>
      <w:r>
        <w:rPr>
          <w:sz w:val="24"/>
        </w:rPr>
        <w:t xml:space="preserve">yang diperkuat dengan </w:t>
      </w:r>
      <w:r>
        <w:rPr>
          <w:i/>
          <w:sz w:val="24"/>
        </w:rPr>
        <w:t xml:space="preserve">gender </w:t>
      </w:r>
      <w:r>
        <w:rPr>
          <w:sz w:val="24"/>
        </w:rPr>
        <w:t>sebagai variabel moderating.</w:t>
      </w:r>
    </w:p>
    <w:p w:rsidR="00DD2041" w:rsidRDefault="00800FC5">
      <w:pPr>
        <w:pStyle w:val="ListParagraph"/>
        <w:numPr>
          <w:ilvl w:val="0"/>
          <w:numId w:val="31"/>
        </w:numPr>
        <w:tabs>
          <w:tab w:val="left" w:pos="881"/>
        </w:tabs>
        <w:spacing w:before="146"/>
        <w:jc w:val="left"/>
      </w:pPr>
      <w:r>
        <w:t>Uji Hipotesis Parsial (Uji</w:t>
      </w:r>
      <w:r>
        <w:rPr>
          <w:spacing w:val="-1"/>
        </w:rPr>
        <w:t xml:space="preserve"> </w:t>
      </w:r>
      <w:r>
        <w:t>t)</w:t>
      </w:r>
    </w:p>
    <w:p w:rsidR="00DD2041" w:rsidRDefault="00800FC5">
      <w:pPr>
        <w:pStyle w:val="Heading1"/>
        <w:spacing w:before="129"/>
        <w:ind w:left="3240"/>
      </w:pPr>
      <w:r>
        <w:t>Tabel 3 Hasil Regresi Persamaan</w:t>
      </w:r>
      <w:r>
        <w:rPr>
          <w:spacing w:val="-10"/>
        </w:rPr>
        <w:t xml:space="preserve"> </w:t>
      </w:r>
      <w:r>
        <w:t>1</w:t>
      </w:r>
    </w:p>
    <w:p w:rsidR="00DD2041" w:rsidRDefault="00800FC5">
      <w:pPr>
        <w:pStyle w:val="BodyText"/>
        <w:spacing w:before="2"/>
        <w:rPr>
          <w:b/>
          <w:sz w:val="9"/>
        </w:rPr>
      </w:pPr>
      <w:r>
        <w:rPr>
          <w:noProof/>
          <w:lang w:val="en-US" w:eastAsia="en-US"/>
        </w:rPr>
        <w:drawing>
          <wp:anchor distT="0" distB="0" distL="0" distR="0" simplePos="0" relativeHeight="251669504" behindDoc="1" locked="0" layoutInCell="1" allowOverlap="1">
            <wp:simplePos x="0" y="0"/>
            <wp:positionH relativeFrom="page">
              <wp:posOffset>1371600</wp:posOffset>
            </wp:positionH>
            <wp:positionV relativeFrom="paragraph">
              <wp:posOffset>91886</wp:posOffset>
            </wp:positionV>
            <wp:extent cx="5534931" cy="1408176"/>
            <wp:effectExtent l="0" t="0" r="0" b="0"/>
            <wp:wrapTopAndBottom/>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71" cstate="print"/>
                    <a:stretch>
                      <a:fillRect/>
                    </a:stretch>
                  </pic:blipFill>
                  <pic:spPr>
                    <a:xfrm>
                      <a:off x="0" y="0"/>
                      <a:ext cx="5534931" cy="1408176"/>
                    </a:xfrm>
                    <a:prstGeom prst="rect">
                      <a:avLst/>
                    </a:prstGeom>
                  </pic:spPr>
                </pic:pic>
              </a:graphicData>
            </a:graphic>
          </wp:anchor>
        </w:drawing>
      </w:r>
    </w:p>
    <w:p w:rsidR="00DD2041" w:rsidRDefault="00800FC5">
      <w:pPr>
        <w:spacing w:before="208"/>
        <w:ind w:left="3240"/>
        <w:rPr>
          <w:b/>
          <w:sz w:val="24"/>
        </w:rPr>
      </w:pPr>
      <w:r>
        <w:rPr>
          <w:b/>
          <w:sz w:val="24"/>
        </w:rPr>
        <w:t>Tabel 4 Hasil Regresi Persamaan</w:t>
      </w:r>
      <w:r>
        <w:rPr>
          <w:b/>
          <w:spacing w:val="-10"/>
          <w:sz w:val="24"/>
        </w:rPr>
        <w:t xml:space="preserve"> </w:t>
      </w:r>
      <w:r>
        <w:rPr>
          <w:b/>
          <w:sz w:val="24"/>
        </w:rPr>
        <w:t>2</w:t>
      </w:r>
    </w:p>
    <w:p w:rsidR="00DD2041" w:rsidRDefault="00DD2041">
      <w:pPr>
        <w:rPr>
          <w:sz w:val="24"/>
        </w:rPr>
        <w:sectPr w:rsidR="00DD2041">
          <w:pgSz w:w="11900" w:h="16840"/>
          <w:pgMar w:top="1120" w:right="920" w:bottom="2720" w:left="1280" w:header="716" w:footer="2530" w:gutter="0"/>
          <w:cols w:space="720"/>
        </w:sectPr>
      </w:pPr>
    </w:p>
    <w:p w:rsidR="00DD2041" w:rsidRDefault="00DD2041">
      <w:pPr>
        <w:pStyle w:val="BodyText"/>
        <w:rPr>
          <w:b/>
          <w:sz w:val="20"/>
        </w:rPr>
      </w:pPr>
    </w:p>
    <w:p w:rsidR="00DD2041" w:rsidRDefault="00DD2041">
      <w:pPr>
        <w:pStyle w:val="BodyText"/>
        <w:spacing w:before="9" w:after="1"/>
        <w:rPr>
          <w:b/>
          <w:sz w:val="19"/>
        </w:rPr>
      </w:pPr>
    </w:p>
    <w:p w:rsidR="00DD2041" w:rsidRDefault="00800FC5">
      <w:pPr>
        <w:pStyle w:val="BodyText"/>
        <w:ind w:left="948"/>
        <w:rPr>
          <w:sz w:val="20"/>
        </w:rPr>
      </w:pPr>
      <w:r>
        <w:rPr>
          <w:noProof/>
          <w:sz w:val="20"/>
          <w:lang w:val="en-US" w:eastAsia="en-US"/>
        </w:rPr>
        <w:drawing>
          <wp:inline distT="0" distB="0" distL="0" distR="0">
            <wp:extent cx="5181339" cy="1990725"/>
            <wp:effectExtent l="0" t="0" r="0" b="0"/>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72" cstate="print"/>
                    <a:stretch>
                      <a:fillRect/>
                    </a:stretch>
                  </pic:blipFill>
                  <pic:spPr>
                    <a:xfrm>
                      <a:off x="0" y="0"/>
                      <a:ext cx="5181339" cy="1990725"/>
                    </a:xfrm>
                    <a:prstGeom prst="rect">
                      <a:avLst/>
                    </a:prstGeom>
                  </pic:spPr>
                </pic:pic>
              </a:graphicData>
            </a:graphic>
          </wp:inline>
        </w:drawing>
      </w:r>
    </w:p>
    <w:p w:rsidR="00DD2041" w:rsidRDefault="00800FC5">
      <w:pPr>
        <w:pStyle w:val="Heading3"/>
        <w:spacing w:before="138"/>
        <w:ind w:left="880"/>
      </w:pPr>
      <w:r>
        <w:t>Dari Tabel 3 dan Tabel 4, dapat disimpulkan sebagai berikut:</w:t>
      </w:r>
    </w:p>
    <w:p w:rsidR="00DD2041" w:rsidRDefault="00800FC5">
      <w:pPr>
        <w:pStyle w:val="ListParagraph"/>
        <w:numPr>
          <w:ilvl w:val="1"/>
          <w:numId w:val="31"/>
        </w:numPr>
        <w:tabs>
          <w:tab w:val="left" w:pos="1421"/>
        </w:tabs>
        <w:spacing w:before="151" w:line="352" w:lineRule="auto"/>
        <w:ind w:left="1420" w:right="1046" w:hanging="358"/>
        <w:rPr>
          <w:sz w:val="24"/>
        </w:rPr>
      </w:pPr>
      <w:r>
        <w:rPr>
          <w:sz w:val="24"/>
        </w:rPr>
        <w:t>Insentif berpen</w:t>
      </w:r>
      <w:r>
        <w:rPr>
          <w:sz w:val="24"/>
        </w:rPr>
        <w:t xml:space="preserve">garuh tidak signifikan terhadap kinerja </w:t>
      </w:r>
      <w:r>
        <w:rPr>
          <w:i/>
          <w:sz w:val="24"/>
        </w:rPr>
        <w:t xml:space="preserve">driver </w:t>
      </w:r>
      <w:r>
        <w:rPr>
          <w:sz w:val="24"/>
        </w:rPr>
        <w:t>Gojek di Kota Surakarta, hal ini dapat dilihat dari nilai signifikansi yaitu 0,183 &gt; 0,05. (Hipotesis tidak</w:t>
      </w:r>
      <w:r>
        <w:rPr>
          <w:spacing w:val="-1"/>
          <w:sz w:val="24"/>
        </w:rPr>
        <w:t xml:space="preserve"> </w:t>
      </w:r>
      <w:r>
        <w:rPr>
          <w:sz w:val="24"/>
        </w:rPr>
        <w:t>terbukti)</w:t>
      </w:r>
    </w:p>
    <w:p w:rsidR="00DD2041" w:rsidRDefault="00800FC5">
      <w:pPr>
        <w:pStyle w:val="ListParagraph"/>
        <w:numPr>
          <w:ilvl w:val="1"/>
          <w:numId w:val="31"/>
        </w:numPr>
        <w:tabs>
          <w:tab w:val="left" w:pos="1421"/>
        </w:tabs>
        <w:spacing w:before="29" w:line="352" w:lineRule="auto"/>
        <w:ind w:left="1420" w:right="1394" w:hanging="358"/>
        <w:jc w:val="both"/>
        <w:rPr>
          <w:sz w:val="24"/>
        </w:rPr>
      </w:pPr>
      <w:r>
        <w:rPr>
          <w:sz w:val="24"/>
        </w:rPr>
        <w:t xml:space="preserve">Motivasi berpengaruh signifikan terhadap kinerja </w:t>
      </w:r>
      <w:r>
        <w:rPr>
          <w:i/>
          <w:sz w:val="24"/>
        </w:rPr>
        <w:t xml:space="preserve">driver </w:t>
      </w:r>
      <w:r>
        <w:rPr>
          <w:sz w:val="24"/>
        </w:rPr>
        <w:t>Gojek di Kota Surakarta, hal ini dapat dilihat dari nilai signifikansi yaitu 0.002 &lt; 0,05. (Hipotesis</w:t>
      </w:r>
      <w:r>
        <w:rPr>
          <w:spacing w:val="-1"/>
          <w:sz w:val="24"/>
        </w:rPr>
        <w:t xml:space="preserve"> </w:t>
      </w:r>
      <w:r>
        <w:rPr>
          <w:sz w:val="24"/>
        </w:rPr>
        <w:t>terbukti)</w:t>
      </w:r>
    </w:p>
    <w:p w:rsidR="00DD2041" w:rsidRDefault="00800FC5">
      <w:pPr>
        <w:pStyle w:val="ListParagraph"/>
        <w:numPr>
          <w:ilvl w:val="1"/>
          <w:numId w:val="31"/>
        </w:numPr>
        <w:tabs>
          <w:tab w:val="left" w:pos="1421"/>
        </w:tabs>
        <w:spacing w:before="22" w:line="355" w:lineRule="auto"/>
        <w:ind w:left="1420" w:right="1075" w:hanging="358"/>
        <w:rPr>
          <w:sz w:val="24"/>
        </w:rPr>
      </w:pPr>
      <w:r>
        <w:rPr>
          <w:i/>
          <w:sz w:val="24"/>
        </w:rPr>
        <w:t xml:space="preserve">Gender </w:t>
      </w:r>
      <w:r>
        <w:rPr>
          <w:sz w:val="24"/>
        </w:rPr>
        <w:t>berpengaruh tidak signifikan dalam memoderasi hubungan</w:t>
      </w:r>
      <w:r>
        <w:rPr>
          <w:spacing w:val="-13"/>
          <w:sz w:val="24"/>
        </w:rPr>
        <w:t xml:space="preserve"> </w:t>
      </w:r>
      <w:r>
        <w:rPr>
          <w:sz w:val="24"/>
        </w:rPr>
        <w:t xml:space="preserve">insentif dengan kinerja </w:t>
      </w:r>
      <w:r>
        <w:rPr>
          <w:i/>
          <w:sz w:val="24"/>
        </w:rPr>
        <w:t xml:space="preserve">driver </w:t>
      </w:r>
      <w:r>
        <w:rPr>
          <w:sz w:val="24"/>
        </w:rPr>
        <w:t>Gojek di Kota Surakarta, hal ini dapat dilihat dari nilai signifikansi yaitu 0,509 &gt; 0,05. (Hipotesis tidak</w:t>
      </w:r>
      <w:r>
        <w:rPr>
          <w:spacing w:val="-3"/>
          <w:sz w:val="24"/>
        </w:rPr>
        <w:t xml:space="preserve"> </w:t>
      </w:r>
      <w:r>
        <w:rPr>
          <w:sz w:val="24"/>
        </w:rPr>
        <w:t>terbukti)</w:t>
      </w:r>
    </w:p>
    <w:p w:rsidR="00DD2041" w:rsidRDefault="00800FC5">
      <w:pPr>
        <w:pStyle w:val="ListParagraph"/>
        <w:numPr>
          <w:ilvl w:val="1"/>
          <w:numId w:val="31"/>
        </w:numPr>
        <w:tabs>
          <w:tab w:val="left" w:pos="1421"/>
        </w:tabs>
        <w:spacing w:before="15" w:line="352" w:lineRule="auto"/>
        <w:ind w:left="1420" w:right="862" w:hanging="358"/>
        <w:rPr>
          <w:sz w:val="24"/>
        </w:rPr>
      </w:pPr>
      <w:r>
        <w:rPr>
          <w:i/>
          <w:sz w:val="24"/>
        </w:rPr>
        <w:t xml:space="preserve">Gender </w:t>
      </w:r>
      <w:r>
        <w:rPr>
          <w:sz w:val="24"/>
        </w:rPr>
        <w:t xml:space="preserve">berpengaruh tidak signifikan dalam memoderasi hubungan motivasi kerja dengan kinerja </w:t>
      </w:r>
      <w:r>
        <w:rPr>
          <w:i/>
          <w:sz w:val="24"/>
        </w:rPr>
        <w:t xml:space="preserve">driver </w:t>
      </w:r>
      <w:r>
        <w:rPr>
          <w:sz w:val="24"/>
        </w:rPr>
        <w:t xml:space="preserve">Gojek di Kota Surakarta, hal ini dapat </w:t>
      </w:r>
      <w:r>
        <w:rPr>
          <w:sz w:val="24"/>
        </w:rPr>
        <w:t>dilihat</w:t>
      </w:r>
      <w:r>
        <w:rPr>
          <w:spacing w:val="-13"/>
          <w:sz w:val="24"/>
        </w:rPr>
        <w:t xml:space="preserve"> </w:t>
      </w:r>
      <w:r>
        <w:rPr>
          <w:sz w:val="24"/>
        </w:rPr>
        <w:t>dari nilai signifikansi yaitu 0,762 &gt; 0,05. (Hipotesis tidak</w:t>
      </w:r>
      <w:r>
        <w:rPr>
          <w:spacing w:val="-2"/>
          <w:sz w:val="24"/>
        </w:rPr>
        <w:t xml:space="preserve"> </w:t>
      </w:r>
      <w:r>
        <w:rPr>
          <w:sz w:val="24"/>
        </w:rPr>
        <w:t>terbukti)</w:t>
      </w:r>
    </w:p>
    <w:p w:rsidR="00DD2041" w:rsidRDefault="00800FC5">
      <w:pPr>
        <w:pStyle w:val="ListParagraph"/>
        <w:numPr>
          <w:ilvl w:val="0"/>
          <w:numId w:val="31"/>
        </w:numPr>
        <w:tabs>
          <w:tab w:val="left" w:pos="862"/>
        </w:tabs>
        <w:spacing w:before="18"/>
        <w:ind w:left="861" w:hanging="341"/>
        <w:jc w:val="left"/>
      </w:pPr>
      <w:r>
        <w:t>Uji</w:t>
      </w:r>
      <w:r>
        <w:rPr>
          <w:spacing w:val="1"/>
        </w:rPr>
        <w:t xml:space="preserve"> </w:t>
      </w:r>
      <w:r>
        <w:t>F</w:t>
      </w:r>
    </w:p>
    <w:p w:rsidR="00DD2041" w:rsidRDefault="00800FC5">
      <w:pPr>
        <w:pStyle w:val="Heading6"/>
        <w:spacing w:before="131"/>
        <w:ind w:right="77"/>
        <w:jc w:val="center"/>
      </w:pPr>
      <w:r>
        <w:t>Tabel 5 Hasil Uji F</w:t>
      </w:r>
    </w:p>
    <w:p w:rsidR="00DD2041" w:rsidRDefault="00DD2041">
      <w:pPr>
        <w:pStyle w:val="BodyText"/>
        <w:rPr>
          <w:b/>
          <w:sz w:val="20"/>
        </w:rPr>
      </w:pPr>
    </w:p>
    <w:p w:rsidR="00DD2041" w:rsidRDefault="00800FC5">
      <w:pPr>
        <w:pStyle w:val="BodyText"/>
        <w:rPr>
          <w:b/>
          <w:sz w:val="10"/>
        </w:rPr>
      </w:pPr>
      <w:r>
        <w:rPr>
          <w:noProof/>
          <w:lang w:val="en-US" w:eastAsia="en-US"/>
        </w:rPr>
        <w:drawing>
          <wp:anchor distT="0" distB="0" distL="0" distR="0" simplePos="0" relativeHeight="251670528" behindDoc="1" locked="0" layoutInCell="1" allowOverlap="1">
            <wp:simplePos x="0" y="0"/>
            <wp:positionH relativeFrom="page">
              <wp:posOffset>1557534</wp:posOffset>
            </wp:positionH>
            <wp:positionV relativeFrom="paragraph">
              <wp:posOffset>98179</wp:posOffset>
            </wp:positionV>
            <wp:extent cx="4925049" cy="1475232"/>
            <wp:effectExtent l="0" t="0" r="0" b="0"/>
            <wp:wrapTopAndBottom/>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74" cstate="print"/>
                    <a:stretch>
                      <a:fillRect/>
                    </a:stretch>
                  </pic:blipFill>
                  <pic:spPr>
                    <a:xfrm>
                      <a:off x="0" y="0"/>
                      <a:ext cx="4925049" cy="1475232"/>
                    </a:xfrm>
                    <a:prstGeom prst="rect">
                      <a:avLst/>
                    </a:prstGeom>
                  </pic:spPr>
                </pic:pic>
              </a:graphicData>
            </a:graphic>
          </wp:anchor>
        </w:drawing>
      </w:r>
    </w:p>
    <w:p w:rsidR="00DD2041" w:rsidRDefault="00DD2041">
      <w:pPr>
        <w:rPr>
          <w:sz w:val="10"/>
        </w:rPr>
        <w:sectPr w:rsidR="00DD2041">
          <w:pgSz w:w="11900" w:h="16840"/>
          <w:pgMar w:top="1120" w:right="920" w:bottom="2720" w:left="1280" w:header="716" w:footer="2530" w:gutter="0"/>
          <w:cols w:space="720"/>
        </w:sectPr>
      </w:pPr>
    </w:p>
    <w:p w:rsidR="00DD2041" w:rsidRDefault="00DD2041">
      <w:pPr>
        <w:pStyle w:val="BodyText"/>
        <w:rPr>
          <w:b/>
          <w:sz w:val="20"/>
        </w:rPr>
      </w:pPr>
    </w:p>
    <w:p w:rsidR="00DD2041" w:rsidRDefault="00DD2041">
      <w:pPr>
        <w:pStyle w:val="BodyText"/>
        <w:spacing w:before="10"/>
        <w:rPr>
          <w:b/>
          <w:sz w:val="19"/>
        </w:rPr>
      </w:pPr>
    </w:p>
    <w:p w:rsidR="00DD2041" w:rsidRDefault="00800FC5">
      <w:pPr>
        <w:pStyle w:val="BodyText"/>
        <w:spacing w:before="1" w:line="268" w:lineRule="auto"/>
        <w:ind w:left="880" w:right="514"/>
        <w:jc w:val="both"/>
      </w:pPr>
      <w:r>
        <w:t>Berdasarkan Tabel 5 hasil uji secara bersama-sama (Uji F) diketahui besarnya nilai F sebesar 13,433 dan nilai signifikansi 0,000</w:t>
      </w:r>
      <w:r>
        <w:t xml:space="preserve"> &lt; 0,05, sehingga dapat disimpulkan secara bersama-sama variabel insentif dan motivasi berpengaruh signifikan terhadap kinerja </w:t>
      </w:r>
      <w:r>
        <w:rPr>
          <w:i/>
        </w:rPr>
        <w:t xml:space="preserve">driver </w:t>
      </w:r>
      <w:r>
        <w:t>Gojek di kota Surakarta.</w:t>
      </w:r>
    </w:p>
    <w:p w:rsidR="00DD2041" w:rsidRDefault="00C379D7">
      <w:pPr>
        <w:pStyle w:val="ListParagraph"/>
        <w:numPr>
          <w:ilvl w:val="0"/>
          <w:numId w:val="31"/>
        </w:numPr>
        <w:tabs>
          <w:tab w:val="left" w:pos="881"/>
        </w:tabs>
        <w:spacing w:before="179"/>
        <w:jc w:val="left"/>
        <w:rPr>
          <w:rFonts w:ascii="Arial"/>
        </w:rPr>
      </w:pPr>
      <w:r>
        <w:rPr>
          <w:noProof/>
          <w:lang w:val="en-US" w:eastAsia="en-US"/>
        </w:rPr>
        <mc:AlternateContent>
          <mc:Choice Requires="wps">
            <w:drawing>
              <wp:anchor distT="0" distB="0" distL="114300" distR="114300" simplePos="0" relativeHeight="251648000" behindDoc="0" locked="0" layoutInCell="1" allowOverlap="1">
                <wp:simplePos x="0" y="0"/>
                <wp:positionH relativeFrom="page">
                  <wp:posOffset>2867025</wp:posOffset>
                </wp:positionH>
                <wp:positionV relativeFrom="paragraph">
                  <wp:posOffset>198120</wp:posOffset>
                </wp:positionV>
                <wp:extent cx="42545" cy="140335"/>
                <wp:effectExtent l="0" t="3810" r="0" b="0"/>
                <wp:wrapNone/>
                <wp:docPr id="2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pStyle w:val="BodyText"/>
                              <w:spacing w:line="212" w:lineRule="exact"/>
                              <w:rPr>
                                <w:rFonts w:ascii="Arial"/>
                              </w:rPr>
                            </w:pPr>
                            <w:r>
                              <w:rPr>
                                <w:rFonts w:ascii="Arial"/>
                                <w:w w:val="9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60" type="#_x0000_t202" style="position:absolute;left:0;text-align:left;margin-left:225.75pt;margin-top:15.6pt;width:3.35pt;height:11.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" filled="f" stroked="f">
                <v:textbox inset="0,0,0,0">
                  <w:txbxContent>
                    <w:p w:rsidR="00DD2041" w:rsidRDefault="00800FC5">
                      <w:pPr>
                        <w:pStyle w:val="BodyText"/>
                        <w:spacing w:line="212" w:lineRule="exact"/>
                        <w:rPr>
                          <w:rFonts w:ascii="Arial"/>
                        </w:rPr>
                      </w:pPr>
                      <w:r>
                        <w:rPr>
                          <w:rFonts w:ascii="Arial"/>
                          <w:w w:val="91"/>
                        </w:rPr>
                        <w:t>)</w:t>
                      </w:r>
                    </w:p>
                  </w:txbxContent>
                </v:textbox>
                <w10:wrap anchorx="page"/>
              </v:shape>
            </w:pict>
          </mc:Fallback>
        </mc:AlternateContent>
      </w:r>
      <w:r w:rsidR="00800FC5">
        <w:t>Koefisien Determinasi (R</w:t>
      </w:r>
      <w:r w:rsidR="00800FC5">
        <w:rPr>
          <w:rFonts w:ascii="Arial"/>
          <w:position w:val="13"/>
          <w:sz w:val="18"/>
        </w:rPr>
        <w:t>2</w:t>
      </w:r>
    </w:p>
    <w:p w:rsidR="00DD2041" w:rsidRDefault="00800FC5">
      <w:pPr>
        <w:pStyle w:val="ListParagraph"/>
        <w:numPr>
          <w:ilvl w:val="1"/>
          <w:numId w:val="31"/>
        </w:numPr>
        <w:tabs>
          <w:tab w:val="left" w:pos="1200"/>
        </w:tabs>
        <w:spacing w:before="98"/>
      </w:pPr>
      <w:r>
        <w:t>Koefisien Determinasi Persamaan</w:t>
      </w:r>
      <w:r>
        <w:rPr>
          <w:spacing w:val="-3"/>
        </w:rPr>
        <w:t xml:space="preserve"> </w:t>
      </w:r>
      <w:r>
        <w:t>1</w:t>
      </w:r>
    </w:p>
    <w:p w:rsidR="00DD2041" w:rsidRDefault="00800FC5">
      <w:pPr>
        <w:pStyle w:val="Heading6"/>
        <w:spacing w:before="131"/>
        <w:ind w:left="2880"/>
      </w:pPr>
      <w:r>
        <w:t>Tabel 6 Hasil Koefisien Determinasi Persamaan 1</w:t>
      </w:r>
    </w:p>
    <w:p w:rsidR="00DD2041" w:rsidRDefault="00800FC5">
      <w:pPr>
        <w:pStyle w:val="BodyText"/>
        <w:spacing w:before="3"/>
        <w:rPr>
          <w:b/>
          <w:sz w:val="14"/>
        </w:rPr>
      </w:pPr>
      <w:r>
        <w:rPr>
          <w:noProof/>
          <w:lang w:val="en-US" w:eastAsia="en-US"/>
        </w:rPr>
        <w:drawing>
          <wp:anchor distT="0" distB="0" distL="0" distR="0" simplePos="0" relativeHeight="251671552" behindDoc="1" locked="0" layoutInCell="1" allowOverlap="1">
            <wp:simplePos x="0" y="0"/>
            <wp:positionH relativeFrom="page">
              <wp:posOffset>1600200</wp:posOffset>
            </wp:positionH>
            <wp:positionV relativeFrom="paragraph">
              <wp:posOffset>128953</wp:posOffset>
            </wp:positionV>
            <wp:extent cx="4522449" cy="1335024"/>
            <wp:effectExtent l="0" t="0" r="0" b="0"/>
            <wp:wrapTopAndBottom/>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75" cstate="print"/>
                    <a:stretch>
                      <a:fillRect/>
                    </a:stretch>
                  </pic:blipFill>
                  <pic:spPr>
                    <a:xfrm>
                      <a:off x="0" y="0"/>
                      <a:ext cx="4522449" cy="1335024"/>
                    </a:xfrm>
                    <a:prstGeom prst="rect">
                      <a:avLst/>
                    </a:prstGeom>
                  </pic:spPr>
                </pic:pic>
              </a:graphicData>
            </a:graphic>
          </wp:anchor>
        </w:drawing>
      </w:r>
    </w:p>
    <w:p w:rsidR="00DD2041" w:rsidRDefault="00800FC5">
      <w:pPr>
        <w:pStyle w:val="BodyText"/>
        <w:spacing w:before="157" w:line="266" w:lineRule="auto"/>
        <w:ind w:left="1240" w:right="516"/>
        <w:jc w:val="both"/>
      </w:pPr>
      <w:r>
        <w:t>Berdasarkan hasil uji R</w:t>
      </w:r>
      <w:r>
        <w:rPr>
          <w:position w:val="12"/>
          <w:sz w:val="18"/>
        </w:rPr>
        <w:t xml:space="preserve">2 </w:t>
      </w:r>
      <w:r>
        <w:t xml:space="preserve">pada Tabel 6, diperoleh nilai </w:t>
      </w:r>
      <w:r>
        <w:rPr>
          <w:i/>
        </w:rPr>
        <w:t xml:space="preserve">R square </w:t>
      </w:r>
      <w:r>
        <w:t>sebesar 0,217, sehingga diperoleh nilai koefisien determinasi sebesar 21,7% Maka dapat disimpulkan bahwa kemampuan variabel insentif dan motiv</w:t>
      </w:r>
      <w:r>
        <w:t xml:space="preserve">asi sebesar 21,7% dalam menjelaskan variabel kinerja </w:t>
      </w:r>
      <w:r>
        <w:rPr>
          <w:i/>
        </w:rPr>
        <w:t>driver</w:t>
      </w:r>
      <w:r>
        <w:t>. Sedangkan sisanya 78,3% dipengaruhi oleh faktor lain yang tidak diteliti, antara lain: stress kerja, lingkungan kerja, kepuasan kerja.</w:t>
      </w:r>
    </w:p>
    <w:p w:rsidR="00DD2041" w:rsidRDefault="00800FC5">
      <w:pPr>
        <w:pStyle w:val="ListParagraph"/>
        <w:numPr>
          <w:ilvl w:val="1"/>
          <w:numId w:val="31"/>
        </w:numPr>
        <w:tabs>
          <w:tab w:val="left" w:pos="1222"/>
        </w:tabs>
        <w:spacing w:before="209"/>
        <w:ind w:left="1221" w:hanging="341"/>
      </w:pPr>
      <w:r>
        <w:t>Koefisien Determinasi Persamaan 2</w:t>
      </w:r>
    </w:p>
    <w:p w:rsidR="00DD2041" w:rsidRDefault="00800FC5">
      <w:pPr>
        <w:pStyle w:val="Heading6"/>
        <w:spacing w:before="131"/>
        <w:ind w:left="2880"/>
      </w:pPr>
      <w:r>
        <w:t>Tabel 7 Hasil Koefisien De</w:t>
      </w:r>
      <w:r>
        <w:t>terminasi Persamaan 2</w:t>
      </w:r>
    </w:p>
    <w:p w:rsidR="00DD2041" w:rsidRDefault="00800FC5">
      <w:pPr>
        <w:pStyle w:val="BodyText"/>
        <w:spacing w:before="5"/>
        <w:rPr>
          <w:b/>
          <w:sz w:val="14"/>
        </w:rPr>
      </w:pPr>
      <w:r>
        <w:rPr>
          <w:noProof/>
          <w:lang w:val="en-US" w:eastAsia="en-US"/>
        </w:rPr>
        <w:drawing>
          <wp:anchor distT="0" distB="0" distL="0" distR="0" simplePos="0" relativeHeight="251672576" behindDoc="1" locked="0" layoutInCell="1" allowOverlap="1">
            <wp:simplePos x="0" y="0"/>
            <wp:positionH relativeFrom="page">
              <wp:posOffset>2318385</wp:posOffset>
            </wp:positionH>
            <wp:positionV relativeFrom="paragraph">
              <wp:posOffset>130782</wp:posOffset>
            </wp:positionV>
            <wp:extent cx="3608260" cy="1267968"/>
            <wp:effectExtent l="0" t="0" r="0" b="0"/>
            <wp:wrapTopAndBottom/>
            <wp:docPr id="4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76" cstate="print"/>
                    <a:stretch>
                      <a:fillRect/>
                    </a:stretch>
                  </pic:blipFill>
                  <pic:spPr>
                    <a:xfrm>
                      <a:off x="0" y="0"/>
                      <a:ext cx="3608260" cy="1267968"/>
                    </a:xfrm>
                    <a:prstGeom prst="rect">
                      <a:avLst/>
                    </a:prstGeom>
                  </pic:spPr>
                </pic:pic>
              </a:graphicData>
            </a:graphic>
          </wp:anchor>
        </w:drawing>
      </w:r>
    </w:p>
    <w:p w:rsidR="00DD2041" w:rsidRDefault="00800FC5">
      <w:pPr>
        <w:pStyle w:val="BodyText"/>
        <w:spacing w:before="172" w:line="266" w:lineRule="auto"/>
        <w:ind w:left="1240" w:right="668"/>
      </w:pPr>
      <w:r>
        <w:t>Berdasarkan hasil uji R</w:t>
      </w:r>
      <w:r>
        <w:rPr>
          <w:position w:val="12"/>
          <w:sz w:val="18"/>
        </w:rPr>
        <w:t xml:space="preserve">2 </w:t>
      </w:r>
      <w:r>
        <w:t xml:space="preserve">pada Tabel 7, diperoleh nilai </w:t>
      </w:r>
      <w:r>
        <w:rPr>
          <w:i/>
        </w:rPr>
        <w:t xml:space="preserve">R square </w:t>
      </w:r>
      <w:r>
        <w:t>sebesar 0,305, sehingga diperoleh nilai koefisien determinasi sebesar 30,5% Maka dapat disimpulkan bahwa kemampuan variabel insentif dan motivasi sebesar 30,5% dalam me</w:t>
      </w:r>
      <w:r>
        <w:t xml:space="preserve">njelaskan variabel kinerja </w:t>
      </w:r>
      <w:r>
        <w:rPr>
          <w:i/>
        </w:rPr>
        <w:t>driver</w:t>
      </w:r>
      <w:r>
        <w:t>. Sedangkan sisanya 69,5% dipengaruhi oleh faktor lain yang tidak diteliti, antara lain: stress kerja, lingkungan kerja, kepuasan kerja.</w:t>
      </w:r>
    </w:p>
    <w:p w:rsidR="00DD2041" w:rsidRDefault="00DD2041">
      <w:pPr>
        <w:spacing w:line="266" w:lineRule="auto"/>
        <w:sectPr w:rsidR="00DD2041">
          <w:pgSz w:w="11900" w:h="16840"/>
          <w:pgMar w:top="1120" w:right="920" w:bottom="2720" w:left="1280" w:header="716" w:footer="2530" w:gutter="0"/>
          <w:cols w:space="720"/>
        </w:sectPr>
      </w:pPr>
    </w:p>
    <w:p w:rsidR="00DD2041" w:rsidRDefault="00DD2041">
      <w:pPr>
        <w:pStyle w:val="BodyText"/>
        <w:rPr>
          <w:sz w:val="20"/>
        </w:rPr>
      </w:pPr>
    </w:p>
    <w:p w:rsidR="00DD2041" w:rsidRDefault="00DD2041">
      <w:pPr>
        <w:pStyle w:val="BodyText"/>
        <w:spacing w:before="6"/>
        <w:rPr>
          <w:sz w:val="19"/>
        </w:rPr>
      </w:pPr>
    </w:p>
    <w:p w:rsidR="00DD2041" w:rsidRDefault="00800FC5">
      <w:pPr>
        <w:pStyle w:val="Heading6"/>
        <w:numPr>
          <w:ilvl w:val="0"/>
          <w:numId w:val="31"/>
        </w:numPr>
        <w:tabs>
          <w:tab w:val="left" w:pos="6086"/>
          <w:tab w:val="left" w:pos="6087"/>
        </w:tabs>
        <w:ind w:left="6087" w:hanging="560"/>
        <w:jc w:val="left"/>
      </w:pPr>
      <w:r>
        <w:t>KESIMPULAN</w:t>
      </w:r>
    </w:p>
    <w:p w:rsidR="00DD2041" w:rsidRDefault="00DD2041">
      <w:pPr>
        <w:pStyle w:val="BodyText"/>
        <w:spacing w:before="2"/>
        <w:rPr>
          <w:b/>
          <w:sz w:val="21"/>
        </w:rPr>
      </w:pPr>
    </w:p>
    <w:p w:rsidR="00DD2041" w:rsidRDefault="00800FC5">
      <w:pPr>
        <w:pStyle w:val="BodyText"/>
        <w:spacing w:line="256" w:lineRule="auto"/>
        <w:ind w:left="160" w:right="1321"/>
      </w:pPr>
      <w:r>
        <w:t>Berdasarkan hasil analisis data dan pengujian hipotesi</w:t>
      </w:r>
      <w:r>
        <w:t>s yang telah dilakukan, maka diperoleh kesimpulan bahwa:</w:t>
      </w:r>
    </w:p>
    <w:p w:rsidR="00DD2041" w:rsidRDefault="00DD2041">
      <w:pPr>
        <w:pStyle w:val="BodyText"/>
        <w:spacing w:before="11"/>
        <w:rPr>
          <w:sz w:val="20"/>
        </w:rPr>
      </w:pPr>
    </w:p>
    <w:p w:rsidR="00DD2041" w:rsidRDefault="00800FC5">
      <w:pPr>
        <w:pStyle w:val="ListParagraph"/>
        <w:numPr>
          <w:ilvl w:val="0"/>
          <w:numId w:val="30"/>
        </w:numPr>
        <w:tabs>
          <w:tab w:val="left" w:pos="1241"/>
        </w:tabs>
        <w:spacing w:line="348" w:lineRule="auto"/>
        <w:ind w:right="519"/>
      </w:pPr>
      <w:r>
        <w:t xml:space="preserve">Variabel insentif berpengaruh positif dan tidak signifikan terhadap kinerja </w:t>
      </w:r>
      <w:r>
        <w:rPr>
          <w:i/>
        </w:rPr>
        <w:t xml:space="preserve">driver </w:t>
      </w:r>
      <w:r>
        <w:t>Gojek di Kota</w:t>
      </w:r>
      <w:r>
        <w:rPr>
          <w:spacing w:val="-1"/>
        </w:rPr>
        <w:t xml:space="preserve"> </w:t>
      </w:r>
      <w:r>
        <w:t>Surakarta.</w:t>
      </w:r>
    </w:p>
    <w:p w:rsidR="00DD2041" w:rsidRDefault="00800FC5">
      <w:pPr>
        <w:pStyle w:val="ListParagraph"/>
        <w:numPr>
          <w:ilvl w:val="0"/>
          <w:numId w:val="30"/>
        </w:numPr>
        <w:tabs>
          <w:tab w:val="left" w:pos="1241"/>
        </w:tabs>
        <w:spacing w:before="25" w:line="348" w:lineRule="auto"/>
        <w:ind w:right="915"/>
      </w:pPr>
      <w:r>
        <w:t xml:space="preserve">Variabel motivasi berpengaruh positif dan signifikan terhadap kinerja </w:t>
      </w:r>
      <w:r>
        <w:rPr>
          <w:i/>
        </w:rPr>
        <w:t xml:space="preserve">driver </w:t>
      </w:r>
      <w:r>
        <w:t>Gojek di Kota</w:t>
      </w:r>
      <w:r>
        <w:rPr>
          <w:spacing w:val="-1"/>
        </w:rPr>
        <w:t xml:space="preserve"> </w:t>
      </w:r>
      <w:r>
        <w:t>Surakarta.</w:t>
      </w:r>
    </w:p>
    <w:p w:rsidR="00DD2041" w:rsidRDefault="00800FC5">
      <w:pPr>
        <w:pStyle w:val="ListParagraph"/>
        <w:numPr>
          <w:ilvl w:val="0"/>
          <w:numId w:val="30"/>
        </w:numPr>
        <w:tabs>
          <w:tab w:val="left" w:pos="1241"/>
        </w:tabs>
        <w:spacing w:before="25" w:line="348" w:lineRule="auto"/>
        <w:ind w:right="864"/>
      </w:pPr>
      <w:r>
        <w:rPr>
          <w:i/>
        </w:rPr>
        <w:t xml:space="preserve">Gender </w:t>
      </w:r>
      <w:r>
        <w:t>berpengaruh positif dan tidak signifikan dalam memoderasi hubungan</w:t>
      </w:r>
      <w:r>
        <w:rPr>
          <w:spacing w:val="-22"/>
        </w:rPr>
        <w:t xml:space="preserve"> </w:t>
      </w:r>
      <w:r>
        <w:t xml:space="preserve">insentif dengan kinerja </w:t>
      </w:r>
      <w:r>
        <w:rPr>
          <w:i/>
        </w:rPr>
        <w:t xml:space="preserve">driver </w:t>
      </w:r>
      <w:r>
        <w:t>Gojek di Kota</w:t>
      </w:r>
      <w:r>
        <w:rPr>
          <w:spacing w:val="-1"/>
        </w:rPr>
        <w:t xml:space="preserve"> </w:t>
      </w:r>
      <w:r>
        <w:t>Surakarta.</w:t>
      </w:r>
    </w:p>
    <w:p w:rsidR="00DD2041" w:rsidRDefault="00800FC5">
      <w:pPr>
        <w:pStyle w:val="ListParagraph"/>
        <w:numPr>
          <w:ilvl w:val="0"/>
          <w:numId w:val="30"/>
        </w:numPr>
        <w:tabs>
          <w:tab w:val="left" w:pos="1241"/>
        </w:tabs>
        <w:spacing w:before="23" w:line="348" w:lineRule="auto"/>
        <w:ind w:right="718"/>
      </w:pPr>
      <w:r>
        <w:rPr>
          <w:i/>
        </w:rPr>
        <w:t xml:space="preserve">Gender </w:t>
      </w:r>
      <w:r>
        <w:t>berpengaruh negatif dan tidak signifikan dalam memoderasi hubungan</w:t>
      </w:r>
      <w:r>
        <w:rPr>
          <w:spacing w:val="-23"/>
        </w:rPr>
        <w:t xml:space="preserve"> </w:t>
      </w:r>
      <w:r>
        <w:t xml:space="preserve">motivasi kerja dengan kinerja </w:t>
      </w:r>
      <w:r>
        <w:rPr>
          <w:i/>
        </w:rPr>
        <w:t xml:space="preserve">driver </w:t>
      </w:r>
      <w:r>
        <w:t>Goj</w:t>
      </w:r>
      <w:r>
        <w:t>ek di Kota</w:t>
      </w:r>
      <w:r>
        <w:rPr>
          <w:spacing w:val="-6"/>
        </w:rPr>
        <w:t xml:space="preserve"> </w:t>
      </w:r>
      <w:r>
        <w:t>Surakarta.</w:t>
      </w:r>
    </w:p>
    <w:p w:rsidR="00DD2041" w:rsidRDefault="00800FC5">
      <w:pPr>
        <w:pStyle w:val="ListParagraph"/>
        <w:numPr>
          <w:ilvl w:val="0"/>
          <w:numId w:val="30"/>
        </w:numPr>
        <w:tabs>
          <w:tab w:val="left" w:pos="1241"/>
        </w:tabs>
        <w:spacing w:before="24" w:line="348" w:lineRule="auto"/>
        <w:ind w:right="1644"/>
      </w:pPr>
      <w:r>
        <w:t xml:space="preserve">Hasil Uji F menunjukkan variabel insentif dan motivasi secara bersama-sama berpengaruh signifikan terhadap kinerja </w:t>
      </w:r>
      <w:r>
        <w:rPr>
          <w:i/>
        </w:rPr>
        <w:t xml:space="preserve">driver </w:t>
      </w:r>
      <w:r>
        <w:t>Gojek di kota</w:t>
      </w:r>
      <w:r>
        <w:rPr>
          <w:spacing w:val="-8"/>
        </w:rPr>
        <w:t xml:space="preserve"> </w:t>
      </w:r>
      <w:r>
        <w:t>Surakarta.</w:t>
      </w:r>
    </w:p>
    <w:p w:rsidR="00DD2041" w:rsidRDefault="00800FC5">
      <w:pPr>
        <w:pStyle w:val="ListParagraph"/>
        <w:numPr>
          <w:ilvl w:val="0"/>
          <w:numId w:val="30"/>
        </w:numPr>
        <w:tabs>
          <w:tab w:val="left" w:pos="1241"/>
        </w:tabs>
        <w:spacing w:line="307" w:lineRule="exact"/>
      </w:pPr>
      <w:r>
        <w:t>Hasil Uji Determinasi (R</w:t>
      </w:r>
      <w:r>
        <w:rPr>
          <w:position w:val="12"/>
          <w:sz w:val="18"/>
        </w:rPr>
        <w:t>2</w:t>
      </w:r>
      <w:r>
        <w:t>) Persamaan 1 diperoleh nilai koefisien determinasi</w:t>
      </w:r>
      <w:r>
        <w:rPr>
          <w:spacing w:val="10"/>
        </w:rPr>
        <w:t xml:space="preserve"> </w:t>
      </w:r>
      <w:r>
        <w:t>sebesar</w:t>
      </w:r>
    </w:p>
    <w:p w:rsidR="00DD2041" w:rsidRDefault="00800FC5">
      <w:pPr>
        <w:pStyle w:val="BodyText"/>
        <w:spacing w:before="136" w:line="336" w:lineRule="auto"/>
        <w:ind w:left="1240" w:right="519"/>
        <w:jc w:val="both"/>
      </w:pPr>
      <w:r>
        <w:t xml:space="preserve">21,7% yang berarti kinerja </w:t>
      </w:r>
      <w:r>
        <w:rPr>
          <w:i/>
        </w:rPr>
        <w:t xml:space="preserve">driver </w:t>
      </w:r>
      <w:r>
        <w:t>mampu dijelaskan oleh variabel insentif dan motivasi sebesar 21,7% sedangkan sisanya 78,3% dipengaruhi oleh faktor lain yang tidak diteliti, antara lain: stress kerja, lingkungan kerja, kepuasan kerja.</w:t>
      </w:r>
    </w:p>
    <w:p w:rsidR="00DD2041" w:rsidRDefault="00800FC5">
      <w:pPr>
        <w:pStyle w:val="ListParagraph"/>
        <w:numPr>
          <w:ilvl w:val="0"/>
          <w:numId w:val="30"/>
        </w:numPr>
        <w:tabs>
          <w:tab w:val="left" w:pos="1241"/>
        </w:tabs>
        <w:spacing w:line="321" w:lineRule="exact"/>
      </w:pPr>
      <w:r>
        <w:t>Hasil Uji Determinas</w:t>
      </w:r>
      <w:r>
        <w:t>i (R</w:t>
      </w:r>
      <w:r>
        <w:rPr>
          <w:position w:val="12"/>
          <w:sz w:val="18"/>
        </w:rPr>
        <w:t>2</w:t>
      </w:r>
      <w:r>
        <w:t>) Persamaan 2 diperoleh nilai koefisien determinasi</w:t>
      </w:r>
      <w:r>
        <w:rPr>
          <w:spacing w:val="10"/>
        </w:rPr>
        <w:t xml:space="preserve"> </w:t>
      </w:r>
      <w:r>
        <w:t>sebesar</w:t>
      </w:r>
    </w:p>
    <w:p w:rsidR="00DD2041" w:rsidRDefault="00800FC5">
      <w:pPr>
        <w:pStyle w:val="BodyText"/>
        <w:spacing w:before="138" w:line="336" w:lineRule="auto"/>
        <w:ind w:left="1240" w:right="518"/>
        <w:jc w:val="both"/>
      </w:pPr>
      <w:r>
        <w:t xml:space="preserve">30,5% yang berarti kinerja </w:t>
      </w:r>
      <w:r>
        <w:rPr>
          <w:i/>
        </w:rPr>
        <w:t xml:space="preserve">driver </w:t>
      </w:r>
      <w:r>
        <w:t>mampu dijelaskan oleh variabel insentif dan motivasi sebesar 30,5% sedangkan sisanya 69,5% dipengaruhi oleh faktor lain yang tidak diteliti, antara lain: str</w:t>
      </w:r>
      <w:r>
        <w:t>ess kerja, lingkungan kerja, kepuasan kerja.</w:t>
      </w:r>
    </w:p>
    <w:p w:rsidR="00DD2041" w:rsidRDefault="00800FC5">
      <w:pPr>
        <w:pStyle w:val="ListParagraph"/>
        <w:numPr>
          <w:ilvl w:val="0"/>
          <w:numId w:val="30"/>
        </w:numPr>
        <w:tabs>
          <w:tab w:val="left" w:pos="1241"/>
        </w:tabs>
        <w:spacing w:before="37" w:line="348" w:lineRule="auto"/>
        <w:ind w:right="939"/>
      </w:pPr>
      <w:r>
        <w:t>Motivasi adalah variabel yang paling dominan dari variabel independen insentif yang berpengaruh terhadap kinerja</w:t>
      </w:r>
      <w:r>
        <w:rPr>
          <w:spacing w:val="1"/>
        </w:rPr>
        <w:t xml:space="preserve"> </w:t>
      </w:r>
      <w:r>
        <w:rPr>
          <w:i/>
        </w:rPr>
        <w:t>driver</w:t>
      </w:r>
      <w:r>
        <w:t>.</w:t>
      </w:r>
    </w:p>
    <w:p w:rsidR="00DD2041" w:rsidRDefault="00800FC5">
      <w:pPr>
        <w:pStyle w:val="Heading6"/>
        <w:numPr>
          <w:ilvl w:val="1"/>
          <w:numId w:val="30"/>
        </w:numPr>
        <w:tabs>
          <w:tab w:val="left" w:pos="4403"/>
        </w:tabs>
        <w:spacing w:before="18"/>
      </w:pPr>
      <w:r>
        <w:t>REFERENSI</w:t>
      </w:r>
    </w:p>
    <w:p w:rsidR="00DD2041" w:rsidRDefault="00DD2041">
      <w:pPr>
        <w:pStyle w:val="BodyText"/>
        <w:spacing w:before="1"/>
        <w:rPr>
          <w:b/>
          <w:sz w:val="21"/>
        </w:rPr>
      </w:pPr>
    </w:p>
    <w:p w:rsidR="00DD2041" w:rsidRDefault="00800FC5">
      <w:pPr>
        <w:spacing w:before="1" w:line="232" w:lineRule="auto"/>
        <w:ind w:left="880" w:right="612" w:hanging="720"/>
      </w:pPr>
      <w:r>
        <w:t xml:space="preserve">Dong, Y., Wang, S., Li, L., &amp; Zhang, Z. 2017. </w:t>
      </w:r>
      <w:r>
        <w:rPr>
          <w:i/>
        </w:rPr>
        <w:t>An Empirical Study on Travel Patterns of Internet Based Ride-sharing</w:t>
      </w:r>
      <w:r>
        <w:t>. Transportation Research Part C: Emerging Technologies. Vol. 86: 1-22.</w:t>
      </w:r>
    </w:p>
    <w:p w:rsidR="00DD2041" w:rsidRDefault="00800FC5">
      <w:pPr>
        <w:spacing w:before="205" w:line="237" w:lineRule="auto"/>
        <w:ind w:left="880" w:right="702" w:hanging="720"/>
      </w:pPr>
      <w:r>
        <w:t xml:space="preserve">Flores, O. &amp; Rayle, L. 2017. </w:t>
      </w:r>
      <w:r>
        <w:rPr>
          <w:i/>
        </w:rPr>
        <w:t>How Cities Use Regulation for Innovation: The Case of Uber, Lyft and Sidecar in San Fra</w:t>
      </w:r>
      <w:r>
        <w:rPr>
          <w:i/>
        </w:rPr>
        <w:t>ncisco</w:t>
      </w:r>
      <w:r>
        <w:t>. Transportation Research Procedia. Vol. 25: 3756-3768.</w:t>
      </w:r>
    </w:p>
    <w:p w:rsidR="00DD2041" w:rsidRDefault="00DD2041">
      <w:pPr>
        <w:pStyle w:val="BodyText"/>
        <w:spacing w:before="9"/>
        <w:rPr>
          <w:sz w:val="18"/>
        </w:rPr>
      </w:pPr>
    </w:p>
    <w:p w:rsidR="00DD2041" w:rsidRDefault="00800FC5">
      <w:pPr>
        <w:spacing w:line="232" w:lineRule="auto"/>
        <w:ind w:left="880" w:right="1037" w:hanging="720"/>
      </w:pPr>
      <w:r>
        <w:t xml:space="preserve">Nurhidayah, Fatriyah. 2018. </w:t>
      </w:r>
      <w:r>
        <w:rPr>
          <w:i/>
        </w:rPr>
        <w:t>Analisis Sistem Kompensasi Terhadap Kinerja Driver Transportasi Online</w:t>
      </w:r>
      <w:r>
        <w:t>. Universitas Pembangunan Jaya: Skripsi S1.</w:t>
      </w:r>
    </w:p>
    <w:p w:rsidR="00DD2041" w:rsidRDefault="00800FC5">
      <w:pPr>
        <w:spacing w:before="209"/>
        <w:ind w:left="160"/>
      </w:pPr>
      <w:r>
        <w:t>Ratriansyah, Fanandi Prima. 2019</w:t>
      </w:r>
      <w:r>
        <w:rPr>
          <w:i/>
        </w:rPr>
        <w:t>. 9 Aplikasi Ojek O</w:t>
      </w:r>
      <w:r>
        <w:rPr>
          <w:i/>
        </w:rPr>
        <w:t>nline Terbaik 2019 | Alternatif Go-Jek &amp; Grab!</w:t>
      </w:r>
      <w:r>
        <w:t>.</w:t>
      </w:r>
    </w:p>
    <w:p w:rsidR="00DD2041" w:rsidRDefault="00800FC5">
      <w:pPr>
        <w:pStyle w:val="BodyText"/>
        <w:spacing w:before="5"/>
        <w:ind w:left="880"/>
      </w:pPr>
      <w:r>
        <w:t xml:space="preserve">Diambil dari: </w:t>
      </w:r>
      <w:hyperlink r:id="rId77">
        <w:r>
          <w:rPr>
            <w:rFonts w:ascii="Arial"/>
            <w:color w:val="0000FF"/>
            <w:u w:val="single" w:color="0000FF"/>
          </w:rPr>
          <w:t>https://jalantikus.com/news/23977/aplikasi-ojek-online/</w:t>
        </w:r>
        <w:r>
          <w:rPr>
            <w:u w:val="single" w:color="0000FF"/>
          </w:rPr>
          <w:t>.</w:t>
        </w:r>
        <w:r>
          <w:t xml:space="preserve"> </w:t>
        </w:r>
      </w:hyperlink>
      <w:r>
        <w:t>(14 Mei 2019)</w:t>
      </w:r>
    </w:p>
    <w:p w:rsidR="00DD2041" w:rsidRDefault="00DD2041">
      <w:pPr>
        <w:sectPr w:rsidR="00DD2041">
          <w:pgSz w:w="11900" w:h="16840"/>
          <w:pgMar w:top="1120" w:right="920" w:bottom="2720" w:left="1280" w:header="716" w:footer="2530" w:gutter="0"/>
          <w:cols w:space="720"/>
        </w:sectPr>
      </w:pPr>
    </w:p>
    <w:p w:rsidR="00DD2041" w:rsidRDefault="00DD2041">
      <w:pPr>
        <w:pStyle w:val="BodyText"/>
        <w:rPr>
          <w:sz w:val="20"/>
        </w:rPr>
      </w:pPr>
    </w:p>
    <w:p w:rsidR="00DD2041" w:rsidRDefault="00DD2041">
      <w:pPr>
        <w:pStyle w:val="BodyText"/>
        <w:rPr>
          <w:sz w:val="19"/>
        </w:rPr>
      </w:pPr>
    </w:p>
    <w:p w:rsidR="00DD2041" w:rsidRDefault="00800FC5">
      <w:pPr>
        <w:spacing w:line="235" w:lineRule="auto"/>
        <w:ind w:left="880" w:right="751" w:hanging="720"/>
      </w:pPr>
      <w:r>
        <w:t>Sekaran, Uma., &amp; Roger Bougi</w:t>
      </w:r>
      <w:r>
        <w:t xml:space="preserve">e. 2013. </w:t>
      </w:r>
      <w:r>
        <w:rPr>
          <w:i/>
        </w:rPr>
        <w:t>Research Methods for Business: A skill Building Approach, Fifth Edition</w:t>
      </w:r>
      <w:r>
        <w:t>. New York: John wiley@Sons.</w:t>
      </w:r>
    </w:p>
    <w:p w:rsidR="00DD2041" w:rsidRDefault="00DD2041">
      <w:pPr>
        <w:pStyle w:val="BodyText"/>
        <w:spacing w:before="10"/>
        <w:rPr>
          <w:sz w:val="18"/>
        </w:rPr>
      </w:pPr>
    </w:p>
    <w:p w:rsidR="00DD2041" w:rsidRDefault="00800FC5">
      <w:pPr>
        <w:spacing w:line="235" w:lineRule="auto"/>
        <w:ind w:left="880" w:right="495" w:hanging="720"/>
        <w:jc w:val="both"/>
      </w:pPr>
      <w:r>
        <w:t xml:space="preserve">Wulandari, Cindi and Syah, Lin Yan and Abdillah, Leon Andretti (2016) </w:t>
      </w:r>
      <w:r>
        <w:rPr>
          <w:i/>
        </w:rPr>
        <w:t>Analisa Tingkat Kepuasan Layanan TI (Studi Kasus Pada Aplikasi Gojek)</w:t>
      </w:r>
      <w:r>
        <w:t>. Seminar Nasional Teknologi Informasi dan Komunikasi ke-8 (SEMNASTIK2016). pp. 7-12.</w:t>
      </w:r>
    </w:p>
    <w:p w:rsidR="00DD2041" w:rsidRDefault="00DD2041">
      <w:pPr>
        <w:spacing w:line="235" w:lineRule="auto"/>
        <w:jc w:val="both"/>
        <w:sectPr w:rsidR="00DD2041">
          <w:pgSz w:w="11900" w:h="16840"/>
          <w:pgMar w:top="1120" w:right="920" w:bottom="2720" w:left="1280" w:header="716" w:footer="2530" w:gutter="0"/>
          <w:cols w:space="720"/>
        </w:sectPr>
      </w:pPr>
    </w:p>
    <w:p w:rsidR="00DD2041" w:rsidRDefault="00DD2041">
      <w:pPr>
        <w:pStyle w:val="BodyText"/>
        <w:rPr>
          <w:sz w:val="20"/>
        </w:rPr>
      </w:pPr>
    </w:p>
    <w:p w:rsidR="00DD2041" w:rsidRDefault="00DD2041">
      <w:pPr>
        <w:pStyle w:val="BodyText"/>
        <w:spacing w:before="3"/>
        <w:rPr>
          <w:sz w:val="20"/>
        </w:rPr>
      </w:pPr>
    </w:p>
    <w:p w:rsidR="00DD2041" w:rsidRDefault="00800FC5">
      <w:pPr>
        <w:pStyle w:val="Heading6"/>
        <w:spacing w:line="232" w:lineRule="auto"/>
        <w:ind w:left="0" w:right="362"/>
        <w:jc w:val="center"/>
      </w:pPr>
      <w:r>
        <w:t>PENGARUH PELAYANAN, RELIGIUSITAS, DAN TINGKAT PENDAPATAN TERHADAP MINAT MENABUNG 2019</w:t>
      </w:r>
    </w:p>
    <w:p w:rsidR="00DD2041" w:rsidRDefault="00800FC5">
      <w:pPr>
        <w:spacing w:before="206"/>
        <w:ind w:left="443" w:right="805"/>
        <w:jc w:val="center"/>
        <w:rPr>
          <w:b/>
        </w:rPr>
      </w:pPr>
      <w:r>
        <w:rPr>
          <w:b/>
        </w:rPr>
        <w:t>(STUDI KASUS BANK BRI SYARIAH CABANG PALUR KARANGANYAR)</w:t>
      </w:r>
    </w:p>
    <w:p w:rsidR="00DD2041" w:rsidRDefault="00DD2041">
      <w:pPr>
        <w:pStyle w:val="BodyText"/>
        <w:rPr>
          <w:b/>
          <w:sz w:val="21"/>
        </w:rPr>
      </w:pPr>
    </w:p>
    <w:p w:rsidR="00DD2041" w:rsidRDefault="00800FC5">
      <w:pPr>
        <w:ind w:left="443" w:right="798"/>
        <w:jc w:val="center"/>
        <w:rPr>
          <w:b/>
        </w:rPr>
      </w:pPr>
      <w:r>
        <w:rPr>
          <w:b/>
        </w:rPr>
        <w:t>Rakrian Yuda Mukti</w:t>
      </w:r>
    </w:p>
    <w:p w:rsidR="00DD2041" w:rsidRDefault="00800FC5">
      <w:pPr>
        <w:pStyle w:val="BodyText"/>
        <w:spacing w:before="30"/>
        <w:ind w:left="443" w:right="800"/>
        <w:jc w:val="center"/>
      </w:pPr>
      <w:r>
        <w:t>S1 Akuntansi</w:t>
      </w:r>
    </w:p>
    <w:p w:rsidR="00DD2041" w:rsidRDefault="00DD2041">
      <w:pPr>
        <w:pStyle w:val="BodyText"/>
        <w:spacing w:before="8"/>
      </w:pPr>
    </w:p>
    <w:p w:rsidR="00DD2041" w:rsidRDefault="00800FC5">
      <w:pPr>
        <w:pStyle w:val="Heading6"/>
        <w:ind w:right="779"/>
        <w:jc w:val="center"/>
      </w:pPr>
      <w:r>
        <w:t>ABTRACT</w:t>
      </w:r>
    </w:p>
    <w:p w:rsidR="00DD2041" w:rsidRDefault="00DD2041">
      <w:pPr>
        <w:pStyle w:val="BodyText"/>
        <w:rPr>
          <w:b/>
          <w:sz w:val="24"/>
        </w:rPr>
      </w:pPr>
    </w:p>
    <w:p w:rsidR="00DD2041" w:rsidRDefault="00DD2041">
      <w:pPr>
        <w:pStyle w:val="BodyText"/>
        <w:spacing w:before="3"/>
        <w:rPr>
          <w:b/>
        </w:rPr>
      </w:pPr>
    </w:p>
    <w:p w:rsidR="00DD2041" w:rsidRDefault="00800FC5">
      <w:pPr>
        <w:spacing w:before="1" w:line="237" w:lineRule="auto"/>
        <w:ind w:left="160" w:right="517" w:firstLine="566"/>
        <w:jc w:val="both"/>
        <w:rPr>
          <w:rFonts w:ascii="Trebuchet MS"/>
          <w:i/>
        </w:rPr>
      </w:pPr>
      <w:r>
        <w:rPr>
          <w:rFonts w:ascii="Trebuchet MS"/>
          <w:i/>
          <w:color w:val="202020"/>
        </w:rPr>
        <w:t>This</w:t>
      </w:r>
      <w:r>
        <w:rPr>
          <w:rFonts w:ascii="Trebuchet MS"/>
          <w:i/>
          <w:color w:val="202020"/>
          <w:spacing w:val="-35"/>
        </w:rPr>
        <w:t xml:space="preserve"> </w:t>
      </w:r>
      <w:r>
        <w:rPr>
          <w:rFonts w:ascii="Trebuchet MS"/>
          <w:i/>
          <w:color w:val="202020"/>
        </w:rPr>
        <w:t>study</w:t>
      </w:r>
      <w:r>
        <w:rPr>
          <w:rFonts w:ascii="Trebuchet MS"/>
          <w:i/>
          <w:color w:val="202020"/>
          <w:spacing w:val="-35"/>
        </w:rPr>
        <w:t xml:space="preserve"> </w:t>
      </w:r>
      <w:r>
        <w:rPr>
          <w:rFonts w:ascii="Trebuchet MS"/>
          <w:i/>
          <w:color w:val="202020"/>
        </w:rPr>
        <w:t>aims</w:t>
      </w:r>
      <w:r>
        <w:rPr>
          <w:rFonts w:ascii="Trebuchet MS"/>
          <w:i/>
          <w:color w:val="202020"/>
          <w:spacing w:val="-35"/>
        </w:rPr>
        <w:t xml:space="preserve"> </w:t>
      </w:r>
      <w:r>
        <w:rPr>
          <w:rFonts w:ascii="Trebuchet MS"/>
          <w:i/>
          <w:color w:val="202020"/>
        </w:rPr>
        <w:t>to</w:t>
      </w:r>
      <w:r>
        <w:rPr>
          <w:rFonts w:ascii="Trebuchet MS"/>
          <w:i/>
          <w:color w:val="202020"/>
          <w:spacing w:val="-34"/>
        </w:rPr>
        <w:t xml:space="preserve"> </w:t>
      </w:r>
      <w:r>
        <w:rPr>
          <w:rFonts w:ascii="Trebuchet MS"/>
          <w:i/>
          <w:color w:val="202020"/>
        </w:rPr>
        <w:t>find</w:t>
      </w:r>
      <w:r>
        <w:rPr>
          <w:rFonts w:ascii="Trebuchet MS"/>
          <w:i/>
          <w:color w:val="202020"/>
          <w:spacing w:val="-35"/>
        </w:rPr>
        <w:t xml:space="preserve"> </w:t>
      </w:r>
      <w:r>
        <w:rPr>
          <w:rFonts w:ascii="Trebuchet MS"/>
          <w:i/>
          <w:color w:val="202020"/>
        </w:rPr>
        <w:t>out</w:t>
      </w:r>
      <w:r>
        <w:rPr>
          <w:rFonts w:ascii="Trebuchet MS"/>
          <w:i/>
          <w:color w:val="202020"/>
          <w:spacing w:val="-34"/>
        </w:rPr>
        <w:t xml:space="preserve"> </w:t>
      </w:r>
      <w:r>
        <w:rPr>
          <w:rFonts w:ascii="Trebuchet MS"/>
          <w:i/>
          <w:color w:val="202020"/>
        </w:rPr>
        <w:t>and</w:t>
      </w:r>
      <w:r>
        <w:rPr>
          <w:rFonts w:ascii="Trebuchet MS"/>
          <w:i/>
          <w:color w:val="202020"/>
          <w:spacing w:val="-34"/>
        </w:rPr>
        <w:t xml:space="preserve"> </w:t>
      </w:r>
      <w:r>
        <w:rPr>
          <w:rFonts w:ascii="Trebuchet MS"/>
          <w:i/>
          <w:color w:val="202020"/>
        </w:rPr>
        <w:t>test</w:t>
      </w:r>
      <w:r>
        <w:rPr>
          <w:rFonts w:ascii="Trebuchet MS"/>
          <w:i/>
          <w:color w:val="202020"/>
          <w:spacing w:val="-35"/>
        </w:rPr>
        <w:t xml:space="preserve"> </w:t>
      </w:r>
      <w:r>
        <w:rPr>
          <w:rFonts w:ascii="Trebuchet MS"/>
          <w:i/>
          <w:color w:val="202020"/>
        </w:rPr>
        <w:t>the</w:t>
      </w:r>
      <w:r>
        <w:rPr>
          <w:rFonts w:ascii="Trebuchet MS"/>
          <w:i/>
          <w:color w:val="202020"/>
          <w:spacing w:val="-34"/>
        </w:rPr>
        <w:t xml:space="preserve"> </w:t>
      </w:r>
      <w:r>
        <w:rPr>
          <w:rFonts w:ascii="Trebuchet MS"/>
          <w:i/>
          <w:color w:val="202020"/>
        </w:rPr>
        <w:t>influence</w:t>
      </w:r>
      <w:r>
        <w:rPr>
          <w:rFonts w:ascii="Trebuchet MS"/>
          <w:i/>
          <w:color w:val="202020"/>
          <w:spacing w:val="-35"/>
        </w:rPr>
        <w:t xml:space="preserve"> </w:t>
      </w:r>
      <w:r>
        <w:rPr>
          <w:rFonts w:ascii="Trebuchet MS"/>
          <w:i/>
          <w:color w:val="202020"/>
        </w:rPr>
        <w:t>of</w:t>
      </w:r>
      <w:r>
        <w:rPr>
          <w:rFonts w:ascii="Trebuchet MS"/>
          <w:i/>
          <w:color w:val="202020"/>
          <w:spacing w:val="-35"/>
        </w:rPr>
        <w:t xml:space="preserve"> </w:t>
      </w:r>
      <w:r>
        <w:rPr>
          <w:rFonts w:ascii="Trebuchet MS"/>
          <w:i/>
          <w:color w:val="202020"/>
        </w:rPr>
        <w:t>Service,</w:t>
      </w:r>
      <w:r>
        <w:rPr>
          <w:rFonts w:ascii="Trebuchet MS"/>
          <w:i/>
          <w:color w:val="202020"/>
          <w:spacing w:val="-35"/>
        </w:rPr>
        <w:t xml:space="preserve"> </w:t>
      </w:r>
      <w:r>
        <w:rPr>
          <w:rFonts w:ascii="Trebuchet MS"/>
          <w:i/>
          <w:color w:val="202020"/>
        </w:rPr>
        <w:t>Religiosity</w:t>
      </w:r>
      <w:r>
        <w:rPr>
          <w:rFonts w:ascii="Trebuchet MS"/>
          <w:i/>
          <w:color w:val="202020"/>
          <w:spacing w:val="-34"/>
        </w:rPr>
        <w:t xml:space="preserve"> </w:t>
      </w:r>
      <w:r>
        <w:rPr>
          <w:rFonts w:ascii="Trebuchet MS"/>
          <w:i/>
          <w:color w:val="202020"/>
        </w:rPr>
        <w:t>and</w:t>
      </w:r>
      <w:r>
        <w:rPr>
          <w:rFonts w:ascii="Trebuchet MS"/>
          <w:i/>
          <w:color w:val="202020"/>
          <w:spacing w:val="-36"/>
        </w:rPr>
        <w:t xml:space="preserve"> </w:t>
      </w:r>
      <w:r>
        <w:rPr>
          <w:rFonts w:ascii="Trebuchet MS"/>
          <w:i/>
          <w:color w:val="202020"/>
        </w:rPr>
        <w:t>Income</w:t>
      </w:r>
      <w:r>
        <w:rPr>
          <w:rFonts w:ascii="Trebuchet MS"/>
          <w:i/>
          <w:color w:val="202020"/>
          <w:spacing w:val="-34"/>
        </w:rPr>
        <w:t xml:space="preserve"> </w:t>
      </w:r>
      <w:r>
        <w:rPr>
          <w:rFonts w:ascii="Trebuchet MS"/>
          <w:i/>
          <w:color w:val="202020"/>
        </w:rPr>
        <w:t xml:space="preserve">Level </w:t>
      </w:r>
      <w:r>
        <w:rPr>
          <w:rFonts w:ascii="Trebuchet MS"/>
          <w:i/>
          <w:color w:val="202020"/>
          <w:w w:val="95"/>
        </w:rPr>
        <w:t>variables</w:t>
      </w:r>
      <w:r>
        <w:rPr>
          <w:rFonts w:ascii="Trebuchet MS"/>
          <w:i/>
          <w:color w:val="202020"/>
          <w:spacing w:val="-33"/>
          <w:w w:val="95"/>
        </w:rPr>
        <w:t xml:space="preserve"> </w:t>
      </w:r>
      <w:r>
        <w:rPr>
          <w:rFonts w:ascii="Trebuchet MS"/>
          <w:i/>
          <w:color w:val="202020"/>
          <w:w w:val="95"/>
        </w:rPr>
        <w:t>on</w:t>
      </w:r>
      <w:r>
        <w:rPr>
          <w:rFonts w:ascii="Trebuchet MS"/>
          <w:i/>
          <w:color w:val="202020"/>
          <w:spacing w:val="-33"/>
          <w:w w:val="95"/>
        </w:rPr>
        <w:t xml:space="preserve"> </w:t>
      </w:r>
      <w:r>
        <w:rPr>
          <w:rFonts w:ascii="Trebuchet MS"/>
          <w:i/>
          <w:color w:val="202020"/>
          <w:w w:val="95"/>
        </w:rPr>
        <w:t>the</w:t>
      </w:r>
      <w:r>
        <w:rPr>
          <w:rFonts w:ascii="Trebuchet MS"/>
          <w:i/>
          <w:color w:val="202020"/>
          <w:spacing w:val="-33"/>
          <w:w w:val="95"/>
        </w:rPr>
        <w:t xml:space="preserve"> </w:t>
      </w:r>
      <w:r>
        <w:rPr>
          <w:rFonts w:ascii="Trebuchet MS"/>
          <w:i/>
          <w:color w:val="202020"/>
          <w:w w:val="95"/>
        </w:rPr>
        <w:t>interest</w:t>
      </w:r>
      <w:r>
        <w:rPr>
          <w:rFonts w:ascii="Trebuchet MS"/>
          <w:i/>
          <w:color w:val="202020"/>
          <w:spacing w:val="-32"/>
          <w:w w:val="95"/>
        </w:rPr>
        <w:t xml:space="preserve"> </w:t>
      </w:r>
      <w:r>
        <w:rPr>
          <w:rFonts w:ascii="Trebuchet MS"/>
          <w:i/>
          <w:color w:val="202020"/>
          <w:w w:val="95"/>
        </w:rPr>
        <w:t>in</w:t>
      </w:r>
      <w:r>
        <w:rPr>
          <w:rFonts w:ascii="Trebuchet MS"/>
          <w:i/>
          <w:color w:val="202020"/>
          <w:spacing w:val="-35"/>
          <w:w w:val="95"/>
        </w:rPr>
        <w:t xml:space="preserve"> </w:t>
      </w:r>
      <w:r>
        <w:rPr>
          <w:rFonts w:ascii="Trebuchet MS"/>
          <w:i/>
          <w:color w:val="202020"/>
          <w:w w:val="95"/>
        </w:rPr>
        <w:t>saving</w:t>
      </w:r>
      <w:r>
        <w:rPr>
          <w:rFonts w:ascii="Trebuchet MS"/>
          <w:i/>
          <w:color w:val="202020"/>
          <w:spacing w:val="-33"/>
          <w:w w:val="95"/>
        </w:rPr>
        <w:t xml:space="preserve"> </w:t>
      </w:r>
      <w:r>
        <w:rPr>
          <w:rFonts w:ascii="Trebuchet MS"/>
          <w:i/>
          <w:color w:val="202020"/>
          <w:w w:val="95"/>
        </w:rPr>
        <w:t>at</w:t>
      </w:r>
      <w:r>
        <w:rPr>
          <w:rFonts w:ascii="Trebuchet MS"/>
          <w:i/>
          <w:color w:val="202020"/>
          <w:spacing w:val="-32"/>
          <w:w w:val="95"/>
        </w:rPr>
        <w:t xml:space="preserve"> </w:t>
      </w:r>
      <w:r>
        <w:rPr>
          <w:rFonts w:ascii="Trebuchet MS"/>
          <w:i/>
          <w:color w:val="202020"/>
          <w:w w:val="95"/>
        </w:rPr>
        <w:t>BRI</w:t>
      </w:r>
      <w:r>
        <w:rPr>
          <w:rFonts w:ascii="Trebuchet MS"/>
          <w:i/>
          <w:color w:val="202020"/>
          <w:spacing w:val="-33"/>
          <w:w w:val="95"/>
        </w:rPr>
        <w:t xml:space="preserve"> </w:t>
      </w:r>
      <w:r>
        <w:rPr>
          <w:rFonts w:ascii="Trebuchet MS"/>
          <w:i/>
          <w:color w:val="202020"/>
          <w:w w:val="95"/>
        </w:rPr>
        <w:t>Syariah</w:t>
      </w:r>
      <w:r>
        <w:rPr>
          <w:rFonts w:ascii="Trebuchet MS"/>
          <w:i/>
          <w:color w:val="202020"/>
          <w:spacing w:val="-32"/>
          <w:w w:val="95"/>
        </w:rPr>
        <w:t xml:space="preserve"> </w:t>
      </w:r>
      <w:r>
        <w:rPr>
          <w:rFonts w:ascii="Trebuchet MS"/>
          <w:i/>
          <w:color w:val="202020"/>
          <w:w w:val="95"/>
        </w:rPr>
        <w:t>Karanganyar.</w:t>
      </w:r>
      <w:r>
        <w:rPr>
          <w:rFonts w:ascii="Trebuchet MS"/>
          <w:i/>
          <w:color w:val="202020"/>
          <w:spacing w:val="-33"/>
          <w:w w:val="95"/>
        </w:rPr>
        <w:t xml:space="preserve"> </w:t>
      </w:r>
      <w:r>
        <w:rPr>
          <w:rFonts w:ascii="Trebuchet MS"/>
          <w:i/>
          <w:color w:val="202020"/>
          <w:w w:val="95"/>
        </w:rPr>
        <w:t>The</w:t>
      </w:r>
      <w:r>
        <w:rPr>
          <w:rFonts w:ascii="Trebuchet MS"/>
          <w:i/>
          <w:color w:val="202020"/>
          <w:spacing w:val="-33"/>
          <w:w w:val="95"/>
        </w:rPr>
        <w:t xml:space="preserve"> </w:t>
      </w:r>
      <w:r>
        <w:rPr>
          <w:rFonts w:ascii="Trebuchet MS"/>
          <w:i/>
          <w:color w:val="202020"/>
          <w:w w:val="95"/>
        </w:rPr>
        <w:t>population</w:t>
      </w:r>
      <w:r>
        <w:rPr>
          <w:rFonts w:ascii="Trebuchet MS"/>
          <w:i/>
          <w:color w:val="202020"/>
          <w:spacing w:val="-34"/>
          <w:w w:val="95"/>
        </w:rPr>
        <w:t xml:space="preserve"> </w:t>
      </w:r>
      <w:r>
        <w:rPr>
          <w:rFonts w:ascii="Trebuchet MS"/>
          <w:i/>
          <w:color w:val="202020"/>
          <w:w w:val="95"/>
        </w:rPr>
        <w:t>used</w:t>
      </w:r>
      <w:r>
        <w:rPr>
          <w:rFonts w:ascii="Trebuchet MS"/>
          <w:i/>
          <w:color w:val="202020"/>
          <w:spacing w:val="-32"/>
          <w:w w:val="95"/>
        </w:rPr>
        <w:t xml:space="preserve"> </w:t>
      </w:r>
      <w:r>
        <w:rPr>
          <w:rFonts w:ascii="Trebuchet MS"/>
          <w:i/>
          <w:color w:val="202020"/>
          <w:w w:val="95"/>
        </w:rPr>
        <w:t>in</w:t>
      </w:r>
      <w:r>
        <w:rPr>
          <w:rFonts w:ascii="Trebuchet MS"/>
          <w:i/>
          <w:color w:val="202020"/>
          <w:spacing w:val="-34"/>
          <w:w w:val="95"/>
        </w:rPr>
        <w:t xml:space="preserve"> </w:t>
      </w:r>
      <w:r>
        <w:rPr>
          <w:rFonts w:ascii="Trebuchet MS"/>
          <w:i/>
          <w:color w:val="202020"/>
          <w:w w:val="95"/>
        </w:rPr>
        <w:t>this</w:t>
      </w:r>
      <w:r>
        <w:rPr>
          <w:rFonts w:ascii="Trebuchet MS"/>
          <w:i/>
          <w:color w:val="202020"/>
          <w:spacing w:val="-33"/>
          <w:w w:val="95"/>
        </w:rPr>
        <w:t xml:space="preserve"> </w:t>
      </w:r>
      <w:r>
        <w:rPr>
          <w:rFonts w:ascii="Trebuchet MS"/>
          <w:i/>
          <w:color w:val="202020"/>
          <w:w w:val="95"/>
        </w:rPr>
        <w:t>study</w:t>
      </w:r>
      <w:r>
        <w:rPr>
          <w:rFonts w:ascii="Trebuchet MS"/>
          <w:i/>
          <w:color w:val="202020"/>
          <w:spacing w:val="-32"/>
          <w:w w:val="95"/>
        </w:rPr>
        <w:t xml:space="preserve"> </w:t>
      </w:r>
      <w:r>
        <w:rPr>
          <w:rFonts w:ascii="Trebuchet MS"/>
          <w:i/>
          <w:color w:val="202020"/>
          <w:w w:val="95"/>
        </w:rPr>
        <w:t xml:space="preserve">was </w:t>
      </w:r>
      <w:r>
        <w:rPr>
          <w:rFonts w:ascii="Trebuchet MS"/>
          <w:i/>
          <w:color w:val="202020"/>
        </w:rPr>
        <w:t>customers</w:t>
      </w:r>
      <w:r>
        <w:rPr>
          <w:rFonts w:ascii="Trebuchet MS"/>
          <w:i/>
          <w:color w:val="202020"/>
          <w:spacing w:val="-31"/>
        </w:rPr>
        <w:t xml:space="preserve"> </w:t>
      </w:r>
      <w:r>
        <w:rPr>
          <w:rFonts w:ascii="Trebuchet MS"/>
          <w:i/>
          <w:color w:val="202020"/>
        </w:rPr>
        <w:t>of</w:t>
      </w:r>
      <w:r>
        <w:rPr>
          <w:rFonts w:ascii="Trebuchet MS"/>
          <w:i/>
          <w:color w:val="202020"/>
          <w:spacing w:val="-33"/>
        </w:rPr>
        <w:t xml:space="preserve"> </w:t>
      </w:r>
      <w:r>
        <w:rPr>
          <w:rFonts w:ascii="Trebuchet MS"/>
          <w:i/>
          <w:color w:val="202020"/>
        </w:rPr>
        <w:t>Bank</w:t>
      </w:r>
      <w:r>
        <w:rPr>
          <w:rFonts w:ascii="Trebuchet MS"/>
          <w:i/>
          <w:color w:val="202020"/>
          <w:spacing w:val="-30"/>
        </w:rPr>
        <w:t xml:space="preserve"> </w:t>
      </w:r>
      <w:r>
        <w:rPr>
          <w:rFonts w:ascii="Trebuchet MS"/>
          <w:i/>
          <w:color w:val="202020"/>
        </w:rPr>
        <w:t>BRI</w:t>
      </w:r>
      <w:r>
        <w:rPr>
          <w:rFonts w:ascii="Trebuchet MS"/>
          <w:i/>
          <w:color w:val="202020"/>
          <w:spacing w:val="-33"/>
        </w:rPr>
        <w:t xml:space="preserve"> </w:t>
      </w:r>
      <w:r>
        <w:rPr>
          <w:rFonts w:ascii="Trebuchet MS"/>
          <w:i/>
          <w:color w:val="202020"/>
        </w:rPr>
        <w:t>Syariah</w:t>
      </w:r>
      <w:r>
        <w:rPr>
          <w:rFonts w:ascii="Trebuchet MS"/>
          <w:i/>
          <w:color w:val="202020"/>
          <w:spacing w:val="-32"/>
        </w:rPr>
        <w:t xml:space="preserve"> </w:t>
      </w:r>
      <w:r>
        <w:rPr>
          <w:rFonts w:ascii="Trebuchet MS"/>
          <w:i/>
          <w:color w:val="202020"/>
        </w:rPr>
        <w:t>Karanganyar</w:t>
      </w:r>
      <w:r>
        <w:rPr>
          <w:rFonts w:ascii="Trebuchet MS"/>
          <w:i/>
          <w:color w:val="202020"/>
          <w:spacing w:val="-31"/>
        </w:rPr>
        <w:t xml:space="preserve"> </w:t>
      </w:r>
      <w:r>
        <w:rPr>
          <w:rFonts w:ascii="Trebuchet MS"/>
          <w:i/>
          <w:color w:val="202020"/>
        </w:rPr>
        <w:t>with</w:t>
      </w:r>
      <w:r>
        <w:rPr>
          <w:rFonts w:ascii="Trebuchet MS"/>
          <w:i/>
          <w:color w:val="202020"/>
          <w:spacing w:val="-31"/>
        </w:rPr>
        <w:t xml:space="preserve"> </w:t>
      </w:r>
      <w:r>
        <w:rPr>
          <w:rFonts w:ascii="Trebuchet MS"/>
          <w:i/>
          <w:color w:val="202020"/>
        </w:rPr>
        <w:t>a</w:t>
      </w:r>
      <w:r>
        <w:rPr>
          <w:rFonts w:ascii="Trebuchet MS"/>
          <w:i/>
          <w:color w:val="202020"/>
          <w:spacing w:val="-31"/>
        </w:rPr>
        <w:t xml:space="preserve"> </w:t>
      </w:r>
      <w:r>
        <w:rPr>
          <w:rFonts w:ascii="Trebuchet MS"/>
          <w:i/>
          <w:color w:val="202020"/>
        </w:rPr>
        <w:t>sample</w:t>
      </w:r>
      <w:r>
        <w:rPr>
          <w:rFonts w:ascii="Trebuchet MS"/>
          <w:i/>
          <w:color w:val="202020"/>
          <w:spacing w:val="-31"/>
        </w:rPr>
        <w:t xml:space="preserve"> </w:t>
      </w:r>
      <w:r>
        <w:rPr>
          <w:rFonts w:ascii="Trebuchet MS"/>
          <w:i/>
          <w:color w:val="202020"/>
        </w:rPr>
        <w:t>size</w:t>
      </w:r>
      <w:r>
        <w:rPr>
          <w:rFonts w:ascii="Trebuchet MS"/>
          <w:i/>
          <w:color w:val="202020"/>
          <w:spacing w:val="-32"/>
        </w:rPr>
        <w:t xml:space="preserve"> </w:t>
      </w:r>
      <w:r>
        <w:rPr>
          <w:rFonts w:ascii="Trebuchet MS"/>
          <w:i/>
          <w:color w:val="202020"/>
        </w:rPr>
        <w:t>of</w:t>
      </w:r>
      <w:r>
        <w:rPr>
          <w:rFonts w:ascii="Trebuchet MS"/>
          <w:i/>
          <w:color w:val="202020"/>
          <w:spacing w:val="-32"/>
        </w:rPr>
        <w:t xml:space="preserve"> </w:t>
      </w:r>
      <w:r>
        <w:rPr>
          <w:rFonts w:ascii="Trebuchet MS"/>
          <w:i/>
          <w:color w:val="202020"/>
        </w:rPr>
        <w:t>100</w:t>
      </w:r>
      <w:r>
        <w:rPr>
          <w:rFonts w:ascii="Trebuchet MS"/>
          <w:i/>
          <w:color w:val="202020"/>
          <w:spacing w:val="-32"/>
        </w:rPr>
        <w:t xml:space="preserve"> </w:t>
      </w:r>
      <w:r>
        <w:rPr>
          <w:rFonts w:ascii="Trebuchet MS"/>
          <w:i/>
          <w:color w:val="202020"/>
        </w:rPr>
        <w:t>respondents.</w:t>
      </w:r>
    </w:p>
    <w:p w:rsidR="00DD2041" w:rsidRDefault="00DD2041">
      <w:pPr>
        <w:pStyle w:val="BodyText"/>
        <w:spacing w:before="6"/>
        <w:rPr>
          <w:rFonts w:ascii="Trebuchet MS"/>
          <w:i/>
          <w:sz w:val="21"/>
        </w:rPr>
      </w:pPr>
    </w:p>
    <w:p w:rsidR="00DD2041" w:rsidRDefault="00800FC5">
      <w:pPr>
        <w:ind w:left="160" w:right="514" w:firstLine="566"/>
        <w:jc w:val="both"/>
        <w:rPr>
          <w:rFonts w:ascii="Trebuchet MS"/>
          <w:i/>
        </w:rPr>
      </w:pPr>
      <w:r>
        <w:rPr>
          <w:rFonts w:ascii="Trebuchet MS"/>
          <w:i/>
          <w:color w:val="202020"/>
          <w:w w:val="95"/>
        </w:rPr>
        <w:t>The</w:t>
      </w:r>
      <w:r>
        <w:rPr>
          <w:rFonts w:ascii="Trebuchet MS"/>
          <w:i/>
          <w:color w:val="202020"/>
          <w:spacing w:val="-39"/>
          <w:w w:val="95"/>
        </w:rPr>
        <w:t xml:space="preserve"> </w:t>
      </w:r>
      <w:r>
        <w:rPr>
          <w:rFonts w:ascii="Trebuchet MS"/>
          <w:i/>
          <w:color w:val="202020"/>
          <w:w w:val="95"/>
        </w:rPr>
        <w:t>data</w:t>
      </w:r>
      <w:r>
        <w:rPr>
          <w:rFonts w:ascii="Trebuchet MS"/>
          <w:i/>
          <w:color w:val="202020"/>
          <w:spacing w:val="-38"/>
          <w:w w:val="95"/>
        </w:rPr>
        <w:t xml:space="preserve"> </w:t>
      </w:r>
      <w:r>
        <w:rPr>
          <w:rFonts w:ascii="Trebuchet MS"/>
          <w:i/>
          <w:color w:val="202020"/>
          <w:w w:val="95"/>
        </w:rPr>
        <w:t>analysis</w:t>
      </w:r>
      <w:r>
        <w:rPr>
          <w:rFonts w:ascii="Trebuchet MS"/>
          <w:i/>
          <w:color w:val="202020"/>
          <w:spacing w:val="-39"/>
          <w:w w:val="95"/>
        </w:rPr>
        <w:t xml:space="preserve"> </w:t>
      </w:r>
      <w:r>
        <w:rPr>
          <w:rFonts w:ascii="Trebuchet MS"/>
          <w:i/>
          <w:color w:val="202020"/>
          <w:w w:val="95"/>
        </w:rPr>
        <w:t>technique</w:t>
      </w:r>
      <w:r>
        <w:rPr>
          <w:rFonts w:ascii="Trebuchet MS"/>
          <w:i/>
          <w:color w:val="202020"/>
          <w:spacing w:val="-38"/>
          <w:w w:val="95"/>
        </w:rPr>
        <w:t xml:space="preserve"> </w:t>
      </w:r>
      <w:r>
        <w:rPr>
          <w:rFonts w:ascii="Trebuchet MS"/>
          <w:i/>
          <w:color w:val="202020"/>
          <w:w w:val="95"/>
        </w:rPr>
        <w:t>used</w:t>
      </w:r>
      <w:r>
        <w:rPr>
          <w:rFonts w:ascii="Trebuchet MS"/>
          <w:i/>
          <w:color w:val="202020"/>
          <w:spacing w:val="-38"/>
          <w:w w:val="95"/>
        </w:rPr>
        <w:t xml:space="preserve"> </w:t>
      </w:r>
      <w:r>
        <w:rPr>
          <w:rFonts w:ascii="Trebuchet MS"/>
          <w:i/>
          <w:color w:val="202020"/>
          <w:w w:val="95"/>
        </w:rPr>
        <w:t>is</w:t>
      </w:r>
      <w:r>
        <w:rPr>
          <w:rFonts w:ascii="Trebuchet MS"/>
          <w:i/>
          <w:color w:val="202020"/>
          <w:spacing w:val="-39"/>
          <w:w w:val="95"/>
        </w:rPr>
        <w:t xml:space="preserve"> </w:t>
      </w:r>
      <w:r>
        <w:rPr>
          <w:rFonts w:ascii="Trebuchet MS"/>
          <w:i/>
          <w:color w:val="202020"/>
          <w:w w:val="95"/>
        </w:rPr>
        <w:t>multiple</w:t>
      </w:r>
      <w:r>
        <w:rPr>
          <w:rFonts w:ascii="Trebuchet MS"/>
          <w:i/>
          <w:color w:val="202020"/>
          <w:spacing w:val="-38"/>
          <w:w w:val="95"/>
        </w:rPr>
        <w:t xml:space="preserve"> </w:t>
      </w:r>
      <w:r>
        <w:rPr>
          <w:rFonts w:ascii="Trebuchet MS"/>
          <w:i/>
          <w:color w:val="202020"/>
          <w:w w:val="95"/>
        </w:rPr>
        <w:t>linear</w:t>
      </w:r>
      <w:r>
        <w:rPr>
          <w:rFonts w:ascii="Trebuchet MS"/>
          <w:i/>
          <w:color w:val="202020"/>
          <w:spacing w:val="-38"/>
          <w:w w:val="95"/>
        </w:rPr>
        <w:t xml:space="preserve"> </w:t>
      </w:r>
      <w:r>
        <w:rPr>
          <w:rFonts w:ascii="Trebuchet MS"/>
          <w:i/>
          <w:color w:val="202020"/>
          <w:w w:val="95"/>
        </w:rPr>
        <w:t>regression</w:t>
      </w:r>
      <w:r>
        <w:rPr>
          <w:rFonts w:ascii="Trebuchet MS"/>
          <w:i/>
          <w:color w:val="202020"/>
          <w:spacing w:val="-40"/>
          <w:w w:val="95"/>
        </w:rPr>
        <w:t xml:space="preserve"> </w:t>
      </w:r>
      <w:r>
        <w:rPr>
          <w:rFonts w:ascii="Trebuchet MS"/>
          <w:i/>
          <w:color w:val="202020"/>
          <w:w w:val="95"/>
        </w:rPr>
        <w:t>analysis</w:t>
      </w:r>
      <w:r>
        <w:rPr>
          <w:rFonts w:ascii="Trebuchet MS"/>
          <w:i/>
          <w:color w:val="202020"/>
          <w:spacing w:val="-39"/>
          <w:w w:val="95"/>
        </w:rPr>
        <w:t xml:space="preserve"> </w:t>
      </w:r>
      <w:r>
        <w:rPr>
          <w:rFonts w:ascii="Trebuchet MS"/>
          <w:i/>
          <w:color w:val="202020"/>
          <w:w w:val="95"/>
        </w:rPr>
        <w:t>which</w:t>
      </w:r>
      <w:r>
        <w:rPr>
          <w:rFonts w:ascii="Trebuchet MS"/>
          <w:i/>
          <w:color w:val="202020"/>
          <w:spacing w:val="-38"/>
          <w:w w:val="95"/>
        </w:rPr>
        <w:t xml:space="preserve"> </w:t>
      </w:r>
      <w:r>
        <w:rPr>
          <w:rFonts w:ascii="Trebuchet MS"/>
          <w:i/>
          <w:color w:val="202020"/>
          <w:w w:val="95"/>
        </w:rPr>
        <w:t>aims</w:t>
      </w:r>
      <w:r>
        <w:rPr>
          <w:rFonts w:ascii="Trebuchet MS"/>
          <w:i/>
          <w:color w:val="202020"/>
          <w:spacing w:val="-39"/>
          <w:w w:val="95"/>
        </w:rPr>
        <w:t xml:space="preserve"> </w:t>
      </w:r>
      <w:r>
        <w:rPr>
          <w:rFonts w:ascii="Trebuchet MS"/>
          <w:i/>
          <w:color w:val="202020"/>
          <w:w w:val="95"/>
        </w:rPr>
        <w:t>to</w:t>
      </w:r>
      <w:r>
        <w:rPr>
          <w:rFonts w:ascii="Trebuchet MS"/>
          <w:i/>
          <w:color w:val="202020"/>
          <w:spacing w:val="-38"/>
          <w:w w:val="95"/>
        </w:rPr>
        <w:t xml:space="preserve"> </w:t>
      </w:r>
      <w:r>
        <w:rPr>
          <w:rFonts w:ascii="Trebuchet MS"/>
          <w:i/>
          <w:color w:val="202020"/>
          <w:w w:val="95"/>
        </w:rPr>
        <w:t xml:space="preserve">calculate </w:t>
      </w:r>
      <w:r>
        <w:rPr>
          <w:rFonts w:ascii="Trebuchet MS"/>
          <w:i/>
          <w:color w:val="202020"/>
        </w:rPr>
        <w:t>the</w:t>
      </w:r>
      <w:r>
        <w:rPr>
          <w:rFonts w:ascii="Trebuchet MS"/>
          <w:i/>
          <w:color w:val="202020"/>
          <w:spacing w:val="-28"/>
        </w:rPr>
        <w:t xml:space="preserve"> </w:t>
      </w:r>
      <w:r>
        <w:rPr>
          <w:rFonts w:ascii="Trebuchet MS"/>
          <w:i/>
          <w:color w:val="202020"/>
        </w:rPr>
        <w:t>magnitude</w:t>
      </w:r>
      <w:r>
        <w:rPr>
          <w:rFonts w:ascii="Trebuchet MS"/>
          <w:i/>
          <w:color w:val="202020"/>
          <w:spacing w:val="-28"/>
        </w:rPr>
        <w:t xml:space="preserve"> </w:t>
      </w:r>
      <w:r>
        <w:rPr>
          <w:rFonts w:ascii="Trebuchet MS"/>
          <w:i/>
          <w:color w:val="202020"/>
        </w:rPr>
        <w:t>of</w:t>
      </w:r>
      <w:r>
        <w:rPr>
          <w:rFonts w:ascii="Trebuchet MS"/>
          <w:i/>
          <w:color w:val="202020"/>
          <w:spacing w:val="-28"/>
        </w:rPr>
        <w:t xml:space="preserve"> </w:t>
      </w:r>
      <w:r>
        <w:rPr>
          <w:rFonts w:ascii="Trebuchet MS"/>
          <w:i/>
          <w:color w:val="202020"/>
        </w:rPr>
        <w:t>the</w:t>
      </w:r>
      <w:r>
        <w:rPr>
          <w:rFonts w:ascii="Trebuchet MS"/>
          <w:i/>
          <w:color w:val="202020"/>
          <w:spacing w:val="-27"/>
        </w:rPr>
        <w:t xml:space="preserve"> </w:t>
      </w:r>
      <w:r>
        <w:rPr>
          <w:rFonts w:ascii="Trebuchet MS"/>
          <w:i/>
          <w:color w:val="202020"/>
        </w:rPr>
        <w:t>regression</w:t>
      </w:r>
      <w:r>
        <w:rPr>
          <w:rFonts w:ascii="Trebuchet MS"/>
          <w:i/>
          <w:color w:val="202020"/>
          <w:spacing w:val="-28"/>
        </w:rPr>
        <w:t xml:space="preserve"> </w:t>
      </w:r>
      <w:r>
        <w:rPr>
          <w:rFonts w:ascii="Trebuchet MS"/>
          <w:i/>
          <w:color w:val="202020"/>
        </w:rPr>
        <w:t>coefficient</w:t>
      </w:r>
      <w:r>
        <w:rPr>
          <w:rFonts w:ascii="Trebuchet MS"/>
          <w:i/>
          <w:color w:val="202020"/>
          <w:spacing w:val="-28"/>
        </w:rPr>
        <w:t xml:space="preserve"> </w:t>
      </w:r>
      <w:r>
        <w:rPr>
          <w:rFonts w:ascii="Trebuchet MS"/>
          <w:i/>
          <w:color w:val="202020"/>
        </w:rPr>
        <w:t>to</w:t>
      </w:r>
      <w:r>
        <w:rPr>
          <w:rFonts w:ascii="Trebuchet MS"/>
          <w:i/>
          <w:color w:val="202020"/>
          <w:spacing w:val="-28"/>
        </w:rPr>
        <w:t xml:space="preserve"> </w:t>
      </w:r>
      <w:r>
        <w:rPr>
          <w:rFonts w:ascii="Trebuchet MS"/>
          <w:i/>
          <w:color w:val="202020"/>
        </w:rPr>
        <w:t>show</w:t>
      </w:r>
      <w:r>
        <w:rPr>
          <w:rFonts w:ascii="Trebuchet MS"/>
          <w:i/>
          <w:color w:val="202020"/>
          <w:spacing w:val="-27"/>
        </w:rPr>
        <w:t xml:space="preserve"> </w:t>
      </w:r>
      <w:r>
        <w:rPr>
          <w:rFonts w:ascii="Trebuchet MS"/>
          <w:i/>
          <w:color w:val="202020"/>
        </w:rPr>
        <w:t>the</w:t>
      </w:r>
      <w:r>
        <w:rPr>
          <w:rFonts w:ascii="Trebuchet MS"/>
          <w:i/>
          <w:color w:val="202020"/>
          <w:spacing w:val="-28"/>
        </w:rPr>
        <w:t xml:space="preserve"> </w:t>
      </w:r>
      <w:r>
        <w:rPr>
          <w:rFonts w:ascii="Trebuchet MS"/>
          <w:i/>
          <w:color w:val="202020"/>
        </w:rPr>
        <w:t>magnitude</w:t>
      </w:r>
      <w:r>
        <w:rPr>
          <w:rFonts w:ascii="Trebuchet MS"/>
          <w:i/>
          <w:color w:val="202020"/>
          <w:spacing w:val="-28"/>
        </w:rPr>
        <w:t xml:space="preserve"> </w:t>
      </w:r>
      <w:r>
        <w:rPr>
          <w:rFonts w:ascii="Trebuchet MS"/>
          <w:i/>
          <w:color w:val="202020"/>
        </w:rPr>
        <w:t>of</w:t>
      </w:r>
      <w:r>
        <w:rPr>
          <w:rFonts w:ascii="Trebuchet MS"/>
          <w:i/>
          <w:color w:val="202020"/>
          <w:spacing w:val="-28"/>
        </w:rPr>
        <w:t xml:space="preserve"> </w:t>
      </w:r>
      <w:r>
        <w:rPr>
          <w:rFonts w:ascii="Trebuchet MS"/>
          <w:i/>
          <w:color w:val="202020"/>
        </w:rPr>
        <w:t>the</w:t>
      </w:r>
      <w:r>
        <w:rPr>
          <w:rFonts w:ascii="Trebuchet MS"/>
          <w:i/>
          <w:color w:val="202020"/>
          <w:spacing w:val="-28"/>
        </w:rPr>
        <w:t xml:space="preserve"> </w:t>
      </w:r>
      <w:r>
        <w:rPr>
          <w:rFonts w:ascii="Trebuchet MS"/>
          <w:i/>
          <w:color w:val="202020"/>
        </w:rPr>
        <w:t>influence</w:t>
      </w:r>
      <w:r>
        <w:rPr>
          <w:rFonts w:ascii="Trebuchet MS"/>
          <w:i/>
          <w:color w:val="202020"/>
          <w:spacing w:val="-28"/>
        </w:rPr>
        <w:t xml:space="preserve"> </w:t>
      </w:r>
      <w:r>
        <w:rPr>
          <w:rFonts w:ascii="Trebuchet MS"/>
          <w:i/>
          <w:color w:val="202020"/>
        </w:rPr>
        <w:t>of</w:t>
      </w:r>
      <w:r>
        <w:rPr>
          <w:rFonts w:ascii="Trebuchet MS"/>
          <w:i/>
          <w:color w:val="202020"/>
          <w:spacing w:val="-28"/>
        </w:rPr>
        <w:t xml:space="preserve"> </w:t>
      </w:r>
      <w:r>
        <w:rPr>
          <w:rFonts w:ascii="Trebuchet MS"/>
          <w:i/>
          <w:color w:val="202020"/>
        </w:rPr>
        <w:t xml:space="preserve">service </w:t>
      </w:r>
      <w:r>
        <w:rPr>
          <w:rFonts w:ascii="Trebuchet MS"/>
          <w:i/>
          <w:color w:val="202020"/>
          <w:w w:val="95"/>
        </w:rPr>
        <w:t>variables,</w:t>
      </w:r>
      <w:r>
        <w:rPr>
          <w:rFonts w:ascii="Trebuchet MS"/>
          <w:i/>
          <w:color w:val="202020"/>
          <w:spacing w:val="-24"/>
          <w:w w:val="95"/>
        </w:rPr>
        <w:t xml:space="preserve"> </w:t>
      </w:r>
      <w:r>
        <w:rPr>
          <w:rFonts w:ascii="Trebuchet MS"/>
          <w:i/>
          <w:color w:val="202020"/>
          <w:w w:val="95"/>
        </w:rPr>
        <w:t>religiosity</w:t>
      </w:r>
      <w:r>
        <w:rPr>
          <w:rFonts w:ascii="Trebuchet MS"/>
          <w:i/>
          <w:color w:val="202020"/>
          <w:spacing w:val="-23"/>
          <w:w w:val="95"/>
        </w:rPr>
        <w:t xml:space="preserve"> </w:t>
      </w:r>
      <w:r>
        <w:rPr>
          <w:rFonts w:ascii="Trebuchet MS"/>
          <w:i/>
          <w:color w:val="202020"/>
          <w:w w:val="95"/>
        </w:rPr>
        <w:t>and</w:t>
      </w:r>
      <w:r>
        <w:rPr>
          <w:rFonts w:ascii="Trebuchet MS"/>
          <w:i/>
          <w:color w:val="202020"/>
          <w:spacing w:val="-24"/>
          <w:w w:val="95"/>
        </w:rPr>
        <w:t xml:space="preserve"> </w:t>
      </w:r>
      <w:r>
        <w:rPr>
          <w:rFonts w:ascii="Trebuchet MS"/>
          <w:i/>
          <w:color w:val="202020"/>
          <w:w w:val="95"/>
        </w:rPr>
        <w:t>income</w:t>
      </w:r>
      <w:r>
        <w:rPr>
          <w:rFonts w:ascii="Trebuchet MS"/>
          <w:i/>
          <w:color w:val="202020"/>
          <w:spacing w:val="-23"/>
          <w:w w:val="95"/>
        </w:rPr>
        <w:t xml:space="preserve"> </w:t>
      </w:r>
      <w:r>
        <w:rPr>
          <w:rFonts w:ascii="Trebuchet MS"/>
          <w:i/>
          <w:color w:val="202020"/>
          <w:w w:val="95"/>
        </w:rPr>
        <w:t>level</w:t>
      </w:r>
      <w:r>
        <w:rPr>
          <w:rFonts w:ascii="Trebuchet MS"/>
          <w:i/>
          <w:color w:val="202020"/>
          <w:spacing w:val="-24"/>
          <w:w w:val="95"/>
        </w:rPr>
        <w:t xml:space="preserve"> </w:t>
      </w:r>
      <w:r>
        <w:rPr>
          <w:rFonts w:ascii="Trebuchet MS"/>
          <w:i/>
          <w:color w:val="202020"/>
          <w:w w:val="95"/>
        </w:rPr>
        <w:t>on</w:t>
      </w:r>
      <w:r>
        <w:rPr>
          <w:rFonts w:ascii="Trebuchet MS"/>
          <w:i/>
          <w:color w:val="202020"/>
          <w:spacing w:val="-24"/>
          <w:w w:val="95"/>
        </w:rPr>
        <w:t xml:space="preserve"> </w:t>
      </w:r>
      <w:r>
        <w:rPr>
          <w:rFonts w:ascii="Trebuchet MS"/>
          <w:i/>
          <w:color w:val="202020"/>
          <w:w w:val="95"/>
        </w:rPr>
        <w:t>employee</w:t>
      </w:r>
      <w:r>
        <w:rPr>
          <w:rFonts w:ascii="Trebuchet MS"/>
          <w:i/>
          <w:color w:val="202020"/>
          <w:spacing w:val="-25"/>
          <w:w w:val="95"/>
        </w:rPr>
        <w:t xml:space="preserve"> </w:t>
      </w:r>
      <w:r>
        <w:rPr>
          <w:rFonts w:ascii="Trebuchet MS"/>
          <w:i/>
          <w:color w:val="202020"/>
          <w:w w:val="95"/>
        </w:rPr>
        <w:t>performance.</w:t>
      </w:r>
      <w:r>
        <w:rPr>
          <w:rFonts w:ascii="Trebuchet MS"/>
          <w:i/>
          <w:color w:val="202020"/>
          <w:spacing w:val="-24"/>
          <w:w w:val="95"/>
        </w:rPr>
        <w:t xml:space="preserve"> </w:t>
      </w:r>
      <w:r>
        <w:rPr>
          <w:rFonts w:ascii="Trebuchet MS"/>
          <w:i/>
          <w:color w:val="202020"/>
          <w:w w:val="95"/>
        </w:rPr>
        <w:t>While</w:t>
      </w:r>
      <w:r>
        <w:rPr>
          <w:rFonts w:ascii="Trebuchet MS"/>
          <w:i/>
          <w:color w:val="202020"/>
          <w:spacing w:val="-24"/>
          <w:w w:val="95"/>
        </w:rPr>
        <w:t xml:space="preserve"> </w:t>
      </w:r>
      <w:r>
        <w:rPr>
          <w:rFonts w:ascii="Trebuchet MS"/>
          <w:i/>
          <w:color w:val="202020"/>
          <w:w w:val="95"/>
        </w:rPr>
        <w:t>the</w:t>
      </w:r>
      <w:r>
        <w:rPr>
          <w:rFonts w:ascii="Trebuchet MS"/>
          <w:i/>
          <w:color w:val="202020"/>
          <w:spacing w:val="-23"/>
          <w:w w:val="95"/>
        </w:rPr>
        <w:t xml:space="preserve"> </w:t>
      </w:r>
      <w:r>
        <w:rPr>
          <w:rFonts w:ascii="Trebuchet MS"/>
          <w:i/>
          <w:color w:val="202020"/>
          <w:w w:val="95"/>
        </w:rPr>
        <w:t>goodness</w:t>
      </w:r>
      <w:r>
        <w:rPr>
          <w:rFonts w:ascii="Trebuchet MS"/>
          <w:i/>
          <w:color w:val="202020"/>
          <w:spacing w:val="-23"/>
          <w:w w:val="95"/>
        </w:rPr>
        <w:t xml:space="preserve"> </w:t>
      </w:r>
      <w:r>
        <w:rPr>
          <w:rFonts w:ascii="Trebuchet MS"/>
          <w:i/>
          <w:color w:val="202020"/>
          <w:w w:val="95"/>
        </w:rPr>
        <w:t>of</w:t>
      </w:r>
      <w:r>
        <w:rPr>
          <w:rFonts w:ascii="Trebuchet MS"/>
          <w:i/>
          <w:color w:val="202020"/>
          <w:spacing w:val="-24"/>
          <w:w w:val="95"/>
        </w:rPr>
        <w:t xml:space="preserve"> </w:t>
      </w:r>
      <w:r>
        <w:rPr>
          <w:rFonts w:ascii="Trebuchet MS"/>
          <w:i/>
          <w:color w:val="202020"/>
          <w:w w:val="95"/>
        </w:rPr>
        <w:t>fit</w:t>
      </w:r>
      <w:r>
        <w:rPr>
          <w:rFonts w:ascii="Trebuchet MS"/>
          <w:i/>
          <w:color w:val="202020"/>
          <w:spacing w:val="-24"/>
          <w:w w:val="95"/>
        </w:rPr>
        <w:t xml:space="preserve"> </w:t>
      </w:r>
      <w:r>
        <w:rPr>
          <w:rFonts w:ascii="Trebuchet MS"/>
          <w:i/>
          <w:color w:val="202020"/>
          <w:w w:val="95"/>
        </w:rPr>
        <w:t>test</w:t>
      </w:r>
      <w:r>
        <w:rPr>
          <w:rFonts w:ascii="Trebuchet MS"/>
          <w:i/>
          <w:color w:val="202020"/>
          <w:spacing w:val="-23"/>
          <w:w w:val="95"/>
        </w:rPr>
        <w:t xml:space="preserve"> </w:t>
      </w:r>
      <w:r>
        <w:rPr>
          <w:rFonts w:ascii="Trebuchet MS"/>
          <w:i/>
          <w:color w:val="202020"/>
          <w:w w:val="95"/>
        </w:rPr>
        <w:t xml:space="preserve">(F </w:t>
      </w:r>
      <w:r>
        <w:rPr>
          <w:rFonts w:ascii="Trebuchet MS"/>
          <w:i/>
          <w:color w:val="202020"/>
        </w:rPr>
        <w:t>Test)</w:t>
      </w:r>
      <w:r>
        <w:rPr>
          <w:rFonts w:ascii="Trebuchet MS"/>
          <w:i/>
          <w:color w:val="202020"/>
          <w:spacing w:val="-27"/>
        </w:rPr>
        <w:t xml:space="preserve"> </w:t>
      </w:r>
      <w:r>
        <w:rPr>
          <w:rFonts w:ascii="Trebuchet MS"/>
          <w:i/>
          <w:color w:val="202020"/>
        </w:rPr>
        <w:t>is</w:t>
      </w:r>
      <w:r>
        <w:rPr>
          <w:rFonts w:ascii="Trebuchet MS"/>
          <w:i/>
          <w:color w:val="202020"/>
          <w:spacing w:val="-23"/>
        </w:rPr>
        <w:t xml:space="preserve"> </w:t>
      </w:r>
      <w:r>
        <w:rPr>
          <w:rFonts w:ascii="Trebuchet MS"/>
          <w:i/>
          <w:color w:val="202020"/>
        </w:rPr>
        <w:t>used</w:t>
      </w:r>
      <w:r>
        <w:rPr>
          <w:rFonts w:ascii="Trebuchet MS"/>
          <w:i/>
          <w:color w:val="202020"/>
          <w:spacing w:val="-25"/>
        </w:rPr>
        <w:t xml:space="preserve"> </w:t>
      </w:r>
      <w:r>
        <w:rPr>
          <w:rFonts w:ascii="Trebuchet MS"/>
          <w:i/>
          <w:color w:val="202020"/>
        </w:rPr>
        <w:t>to</w:t>
      </w:r>
      <w:r>
        <w:rPr>
          <w:rFonts w:ascii="Trebuchet MS"/>
          <w:i/>
          <w:color w:val="202020"/>
          <w:spacing w:val="-26"/>
        </w:rPr>
        <w:t xml:space="preserve"> </w:t>
      </w:r>
      <w:r>
        <w:rPr>
          <w:rFonts w:ascii="Trebuchet MS"/>
          <w:i/>
          <w:color w:val="202020"/>
        </w:rPr>
        <w:t>test</w:t>
      </w:r>
      <w:r>
        <w:rPr>
          <w:rFonts w:ascii="Trebuchet MS"/>
          <w:i/>
          <w:color w:val="202020"/>
          <w:spacing w:val="-26"/>
        </w:rPr>
        <w:t xml:space="preserve"> </w:t>
      </w:r>
      <w:r>
        <w:rPr>
          <w:rFonts w:ascii="Trebuchet MS"/>
          <w:i/>
          <w:color w:val="202020"/>
        </w:rPr>
        <w:t>the</w:t>
      </w:r>
      <w:r>
        <w:rPr>
          <w:rFonts w:ascii="Trebuchet MS"/>
          <w:i/>
          <w:color w:val="202020"/>
          <w:spacing w:val="-25"/>
        </w:rPr>
        <w:t xml:space="preserve"> </w:t>
      </w:r>
      <w:r>
        <w:rPr>
          <w:rFonts w:ascii="Trebuchet MS"/>
          <w:i/>
          <w:color w:val="202020"/>
        </w:rPr>
        <w:t>feasibility</w:t>
      </w:r>
      <w:r>
        <w:rPr>
          <w:rFonts w:ascii="Trebuchet MS"/>
          <w:i/>
          <w:color w:val="202020"/>
          <w:spacing w:val="-24"/>
        </w:rPr>
        <w:t xml:space="preserve"> </w:t>
      </w:r>
      <w:r>
        <w:rPr>
          <w:rFonts w:ascii="Trebuchet MS"/>
          <w:i/>
          <w:color w:val="202020"/>
        </w:rPr>
        <w:t>of</w:t>
      </w:r>
      <w:r>
        <w:rPr>
          <w:rFonts w:ascii="Trebuchet MS"/>
          <w:i/>
          <w:color w:val="202020"/>
          <w:spacing w:val="-25"/>
        </w:rPr>
        <w:t xml:space="preserve"> </w:t>
      </w:r>
      <w:r>
        <w:rPr>
          <w:rFonts w:ascii="Trebuchet MS"/>
          <w:i/>
          <w:color w:val="202020"/>
        </w:rPr>
        <w:t>the</w:t>
      </w:r>
      <w:r>
        <w:rPr>
          <w:rFonts w:ascii="Trebuchet MS"/>
          <w:i/>
          <w:color w:val="202020"/>
          <w:spacing w:val="-26"/>
        </w:rPr>
        <w:t xml:space="preserve"> </w:t>
      </w:r>
      <w:r>
        <w:rPr>
          <w:rFonts w:ascii="Trebuchet MS"/>
          <w:i/>
          <w:color w:val="202020"/>
        </w:rPr>
        <w:t>model</w:t>
      </w:r>
      <w:r>
        <w:rPr>
          <w:rFonts w:ascii="Trebuchet MS"/>
          <w:i/>
          <w:color w:val="202020"/>
          <w:spacing w:val="-25"/>
        </w:rPr>
        <w:t xml:space="preserve"> </w:t>
      </w:r>
      <w:r>
        <w:rPr>
          <w:rFonts w:ascii="Trebuchet MS"/>
          <w:i/>
          <w:color w:val="202020"/>
        </w:rPr>
        <w:t>in</w:t>
      </w:r>
      <w:r>
        <w:rPr>
          <w:rFonts w:ascii="Trebuchet MS"/>
          <w:i/>
          <w:color w:val="202020"/>
          <w:spacing w:val="-27"/>
        </w:rPr>
        <w:t xml:space="preserve"> </w:t>
      </w:r>
      <w:r>
        <w:rPr>
          <w:rFonts w:ascii="Trebuchet MS"/>
          <w:i/>
          <w:color w:val="202020"/>
        </w:rPr>
        <w:t>the</w:t>
      </w:r>
      <w:r>
        <w:rPr>
          <w:rFonts w:ascii="Trebuchet MS"/>
          <w:i/>
          <w:color w:val="202020"/>
          <w:spacing w:val="-24"/>
        </w:rPr>
        <w:t xml:space="preserve"> </w:t>
      </w:r>
      <w:r>
        <w:rPr>
          <w:rFonts w:ascii="Trebuchet MS"/>
          <w:i/>
          <w:color w:val="202020"/>
        </w:rPr>
        <w:t>study.</w:t>
      </w:r>
    </w:p>
    <w:p w:rsidR="00DD2041" w:rsidRDefault="00DD2041">
      <w:pPr>
        <w:pStyle w:val="BodyText"/>
        <w:spacing w:before="4"/>
        <w:rPr>
          <w:rFonts w:ascii="Trebuchet MS"/>
          <w:i/>
        </w:rPr>
      </w:pPr>
    </w:p>
    <w:p w:rsidR="00DD2041" w:rsidRDefault="00800FC5">
      <w:pPr>
        <w:spacing w:line="244" w:lineRule="auto"/>
        <w:ind w:left="160" w:right="493" w:firstLine="566"/>
        <w:jc w:val="both"/>
        <w:rPr>
          <w:rFonts w:ascii="Trebuchet MS"/>
          <w:i/>
        </w:rPr>
      </w:pPr>
      <w:r>
        <w:rPr>
          <w:rFonts w:ascii="Trebuchet MS"/>
          <w:i/>
          <w:color w:val="202020"/>
          <w:w w:val="95"/>
        </w:rPr>
        <w:t>The</w:t>
      </w:r>
      <w:r>
        <w:rPr>
          <w:rFonts w:ascii="Trebuchet MS"/>
          <w:i/>
          <w:color w:val="202020"/>
          <w:spacing w:val="-26"/>
          <w:w w:val="95"/>
        </w:rPr>
        <w:t xml:space="preserve"> </w:t>
      </w:r>
      <w:r>
        <w:rPr>
          <w:rFonts w:ascii="Trebuchet MS"/>
          <w:i/>
          <w:color w:val="202020"/>
          <w:w w:val="95"/>
        </w:rPr>
        <w:t>test</w:t>
      </w:r>
      <w:r>
        <w:rPr>
          <w:rFonts w:ascii="Trebuchet MS"/>
          <w:i/>
          <w:color w:val="202020"/>
          <w:spacing w:val="-26"/>
          <w:w w:val="95"/>
        </w:rPr>
        <w:t xml:space="preserve"> </w:t>
      </w:r>
      <w:r>
        <w:rPr>
          <w:rFonts w:ascii="Trebuchet MS"/>
          <w:i/>
          <w:color w:val="202020"/>
          <w:w w:val="95"/>
        </w:rPr>
        <w:t>results</w:t>
      </w:r>
      <w:r>
        <w:rPr>
          <w:rFonts w:ascii="Trebuchet MS"/>
          <w:i/>
          <w:color w:val="202020"/>
          <w:spacing w:val="-26"/>
          <w:w w:val="95"/>
        </w:rPr>
        <w:t xml:space="preserve"> </w:t>
      </w:r>
      <w:r>
        <w:rPr>
          <w:rFonts w:ascii="Trebuchet MS"/>
          <w:i/>
          <w:color w:val="202020"/>
          <w:w w:val="95"/>
        </w:rPr>
        <w:t>of</w:t>
      </w:r>
      <w:r>
        <w:rPr>
          <w:rFonts w:ascii="Trebuchet MS"/>
          <w:i/>
          <w:color w:val="202020"/>
          <w:spacing w:val="-26"/>
          <w:w w:val="95"/>
        </w:rPr>
        <w:t xml:space="preserve"> </w:t>
      </w:r>
      <w:r>
        <w:rPr>
          <w:rFonts w:ascii="Trebuchet MS"/>
          <w:i/>
          <w:color w:val="202020"/>
          <w:w w:val="95"/>
        </w:rPr>
        <w:t>the</w:t>
      </w:r>
      <w:r>
        <w:rPr>
          <w:rFonts w:ascii="Trebuchet MS"/>
          <w:i/>
          <w:color w:val="202020"/>
          <w:spacing w:val="-25"/>
          <w:w w:val="95"/>
        </w:rPr>
        <w:t xml:space="preserve"> </w:t>
      </w:r>
      <w:r>
        <w:rPr>
          <w:rFonts w:ascii="Trebuchet MS"/>
          <w:i/>
          <w:color w:val="202020"/>
          <w:w w:val="95"/>
        </w:rPr>
        <w:t>F</w:t>
      </w:r>
      <w:r>
        <w:rPr>
          <w:rFonts w:ascii="Trebuchet MS"/>
          <w:i/>
          <w:color w:val="202020"/>
          <w:spacing w:val="-27"/>
          <w:w w:val="95"/>
        </w:rPr>
        <w:t xml:space="preserve"> </w:t>
      </w:r>
      <w:r>
        <w:rPr>
          <w:rFonts w:ascii="Trebuchet MS"/>
          <w:i/>
          <w:color w:val="202020"/>
          <w:w w:val="95"/>
        </w:rPr>
        <w:t>test</w:t>
      </w:r>
      <w:r>
        <w:rPr>
          <w:rFonts w:ascii="Trebuchet MS"/>
          <w:i/>
          <w:color w:val="202020"/>
          <w:spacing w:val="-25"/>
          <w:w w:val="95"/>
        </w:rPr>
        <w:t xml:space="preserve"> </w:t>
      </w:r>
      <w:r>
        <w:rPr>
          <w:rFonts w:ascii="Trebuchet MS"/>
          <w:i/>
          <w:color w:val="202020"/>
          <w:w w:val="95"/>
        </w:rPr>
        <w:t>indicate</w:t>
      </w:r>
      <w:r>
        <w:rPr>
          <w:rFonts w:ascii="Trebuchet MS"/>
          <w:i/>
          <w:color w:val="202020"/>
          <w:spacing w:val="-26"/>
          <w:w w:val="95"/>
        </w:rPr>
        <w:t xml:space="preserve"> </w:t>
      </w:r>
      <w:r>
        <w:rPr>
          <w:rFonts w:ascii="Trebuchet MS"/>
          <w:i/>
          <w:color w:val="202020"/>
          <w:w w:val="95"/>
        </w:rPr>
        <w:t>that</w:t>
      </w:r>
      <w:r>
        <w:rPr>
          <w:rFonts w:ascii="Trebuchet MS"/>
          <w:i/>
          <w:color w:val="202020"/>
          <w:spacing w:val="-26"/>
          <w:w w:val="95"/>
        </w:rPr>
        <w:t xml:space="preserve"> </w:t>
      </w:r>
      <w:r>
        <w:rPr>
          <w:rFonts w:ascii="Trebuchet MS"/>
          <w:i/>
          <w:color w:val="202020"/>
          <w:w w:val="95"/>
        </w:rPr>
        <w:t>the</w:t>
      </w:r>
      <w:r>
        <w:rPr>
          <w:rFonts w:ascii="Trebuchet MS"/>
          <w:i/>
          <w:color w:val="202020"/>
          <w:spacing w:val="-25"/>
          <w:w w:val="95"/>
        </w:rPr>
        <w:t xml:space="preserve"> </w:t>
      </w:r>
      <w:r>
        <w:rPr>
          <w:rFonts w:ascii="Trebuchet MS"/>
          <w:i/>
          <w:color w:val="202020"/>
          <w:w w:val="95"/>
        </w:rPr>
        <w:t>regression</w:t>
      </w:r>
      <w:r>
        <w:rPr>
          <w:rFonts w:ascii="Trebuchet MS"/>
          <w:i/>
          <w:color w:val="202020"/>
          <w:spacing w:val="-27"/>
          <w:w w:val="95"/>
        </w:rPr>
        <w:t xml:space="preserve"> </w:t>
      </w:r>
      <w:r>
        <w:rPr>
          <w:rFonts w:ascii="Trebuchet MS"/>
          <w:i/>
          <w:color w:val="202020"/>
          <w:w w:val="95"/>
        </w:rPr>
        <w:t>model</w:t>
      </w:r>
      <w:r>
        <w:rPr>
          <w:rFonts w:ascii="Trebuchet MS"/>
          <w:i/>
          <w:color w:val="202020"/>
          <w:spacing w:val="-26"/>
          <w:w w:val="95"/>
        </w:rPr>
        <w:t xml:space="preserve"> </w:t>
      </w:r>
      <w:r>
        <w:rPr>
          <w:rFonts w:ascii="Trebuchet MS"/>
          <w:i/>
          <w:color w:val="202020"/>
          <w:w w:val="95"/>
        </w:rPr>
        <w:t>can</w:t>
      </w:r>
      <w:r>
        <w:rPr>
          <w:rFonts w:ascii="Trebuchet MS"/>
          <w:i/>
          <w:color w:val="202020"/>
          <w:spacing w:val="-25"/>
          <w:w w:val="95"/>
        </w:rPr>
        <w:t xml:space="preserve"> </w:t>
      </w:r>
      <w:r>
        <w:rPr>
          <w:rFonts w:ascii="Trebuchet MS"/>
          <w:i/>
          <w:color w:val="202020"/>
          <w:w w:val="95"/>
        </w:rPr>
        <w:t>be</w:t>
      </w:r>
      <w:r>
        <w:rPr>
          <w:rFonts w:ascii="Trebuchet MS"/>
          <w:i/>
          <w:color w:val="202020"/>
          <w:spacing w:val="-26"/>
          <w:w w:val="95"/>
        </w:rPr>
        <w:t xml:space="preserve"> </w:t>
      </w:r>
      <w:r>
        <w:rPr>
          <w:rFonts w:ascii="Trebuchet MS"/>
          <w:i/>
          <w:color w:val="202020"/>
          <w:w w:val="95"/>
        </w:rPr>
        <w:t>used</w:t>
      </w:r>
      <w:r>
        <w:rPr>
          <w:rFonts w:ascii="Trebuchet MS"/>
          <w:i/>
          <w:color w:val="202020"/>
          <w:spacing w:val="-25"/>
          <w:w w:val="95"/>
        </w:rPr>
        <w:t xml:space="preserve"> </w:t>
      </w:r>
      <w:r>
        <w:rPr>
          <w:rFonts w:ascii="Trebuchet MS"/>
          <w:i/>
          <w:color w:val="202020"/>
          <w:w w:val="95"/>
        </w:rPr>
        <w:t>to</w:t>
      </w:r>
      <w:r>
        <w:rPr>
          <w:rFonts w:ascii="Trebuchet MS"/>
          <w:i/>
          <w:color w:val="202020"/>
          <w:spacing w:val="-25"/>
          <w:w w:val="95"/>
        </w:rPr>
        <w:t xml:space="preserve"> </w:t>
      </w:r>
      <w:r>
        <w:rPr>
          <w:rFonts w:ascii="Trebuchet MS"/>
          <w:i/>
          <w:color w:val="202020"/>
          <w:w w:val="95"/>
        </w:rPr>
        <w:t>predict</w:t>
      </w:r>
      <w:r>
        <w:rPr>
          <w:rFonts w:ascii="Trebuchet MS"/>
          <w:i/>
          <w:color w:val="202020"/>
          <w:spacing w:val="-26"/>
          <w:w w:val="95"/>
        </w:rPr>
        <w:t xml:space="preserve"> </w:t>
      </w:r>
      <w:r>
        <w:rPr>
          <w:rFonts w:ascii="Trebuchet MS"/>
          <w:i/>
          <w:color w:val="202020"/>
          <w:w w:val="95"/>
        </w:rPr>
        <w:t>saving interest,</w:t>
      </w:r>
      <w:r>
        <w:rPr>
          <w:rFonts w:ascii="Trebuchet MS"/>
          <w:i/>
          <w:color w:val="202020"/>
          <w:spacing w:val="-41"/>
          <w:w w:val="95"/>
        </w:rPr>
        <w:t xml:space="preserve"> </w:t>
      </w:r>
      <w:r>
        <w:rPr>
          <w:rFonts w:ascii="Trebuchet MS"/>
          <w:i/>
          <w:color w:val="202020"/>
          <w:w w:val="95"/>
        </w:rPr>
        <w:t>from</w:t>
      </w:r>
      <w:r>
        <w:rPr>
          <w:rFonts w:ascii="Trebuchet MS"/>
          <w:i/>
          <w:color w:val="202020"/>
          <w:spacing w:val="-40"/>
          <w:w w:val="95"/>
        </w:rPr>
        <w:t xml:space="preserve"> </w:t>
      </w:r>
      <w:r>
        <w:rPr>
          <w:rFonts w:ascii="Trebuchet MS"/>
          <w:i/>
          <w:color w:val="202020"/>
          <w:w w:val="95"/>
        </w:rPr>
        <w:t>the</w:t>
      </w:r>
      <w:r>
        <w:rPr>
          <w:rFonts w:ascii="Trebuchet MS"/>
          <w:i/>
          <w:color w:val="202020"/>
          <w:spacing w:val="-42"/>
          <w:w w:val="95"/>
        </w:rPr>
        <w:t xml:space="preserve"> </w:t>
      </w:r>
      <w:r>
        <w:rPr>
          <w:rFonts w:ascii="Trebuchet MS"/>
          <w:i/>
          <w:color w:val="202020"/>
          <w:w w:val="95"/>
        </w:rPr>
        <w:t>results</w:t>
      </w:r>
      <w:r>
        <w:rPr>
          <w:rFonts w:ascii="Trebuchet MS"/>
          <w:i/>
          <w:color w:val="202020"/>
          <w:spacing w:val="-40"/>
          <w:w w:val="95"/>
        </w:rPr>
        <w:t xml:space="preserve"> </w:t>
      </w:r>
      <w:r>
        <w:rPr>
          <w:rFonts w:ascii="Trebuchet MS"/>
          <w:i/>
          <w:color w:val="202020"/>
          <w:w w:val="95"/>
        </w:rPr>
        <w:t>of</w:t>
      </w:r>
      <w:r>
        <w:rPr>
          <w:rFonts w:ascii="Trebuchet MS"/>
          <w:i/>
          <w:color w:val="202020"/>
          <w:spacing w:val="-41"/>
          <w:w w:val="95"/>
        </w:rPr>
        <w:t xml:space="preserve"> </w:t>
      </w:r>
      <w:r>
        <w:rPr>
          <w:rFonts w:ascii="Trebuchet MS"/>
          <w:i/>
          <w:color w:val="202020"/>
          <w:w w:val="95"/>
        </w:rPr>
        <w:t>the</w:t>
      </w:r>
      <w:r>
        <w:rPr>
          <w:rFonts w:ascii="Trebuchet MS"/>
          <w:i/>
          <w:color w:val="202020"/>
          <w:spacing w:val="-40"/>
          <w:w w:val="95"/>
        </w:rPr>
        <w:t xml:space="preserve"> </w:t>
      </w:r>
      <w:r>
        <w:rPr>
          <w:rFonts w:ascii="Trebuchet MS"/>
          <w:i/>
          <w:color w:val="202020"/>
          <w:w w:val="95"/>
        </w:rPr>
        <w:t>goodness</w:t>
      </w:r>
      <w:r>
        <w:rPr>
          <w:rFonts w:ascii="Trebuchet MS"/>
          <w:i/>
          <w:color w:val="202020"/>
          <w:spacing w:val="-40"/>
          <w:w w:val="95"/>
        </w:rPr>
        <w:t xml:space="preserve"> </w:t>
      </w:r>
      <w:r>
        <w:rPr>
          <w:rFonts w:ascii="Trebuchet MS"/>
          <w:i/>
          <w:color w:val="202020"/>
          <w:w w:val="95"/>
        </w:rPr>
        <w:t>of</w:t>
      </w:r>
      <w:r>
        <w:rPr>
          <w:rFonts w:ascii="Trebuchet MS"/>
          <w:i/>
          <w:color w:val="202020"/>
          <w:spacing w:val="-41"/>
          <w:w w:val="95"/>
        </w:rPr>
        <w:t xml:space="preserve"> </w:t>
      </w:r>
      <w:r>
        <w:rPr>
          <w:rFonts w:ascii="Trebuchet MS"/>
          <w:i/>
          <w:color w:val="202020"/>
          <w:w w:val="95"/>
        </w:rPr>
        <w:t>fit</w:t>
      </w:r>
      <w:r>
        <w:rPr>
          <w:rFonts w:ascii="Trebuchet MS"/>
          <w:i/>
          <w:color w:val="202020"/>
          <w:spacing w:val="-41"/>
          <w:w w:val="95"/>
        </w:rPr>
        <w:t xml:space="preserve"> </w:t>
      </w:r>
      <w:r>
        <w:rPr>
          <w:rFonts w:ascii="Trebuchet MS"/>
          <w:i/>
          <w:color w:val="202020"/>
          <w:w w:val="95"/>
        </w:rPr>
        <w:t>test</w:t>
      </w:r>
      <w:r>
        <w:rPr>
          <w:rFonts w:ascii="Trebuchet MS"/>
          <w:i/>
          <w:color w:val="202020"/>
          <w:spacing w:val="-40"/>
          <w:w w:val="95"/>
        </w:rPr>
        <w:t xml:space="preserve"> </w:t>
      </w:r>
      <w:r>
        <w:rPr>
          <w:rFonts w:ascii="Trebuchet MS"/>
          <w:i/>
          <w:color w:val="202020"/>
          <w:w w:val="95"/>
        </w:rPr>
        <w:t>(F</w:t>
      </w:r>
      <w:r>
        <w:rPr>
          <w:rFonts w:ascii="Trebuchet MS"/>
          <w:i/>
          <w:color w:val="202020"/>
          <w:spacing w:val="-42"/>
          <w:w w:val="95"/>
        </w:rPr>
        <w:t xml:space="preserve"> </w:t>
      </w:r>
      <w:r>
        <w:rPr>
          <w:rFonts w:ascii="Trebuchet MS"/>
          <w:i/>
          <w:color w:val="202020"/>
          <w:w w:val="95"/>
        </w:rPr>
        <w:t>test)</w:t>
      </w:r>
      <w:r>
        <w:rPr>
          <w:rFonts w:ascii="Trebuchet MS"/>
          <w:i/>
          <w:color w:val="202020"/>
          <w:spacing w:val="-40"/>
          <w:w w:val="95"/>
        </w:rPr>
        <w:t xml:space="preserve"> </w:t>
      </w:r>
      <w:r>
        <w:rPr>
          <w:rFonts w:ascii="Trebuchet MS"/>
          <w:i/>
          <w:color w:val="202020"/>
          <w:w w:val="95"/>
        </w:rPr>
        <w:t>indicating</w:t>
      </w:r>
      <w:r>
        <w:rPr>
          <w:rFonts w:ascii="Trebuchet MS"/>
          <w:i/>
          <w:color w:val="202020"/>
          <w:spacing w:val="-39"/>
          <w:w w:val="95"/>
        </w:rPr>
        <w:t xml:space="preserve"> </w:t>
      </w:r>
      <w:r>
        <w:rPr>
          <w:rFonts w:ascii="Trebuchet MS"/>
          <w:i/>
          <w:color w:val="202020"/>
          <w:w w:val="95"/>
        </w:rPr>
        <w:t>that</w:t>
      </w:r>
      <w:r>
        <w:rPr>
          <w:rFonts w:ascii="Trebuchet MS"/>
          <w:i/>
          <w:color w:val="202020"/>
          <w:spacing w:val="-40"/>
          <w:w w:val="95"/>
        </w:rPr>
        <w:t xml:space="preserve"> </w:t>
      </w:r>
      <w:r>
        <w:rPr>
          <w:rFonts w:ascii="Trebuchet MS"/>
          <w:i/>
          <w:color w:val="202020"/>
          <w:w w:val="95"/>
        </w:rPr>
        <w:t>this</w:t>
      </w:r>
      <w:r>
        <w:rPr>
          <w:rFonts w:ascii="Trebuchet MS"/>
          <w:i/>
          <w:color w:val="202020"/>
          <w:spacing w:val="-41"/>
          <w:w w:val="95"/>
        </w:rPr>
        <w:t xml:space="preserve"> </w:t>
      </w:r>
      <w:r>
        <w:rPr>
          <w:rFonts w:ascii="Trebuchet MS"/>
          <w:i/>
          <w:color w:val="202020"/>
          <w:w w:val="95"/>
        </w:rPr>
        <w:t>research</w:t>
      </w:r>
      <w:r>
        <w:rPr>
          <w:rFonts w:ascii="Trebuchet MS"/>
          <w:i/>
          <w:color w:val="202020"/>
          <w:spacing w:val="-41"/>
          <w:w w:val="95"/>
        </w:rPr>
        <w:t xml:space="preserve"> </w:t>
      </w:r>
      <w:r>
        <w:rPr>
          <w:rFonts w:ascii="Trebuchet MS"/>
          <w:i/>
          <w:color w:val="202020"/>
          <w:w w:val="95"/>
        </w:rPr>
        <w:t>is</w:t>
      </w:r>
      <w:r>
        <w:rPr>
          <w:rFonts w:ascii="Trebuchet MS"/>
          <w:i/>
          <w:color w:val="202020"/>
          <w:spacing w:val="-40"/>
          <w:w w:val="95"/>
        </w:rPr>
        <w:t xml:space="preserve"> </w:t>
      </w:r>
      <w:r>
        <w:rPr>
          <w:rFonts w:ascii="Trebuchet MS"/>
          <w:i/>
          <w:color w:val="202020"/>
          <w:w w:val="95"/>
        </w:rPr>
        <w:t>feasible</w:t>
      </w:r>
      <w:r>
        <w:rPr>
          <w:rFonts w:ascii="Trebuchet MS"/>
          <w:i/>
          <w:color w:val="202020"/>
          <w:spacing w:val="-41"/>
          <w:w w:val="95"/>
        </w:rPr>
        <w:t xml:space="preserve"> </w:t>
      </w:r>
      <w:r>
        <w:rPr>
          <w:rFonts w:ascii="Trebuchet MS"/>
          <w:i/>
          <w:color w:val="202020"/>
          <w:w w:val="95"/>
        </w:rPr>
        <w:t>to be</w:t>
      </w:r>
      <w:r>
        <w:rPr>
          <w:rFonts w:ascii="Trebuchet MS"/>
          <w:i/>
          <w:color w:val="202020"/>
          <w:spacing w:val="-32"/>
          <w:w w:val="95"/>
        </w:rPr>
        <w:t xml:space="preserve"> </w:t>
      </w:r>
      <w:r>
        <w:rPr>
          <w:rFonts w:ascii="Trebuchet MS"/>
          <w:i/>
          <w:color w:val="202020"/>
          <w:w w:val="95"/>
        </w:rPr>
        <w:t>examined.</w:t>
      </w:r>
      <w:r>
        <w:rPr>
          <w:rFonts w:ascii="Trebuchet MS"/>
          <w:i/>
          <w:color w:val="202020"/>
          <w:spacing w:val="-32"/>
          <w:w w:val="95"/>
        </w:rPr>
        <w:t xml:space="preserve"> </w:t>
      </w:r>
      <w:r>
        <w:rPr>
          <w:rFonts w:ascii="Trebuchet MS"/>
          <w:i/>
          <w:color w:val="202020"/>
          <w:w w:val="95"/>
        </w:rPr>
        <w:t>The</w:t>
      </w:r>
      <w:r>
        <w:rPr>
          <w:rFonts w:ascii="Trebuchet MS"/>
          <w:i/>
          <w:color w:val="202020"/>
          <w:spacing w:val="-33"/>
          <w:w w:val="95"/>
        </w:rPr>
        <w:t xml:space="preserve"> </w:t>
      </w:r>
      <w:r>
        <w:rPr>
          <w:rFonts w:ascii="Trebuchet MS"/>
          <w:i/>
          <w:color w:val="202020"/>
          <w:w w:val="95"/>
        </w:rPr>
        <w:t>test</w:t>
      </w:r>
      <w:r>
        <w:rPr>
          <w:rFonts w:ascii="Trebuchet MS"/>
          <w:i/>
          <w:color w:val="202020"/>
          <w:spacing w:val="-31"/>
          <w:w w:val="95"/>
        </w:rPr>
        <w:t xml:space="preserve"> </w:t>
      </w:r>
      <w:r>
        <w:rPr>
          <w:rFonts w:ascii="Trebuchet MS"/>
          <w:i/>
          <w:color w:val="202020"/>
          <w:w w:val="95"/>
        </w:rPr>
        <w:t>results</w:t>
      </w:r>
      <w:r>
        <w:rPr>
          <w:rFonts w:ascii="Trebuchet MS"/>
          <w:i/>
          <w:color w:val="202020"/>
          <w:spacing w:val="-31"/>
          <w:w w:val="95"/>
        </w:rPr>
        <w:t xml:space="preserve"> </w:t>
      </w:r>
      <w:r>
        <w:rPr>
          <w:rFonts w:ascii="Trebuchet MS"/>
          <w:i/>
          <w:color w:val="202020"/>
          <w:w w:val="95"/>
        </w:rPr>
        <w:t>of</w:t>
      </w:r>
      <w:r>
        <w:rPr>
          <w:rFonts w:ascii="Trebuchet MS"/>
          <w:i/>
          <w:color w:val="202020"/>
          <w:spacing w:val="-33"/>
          <w:w w:val="95"/>
        </w:rPr>
        <w:t xml:space="preserve"> </w:t>
      </w:r>
      <w:r>
        <w:rPr>
          <w:rFonts w:ascii="Trebuchet MS"/>
          <w:i/>
          <w:color w:val="202020"/>
          <w:w w:val="95"/>
        </w:rPr>
        <w:t>the</w:t>
      </w:r>
      <w:r>
        <w:rPr>
          <w:rFonts w:ascii="Trebuchet MS"/>
          <w:i/>
          <w:color w:val="202020"/>
          <w:spacing w:val="-32"/>
          <w:w w:val="95"/>
        </w:rPr>
        <w:t xml:space="preserve"> </w:t>
      </w:r>
      <w:r>
        <w:rPr>
          <w:rFonts w:ascii="Trebuchet MS"/>
          <w:i/>
          <w:color w:val="202020"/>
          <w:w w:val="95"/>
        </w:rPr>
        <w:t>t</w:t>
      </w:r>
      <w:r>
        <w:rPr>
          <w:rFonts w:ascii="Trebuchet MS"/>
          <w:i/>
          <w:color w:val="202020"/>
          <w:spacing w:val="-31"/>
          <w:w w:val="95"/>
        </w:rPr>
        <w:t xml:space="preserve"> </w:t>
      </w:r>
      <w:r>
        <w:rPr>
          <w:rFonts w:ascii="Trebuchet MS"/>
          <w:i/>
          <w:color w:val="202020"/>
          <w:w w:val="95"/>
        </w:rPr>
        <w:t>test</w:t>
      </w:r>
      <w:r>
        <w:rPr>
          <w:rFonts w:ascii="Trebuchet MS"/>
          <w:i/>
          <w:color w:val="202020"/>
          <w:spacing w:val="-32"/>
          <w:w w:val="95"/>
        </w:rPr>
        <w:t xml:space="preserve"> </w:t>
      </w:r>
      <w:r>
        <w:rPr>
          <w:rFonts w:ascii="Trebuchet MS"/>
          <w:i/>
          <w:color w:val="202020"/>
          <w:w w:val="95"/>
        </w:rPr>
        <w:t>show</w:t>
      </w:r>
      <w:r>
        <w:rPr>
          <w:rFonts w:ascii="Trebuchet MS"/>
          <w:i/>
          <w:color w:val="202020"/>
          <w:spacing w:val="-32"/>
          <w:w w:val="95"/>
        </w:rPr>
        <w:t xml:space="preserve"> </w:t>
      </w:r>
      <w:r>
        <w:rPr>
          <w:rFonts w:ascii="Trebuchet MS"/>
          <w:i/>
          <w:color w:val="202020"/>
          <w:w w:val="95"/>
        </w:rPr>
        <w:t>that</w:t>
      </w:r>
      <w:r>
        <w:rPr>
          <w:rFonts w:ascii="Trebuchet MS"/>
          <w:i/>
          <w:color w:val="202020"/>
          <w:spacing w:val="-31"/>
          <w:w w:val="95"/>
        </w:rPr>
        <w:t xml:space="preserve"> </w:t>
      </w:r>
      <w:r>
        <w:rPr>
          <w:rFonts w:ascii="Trebuchet MS"/>
          <w:i/>
          <w:color w:val="202020"/>
          <w:w w:val="95"/>
        </w:rPr>
        <w:t>the</w:t>
      </w:r>
      <w:r>
        <w:rPr>
          <w:rFonts w:ascii="Trebuchet MS"/>
          <w:i/>
          <w:color w:val="202020"/>
          <w:spacing w:val="-32"/>
          <w:w w:val="95"/>
        </w:rPr>
        <w:t xml:space="preserve"> </w:t>
      </w:r>
      <w:r>
        <w:rPr>
          <w:rFonts w:ascii="Trebuchet MS"/>
          <w:i/>
          <w:color w:val="202020"/>
          <w:w w:val="95"/>
        </w:rPr>
        <w:t>service</w:t>
      </w:r>
      <w:r>
        <w:rPr>
          <w:rFonts w:ascii="Trebuchet MS"/>
          <w:i/>
          <w:color w:val="202020"/>
          <w:spacing w:val="-31"/>
          <w:w w:val="95"/>
        </w:rPr>
        <w:t xml:space="preserve"> </w:t>
      </w:r>
      <w:r>
        <w:rPr>
          <w:rFonts w:ascii="Trebuchet MS"/>
          <w:i/>
          <w:color w:val="202020"/>
          <w:w w:val="95"/>
        </w:rPr>
        <w:t>has</w:t>
      </w:r>
      <w:r>
        <w:rPr>
          <w:rFonts w:ascii="Trebuchet MS"/>
          <w:i/>
          <w:color w:val="202020"/>
          <w:spacing w:val="-31"/>
          <w:w w:val="95"/>
        </w:rPr>
        <w:t xml:space="preserve"> </w:t>
      </w:r>
      <w:r>
        <w:rPr>
          <w:rFonts w:ascii="Trebuchet MS"/>
          <w:i/>
          <w:color w:val="202020"/>
          <w:w w:val="95"/>
        </w:rPr>
        <w:t>a</w:t>
      </w:r>
      <w:r>
        <w:rPr>
          <w:rFonts w:ascii="Trebuchet MS"/>
          <w:i/>
          <w:color w:val="202020"/>
          <w:spacing w:val="-33"/>
          <w:w w:val="95"/>
        </w:rPr>
        <w:t xml:space="preserve"> </w:t>
      </w:r>
      <w:r>
        <w:rPr>
          <w:rFonts w:ascii="Trebuchet MS"/>
          <w:i/>
          <w:color w:val="202020"/>
          <w:w w:val="95"/>
        </w:rPr>
        <w:t>positive</w:t>
      </w:r>
      <w:r>
        <w:rPr>
          <w:rFonts w:ascii="Trebuchet MS"/>
          <w:i/>
          <w:color w:val="202020"/>
          <w:spacing w:val="-32"/>
          <w:w w:val="95"/>
        </w:rPr>
        <w:t xml:space="preserve"> </w:t>
      </w:r>
      <w:r>
        <w:rPr>
          <w:rFonts w:ascii="Trebuchet MS"/>
          <w:i/>
          <w:color w:val="202020"/>
          <w:w w:val="95"/>
        </w:rPr>
        <w:t>and</w:t>
      </w:r>
      <w:r>
        <w:rPr>
          <w:rFonts w:ascii="Trebuchet MS"/>
          <w:i/>
          <w:color w:val="202020"/>
          <w:spacing w:val="-32"/>
          <w:w w:val="95"/>
        </w:rPr>
        <w:t xml:space="preserve"> </w:t>
      </w:r>
      <w:r>
        <w:rPr>
          <w:rFonts w:ascii="Trebuchet MS"/>
          <w:i/>
          <w:color w:val="202020"/>
          <w:w w:val="95"/>
        </w:rPr>
        <w:t>significant</w:t>
      </w:r>
      <w:r>
        <w:rPr>
          <w:rFonts w:ascii="Trebuchet MS"/>
          <w:i/>
          <w:color w:val="202020"/>
          <w:spacing w:val="-31"/>
          <w:w w:val="95"/>
        </w:rPr>
        <w:t xml:space="preserve"> </w:t>
      </w:r>
      <w:r>
        <w:rPr>
          <w:rFonts w:ascii="Trebuchet MS"/>
          <w:i/>
          <w:color w:val="202020"/>
          <w:w w:val="95"/>
        </w:rPr>
        <w:t>effect on</w:t>
      </w:r>
      <w:r>
        <w:rPr>
          <w:rFonts w:ascii="Trebuchet MS"/>
          <w:i/>
          <w:color w:val="202020"/>
          <w:spacing w:val="-31"/>
          <w:w w:val="95"/>
        </w:rPr>
        <w:t xml:space="preserve"> </w:t>
      </w:r>
      <w:r>
        <w:rPr>
          <w:rFonts w:ascii="Trebuchet MS"/>
          <w:i/>
          <w:color w:val="202020"/>
          <w:w w:val="95"/>
        </w:rPr>
        <w:t>saving</w:t>
      </w:r>
      <w:r>
        <w:rPr>
          <w:rFonts w:ascii="Trebuchet MS"/>
          <w:i/>
          <w:color w:val="202020"/>
          <w:spacing w:val="-31"/>
          <w:w w:val="95"/>
        </w:rPr>
        <w:t xml:space="preserve"> </w:t>
      </w:r>
      <w:r>
        <w:rPr>
          <w:rFonts w:ascii="Trebuchet MS"/>
          <w:i/>
          <w:color w:val="202020"/>
          <w:w w:val="95"/>
        </w:rPr>
        <w:t>interest,</w:t>
      </w:r>
      <w:r>
        <w:rPr>
          <w:rFonts w:ascii="Trebuchet MS"/>
          <w:i/>
          <w:color w:val="202020"/>
          <w:spacing w:val="-31"/>
          <w:w w:val="95"/>
        </w:rPr>
        <w:t xml:space="preserve"> </w:t>
      </w:r>
      <w:r>
        <w:rPr>
          <w:rFonts w:ascii="Trebuchet MS"/>
          <w:i/>
          <w:color w:val="202020"/>
          <w:w w:val="95"/>
        </w:rPr>
        <w:t>religiosity</w:t>
      </w:r>
      <w:r>
        <w:rPr>
          <w:rFonts w:ascii="Trebuchet MS"/>
          <w:i/>
          <w:color w:val="202020"/>
          <w:spacing w:val="-30"/>
          <w:w w:val="95"/>
        </w:rPr>
        <w:t xml:space="preserve"> </w:t>
      </w:r>
      <w:r>
        <w:rPr>
          <w:rFonts w:ascii="Trebuchet MS"/>
          <w:i/>
          <w:color w:val="202020"/>
          <w:w w:val="95"/>
        </w:rPr>
        <w:t>has</w:t>
      </w:r>
      <w:r>
        <w:rPr>
          <w:rFonts w:ascii="Trebuchet MS"/>
          <w:i/>
          <w:color w:val="202020"/>
          <w:spacing w:val="-30"/>
          <w:w w:val="95"/>
        </w:rPr>
        <w:t xml:space="preserve"> </w:t>
      </w:r>
      <w:r>
        <w:rPr>
          <w:rFonts w:ascii="Trebuchet MS"/>
          <w:i/>
          <w:color w:val="202020"/>
          <w:w w:val="95"/>
        </w:rPr>
        <w:t>a</w:t>
      </w:r>
      <w:r>
        <w:rPr>
          <w:rFonts w:ascii="Trebuchet MS"/>
          <w:i/>
          <w:color w:val="202020"/>
          <w:spacing w:val="-32"/>
          <w:w w:val="95"/>
        </w:rPr>
        <w:t xml:space="preserve"> </w:t>
      </w:r>
      <w:r>
        <w:rPr>
          <w:rFonts w:ascii="Trebuchet MS"/>
          <w:i/>
          <w:color w:val="202020"/>
          <w:w w:val="95"/>
        </w:rPr>
        <w:t>positive</w:t>
      </w:r>
      <w:r>
        <w:rPr>
          <w:rFonts w:ascii="Trebuchet MS"/>
          <w:i/>
          <w:color w:val="202020"/>
          <w:spacing w:val="-31"/>
          <w:w w:val="95"/>
        </w:rPr>
        <w:t xml:space="preserve"> </w:t>
      </w:r>
      <w:r>
        <w:rPr>
          <w:rFonts w:ascii="Trebuchet MS"/>
          <w:i/>
          <w:color w:val="202020"/>
          <w:w w:val="95"/>
        </w:rPr>
        <w:t>and</w:t>
      </w:r>
      <w:r>
        <w:rPr>
          <w:rFonts w:ascii="Trebuchet MS"/>
          <w:i/>
          <w:color w:val="202020"/>
          <w:spacing w:val="-31"/>
          <w:w w:val="95"/>
        </w:rPr>
        <w:t xml:space="preserve"> </w:t>
      </w:r>
      <w:r>
        <w:rPr>
          <w:rFonts w:ascii="Trebuchet MS"/>
          <w:i/>
          <w:color w:val="202020"/>
          <w:w w:val="95"/>
        </w:rPr>
        <w:t>significant</w:t>
      </w:r>
      <w:r>
        <w:rPr>
          <w:rFonts w:ascii="Trebuchet MS"/>
          <w:i/>
          <w:color w:val="202020"/>
          <w:spacing w:val="-30"/>
          <w:w w:val="95"/>
        </w:rPr>
        <w:t xml:space="preserve"> </w:t>
      </w:r>
      <w:r>
        <w:rPr>
          <w:rFonts w:ascii="Trebuchet MS"/>
          <w:i/>
          <w:color w:val="202020"/>
          <w:w w:val="95"/>
        </w:rPr>
        <w:t>effect</w:t>
      </w:r>
      <w:r>
        <w:rPr>
          <w:rFonts w:ascii="Trebuchet MS"/>
          <w:i/>
          <w:color w:val="202020"/>
          <w:spacing w:val="-29"/>
          <w:w w:val="95"/>
        </w:rPr>
        <w:t xml:space="preserve"> </w:t>
      </w:r>
      <w:r>
        <w:rPr>
          <w:rFonts w:ascii="Trebuchet MS"/>
          <w:i/>
          <w:color w:val="202020"/>
          <w:w w:val="95"/>
        </w:rPr>
        <w:t>on</w:t>
      </w:r>
      <w:r>
        <w:rPr>
          <w:rFonts w:ascii="Trebuchet MS"/>
          <w:i/>
          <w:color w:val="202020"/>
          <w:spacing w:val="-32"/>
          <w:w w:val="95"/>
        </w:rPr>
        <w:t xml:space="preserve"> </w:t>
      </w:r>
      <w:r>
        <w:rPr>
          <w:rFonts w:ascii="Trebuchet MS"/>
          <w:i/>
          <w:color w:val="202020"/>
          <w:w w:val="95"/>
        </w:rPr>
        <w:t>saving</w:t>
      </w:r>
      <w:r>
        <w:rPr>
          <w:rFonts w:ascii="Trebuchet MS"/>
          <w:i/>
          <w:color w:val="202020"/>
          <w:spacing w:val="-31"/>
          <w:w w:val="95"/>
        </w:rPr>
        <w:t xml:space="preserve"> </w:t>
      </w:r>
      <w:r>
        <w:rPr>
          <w:rFonts w:ascii="Trebuchet MS"/>
          <w:i/>
          <w:color w:val="202020"/>
          <w:w w:val="95"/>
        </w:rPr>
        <w:t>interest</w:t>
      </w:r>
      <w:r>
        <w:rPr>
          <w:rFonts w:ascii="Trebuchet MS"/>
          <w:i/>
          <w:color w:val="202020"/>
          <w:spacing w:val="-29"/>
          <w:w w:val="95"/>
        </w:rPr>
        <w:t xml:space="preserve"> </w:t>
      </w:r>
      <w:r>
        <w:rPr>
          <w:rFonts w:ascii="Trebuchet MS"/>
          <w:i/>
          <w:color w:val="202020"/>
          <w:w w:val="95"/>
        </w:rPr>
        <w:t>and</w:t>
      </w:r>
      <w:r>
        <w:rPr>
          <w:rFonts w:ascii="Trebuchet MS"/>
          <w:i/>
          <w:color w:val="202020"/>
          <w:spacing w:val="-32"/>
          <w:w w:val="95"/>
        </w:rPr>
        <w:t xml:space="preserve"> </w:t>
      </w:r>
      <w:r>
        <w:rPr>
          <w:rFonts w:ascii="Trebuchet MS"/>
          <w:i/>
          <w:color w:val="202020"/>
          <w:w w:val="95"/>
        </w:rPr>
        <w:t>the</w:t>
      </w:r>
      <w:r>
        <w:rPr>
          <w:rFonts w:ascii="Trebuchet MS"/>
          <w:i/>
          <w:color w:val="202020"/>
          <w:spacing w:val="-30"/>
          <w:w w:val="95"/>
        </w:rPr>
        <w:t xml:space="preserve"> </w:t>
      </w:r>
      <w:r>
        <w:rPr>
          <w:rFonts w:ascii="Trebuchet MS"/>
          <w:i/>
          <w:color w:val="202020"/>
          <w:w w:val="95"/>
        </w:rPr>
        <w:t>income level</w:t>
      </w:r>
      <w:r>
        <w:rPr>
          <w:rFonts w:ascii="Trebuchet MS"/>
          <w:i/>
          <w:color w:val="202020"/>
          <w:spacing w:val="-42"/>
          <w:w w:val="95"/>
        </w:rPr>
        <w:t xml:space="preserve"> </w:t>
      </w:r>
      <w:r>
        <w:rPr>
          <w:rFonts w:ascii="Trebuchet MS"/>
          <w:i/>
          <w:color w:val="202020"/>
          <w:w w:val="95"/>
        </w:rPr>
        <w:t>has</w:t>
      </w:r>
      <w:r>
        <w:rPr>
          <w:rFonts w:ascii="Trebuchet MS"/>
          <w:i/>
          <w:color w:val="202020"/>
          <w:spacing w:val="-41"/>
          <w:w w:val="95"/>
        </w:rPr>
        <w:t xml:space="preserve"> </w:t>
      </w:r>
      <w:r>
        <w:rPr>
          <w:rFonts w:ascii="Trebuchet MS"/>
          <w:i/>
          <w:color w:val="202020"/>
          <w:w w:val="95"/>
        </w:rPr>
        <w:t>a</w:t>
      </w:r>
      <w:r>
        <w:rPr>
          <w:rFonts w:ascii="Trebuchet MS"/>
          <w:i/>
          <w:color w:val="202020"/>
          <w:spacing w:val="-43"/>
          <w:w w:val="95"/>
        </w:rPr>
        <w:t xml:space="preserve"> </w:t>
      </w:r>
      <w:r>
        <w:rPr>
          <w:rFonts w:ascii="Trebuchet MS"/>
          <w:i/>
          <w:color w:val="202020"/>
          <w:w w:val="95"/>
        </w:rPr>
        <w:t>positive</w:t>
      </w:r>
      <w:r>
        <w:rPr>
          <w:rFonts w:ascii="Trebuchet MS"/>
          <w:i/>
          <w:color w:val="202020"/>
          <w:spacing w:val="-42"/>
          <w:w w:val="95"/>
        </w:rPr>
        <w:t xml:space="preserve"> </w:t>
      </w:r>
      <w:r>
        <w:rPr>
          <w:rFonts w:ascii="Trebuchet MS"/>
          <w:i/>
          <w:color w:val="202020"/>
          <w:w w:val="95"/>
        </w:rPr>
        <w:t>and</w:t>
      </w:r>
      <w:r>
        <w:rPr>
          <w:rFonts w:ascii="Trebuchet MS"/>
          <w:i/>
          <w:color w:val="202020"/>
          <w:spacing w:val="-42"/>
          <w:w w:val="95"/>
        </w:rPr>
        <w:t xml:space="preserve"> </w:t>
      </w:r>
      <w:r>
        <w:rPr>
          <w:rFonts w:ascii="Trebuchet MS"/>
          <w:i/>
          <w:color w:val="202020"/>
          <w:w w:val="95"/>
        </w:rPr>
        <w:t>significant</w:t>
      </w:r>
      <w:r>
        <w:rPr>
          <w:rFonts w:ascii="Trebuchet MS"/>
          <w:i/>
          <w:color w:val="202020"/>
          <w:spacing w:val="-41"/>
          <w:w w:val="95"/>
        </w:rPr>
        <w:t xml:space="preserve"> </w:t>
      </w:r>
      <w:r>
        <w:rPr>
          <w:rFonts w:ascii="Trebuchet MS"/>
          <w:i/>
          <w:color w:val="202020"/>
          <w:w w:val="95"/>
        </w:rPr>
        <w:t>effect</w:t>
      </w:r>
      <w:r>
        <w:rPr>
          <w:rFonts w:ascii="Trebuchet MS"/>
          <w:i/>
          <w:color w:val="202020"/>
          <w:spacing w:val="-41"/>
          <w:w w:val="95"/>
        </w:rPr>
        <w:t xml:space="preserve"> </w:t>
      </w:r>
      <w:r>
        <w:rPr>
          <w:rFonts w:ascii="Trebuchet MS"/>
          <w:i/>
          <w:color w:val="202020"/>
          <w:w w:val="95"/>
        </w:rPr>
        <w:t>on</w:t>
      </w:r>
      <w:r>
        <w:rPr>
          <w:rFonts w:ascii="Trebuchet MS"/>
          <w:i/>
          <w:color w:val="202020"/>
          <w:spacing w:val="-43"/>
          <w:w w:val="95"/>
        </w:rPr>
        <w:t xml:space="preserve"> </w:t>
      </w:r>
      <w:r>
        <w:rPr>
          <w:rFonts w:ascii="Trebuchet MS"/>
          <w:i/>
          <w:color w:val="202020"/>
          <w:w w:val="95"/>
        </w:rPr>
        <w:t>the</w:t>
      </w:r>
      <w:r>
        <w:rPr>
          <w:rFonts w:ascii="Trebuchet MS"/>
          <w:i/>
          <w:color w:val="202020"/>
          <w:spacing w:val="-41"/>
          <w:w w:val="95"/>
        </w:rPr>
        <w:t xml:space="preserve"> </w:t>
      </w:r>
      <w:r>
        <w:rPr>
          <w:rFonts w:ascii="Trebuchet MS"/>
          <w:i/>
          <w:color w:val="202020"/>
          <w:w w:val="95"/>
        </w:rPr>
        <w:t>interest</w:t>
      </w:r>
      <w:r>
        <w:rPr>
          <w:rFonts w:ascii="Trebuchet MS"/>
          <w:i/>
          <w:color w:val="202020"/>
          <w:spacing w:val="-41"/>
          <w:w w:val="95"/>
        </w:rPr>
        <w:t xml:space="preserve"> </w:t>
      </w:r>
      <w:r>
        <w:rPr>
          <w:rFonts w:ascii="Trebuchet MS"/>
          <w:i/>
          <w:color w:val="202020"/>
          <w:w w:val="95"/>
        </w:rPr>
        <w:t>in</w:t>
      </w:r>
      <w:r>
        <w:rPr>
          <w:rFonts w:ascii="Trebuchet MS"/>
          <w:i/>
          <w:color w:val="202020"/>
          <w:spacing w:val="-43"/>
          <w:w w:val="95"/>
        </w:rPr>
        <w:t xml:space="preserve"> </w:t>
      </w:r>
      <w:r>
        <w:rPr>
          <w:rFonts w:ascii="Trebuchet MS"/>
          <w:i/>
          <w:color w:val="202020"/>
          <w:w w:val="95"/>
        </w:rPr>
        <w:t>saving</w:t>
      </w:r>
      <w:r>
        <w:rPr>
          <w:rFonts w:ascii="Trebuchet MS"/>
          <w:i/>
          <w:color w:val="202020"/>
          <w:spacing w:val="-42"/>
          <w:w w:val="95"/>
        </w:rPr>
        <w:t xml:space="preserve"> </w:t>
      </w:r>
      <w:r>
        <w:rPr>
          <w:rFonts w:ascii="Trebuchet MS"/>
          <w:i/>
          <w:color w:val="202020"/>
          <w:w w:val="95"/>
        </w:rPr>
        <w:t>at</w:t>
      </w:r>
      <w:r>
        <w:rPr>
          <w:rFonts w:ascii="Trebuchet MS"/>
          <w:i/>
          <w:color w:val="202020"/>
          <w:spacing w:val="-41"/>
          <w:w w:val="95"/>
        </w:rPr>
        <w:t xml:space="preserve"> </w:t>
      </w:r>
      <w:r>
        <w:rPr>
          <w:rFonts w:ascii="Trebuchet MS"/>
          <w:i/>
          <w:color w:val="202020"/>
          <w:w w:val="95"/>
        </w:rPr>
        <w:t>BRI</w:t>
      </w:r>
      <w:r>
        <w:rPr>
          <w:rFonts w:ascii="Trebuchet MS"/>
          <w:i/>
          <w:color w:val="202020"/>
          <w:spacing w:val="-42"/>
          <w:w w:val="95"/>
        </w:rPr>
        <w:t xml:space="preserve"> </w:t>
      </w:r>
      <w:r>
        <w:rPr>
          <w:rFonts w:ascii="Trebuchet MS"/>
          <w:i/>
          <w:color w:val="202020"/>
          <w:w w:val="95"/>
        </w:rPr>
        <w:t>Syariah</w:t>
      </w:r>
      <w:r>
        <w:rPr>
          <w:rFonts w:ascii="Trebuchet MS"/>
          <w:i/>
          <w:color w:val="202020"/>
          <w:spacing w:val="-43"/>
          <w:w w:val="95"/>
        </w:rPr>
        <w:t xml:space="preserve"> </w:t>
      </w:r>
      <w:r>
        <w:rPr>
          <w:rFonts w:ascii="Trebuchet MS"/>
          <w:i/>
          <w:color w:val="202020"/>
          <w:w w:val="95"/>
        </w:rPr>
        <w:t>Karanganyar.</w:t>
      </w:r>
      <w:r>
        <w:rPr>
          <w:rFonts w:ascii="Trebuchet MS"/>
          <w:i/>
          <w:color w:val="202020"/>
          <w:spacing w:val="-42"/>
          <w:w w:val="95"/>
        </w:rPr>
        <w:t xml:space="preserve"> </w:t>
      </w:r>
      <w:r>
        <w:rPr>
          <w:rFonts w:ascii="Trebuchet MS"/>
          <w:i/>
          <w:color w:val="202020"/>
          <w:w w:val="95"/>
        </w:rPr>
        <w:t xml:space="preserve">Service </w:t>
      </w:r>
      <w:r>
        <w:rPr>
          <w:rFonts w:ascii="Trebuchet MS"/>
          <w:i/>
          <w:color w:val="202020"/>
          <w:w w:val="90"/>
        </w:rPr>
        <w:t>variables,</w:t>
      </w:r>
      <w:r>
        <w:rPr>
          <w:rFonts w:ascii="Trebuchet MS"/>
          <w:i/>
          <w:color w:val="202020"/>
          <w:spacing w:val="-16"/>
          <w:w w:val="90"/>
        </w:rPr>
        <w:t xml:space="preserve"> </w:t>
      </w:r>
      <w:r>
        <w:rPr>
          <w:rFonts w:ascii="Trebuchet MS"/>
          <w:i/>
          <w:color w:val="202020"/>
          <w:w w:val="90"/>
        </w:rPr>
        <w:t>religiosity</w:t>
      </w:r>
      <w:r>
        <w:rPr>
          <w:rFonts w:ascii="Trebuchet MS"/>
          <w:i/>
          <w:color w:val="202020"/>
          <w:spacing w:val="-16"/>
          <w:w w:val="90"/>
        </w:rPr>
        <w:t xml:space="preserve"> </w:t>
      </w:r>
      <w:r>
        <w:rPr>
          <w:rFonts w:ascii="Trebuchet MS"/>
          <w:i/>
          <w:color w:val="202020"/>
          <w:w w:val="90"/>
        </w:rPr>
        <w:t>and</w:t>
      </w:r>
      <w:r>
        <w:rPr>
          <w:rFonts w:ascii="Trebuchet MS"/>
          <w:i/>
          <w:color w:val="202020"/>
          <w:spacing w:val="-17"/>
          <w:w w:val="90"/>
        </w:rPr>
        <w:t xml:space="preserve"> </w:t>
      </w:r>
      <w:r>
        <w:rPr>
          <w:rFonts w:ascii="Trebuchet MS"/>
          <w:i/>
          <w:color w:val="202020"/>
          <w:w w:val="90"/>
        </w:rPr>
        <w:t>income</w:t>
      </w:r>
      <w:r>
        <w:rPr>
          <w:rFonts w:ascii="Trebuchet MS"/>
          <w:i/>
          <w:color w:val="202020"/>
          <w:spacing w:val="-17"/>
          <w:w w:val="90"/>
        </w:rPr>
        <w:t xml:space="preserve"> </w:t>
      </w:r>
      <w:r>
        <w:rPr>
          <w:rFonts w:ascii="Trebuchet MS"/>
          <w:i/>
          <w:color w:val="202020"/>
          <w:w w:val="90"/>
        </w:rPr>
        <w:t>level</w:t>
      </w:r>
      <w:r>
        <w:rPr>
          <w:rFonts w:ascii="Trebuchet MS"/>
          <w:i/>
          <w:color w:val="202020"/>
          <w:spacing w:val="-17"/>
          <w:w w:val="90"/>
        </w:rPr>
        <w:t xml:space="preserve"> </w:t>
      </w:r>
      <w:r>
        <w:rPr>
          <w:rFonts w:ascii="Trebuchet MS"/>
          <w:i/>
          <w:color w:val="202020"/>
          <w:w w:val="90"/>
        </w:rPr>
        <w:t>are</w:t>
      </w:r>
      <w:r>
        <w:rPr>
          <w:rFonts w:ascii="Trebuchet MS"/>
          <w:i/>
          <w:color w:val="202020"/>
          <w:spacing w:val="-16"/>
          <w:w w:val="90"/>
        </w:rPr>
        <w:t xml:space="preserve"> </w:t>
      </w:r>
      <w:r>
        <w:rPr>
          <w:rFonts w:ascii="Trebuchet MS"/>
          <w:i/>
          <w:color w:val="202020"/>
          <w:w w:val="90"/>
        </w:rPr>
        <w:t>able</w:t>
      </w:r>
      <w:r>
        <w:rPr>
          <w:rFonts w:ascii="Trebuchet MS"/>
          <w:i/>
          <w:color w:val="202020"/>
          <w:spacing w:val="-17"/>
          <w:w w:val="90"/>
        </w:rPr>
        <w:t xml:space="preserve"> </w:t>
      </w:r>
      <w:r>
        <w:rPr>
          <w:rFonts w:ascii="Trebuchet MS"/>
          <w:i/>
          <w:color w:val="202020"/>
          <w:w w:val="90"/>
        </w:rPr>
        <w:t>to</w:t>
      </w:r>
      <w:r>
        <w:rPr>
          <w:rFonts w:ascii="Trebuchet MS"/>
          <w:i/>
          <w:color w:val="202020"/>
          <w:spacing w:val="-16"/>
          <w:w w:val="90"/>
        </w:rPr>
        <w:t xml:space="preserve"> </w:t>
      </w:r>
      <w:r>
        <w:rPr>
          <w:rFonts w:ascii="Trebuchet MS"/>
          <w:i/>
          <w:color w:val="202020"/>
          <w:w w:val="90"/>
        </w:rPr>
        <w:t>explain</w:t>
      </w:r>
      <w:r>
        <w:rPr>
          <w:rFonts w:ascii="Trebuchet MS"/>
          <w:i/>
          <w:color w:val="202020"/>
          <w:spacing w:val="-18"/>
          <w:w w:val="90"/>
        </w:rPr>
        <w:t xml:space="preserve"> </w:t>
      </w:r>
      <w:r>
        <w:rPr>
          <w:rFonts w:ascii="Trebuchet MS"/>
          <w:i/>
          <w:color w:val="202020"/>
          <w:w w:val="90"/>
        </w:rPr>
        <w:t>the</w:t>
      </w:r>
      <w:r>
        <w:rPr>
          <w:rFonts w:ascii="Trebuchet MS"/>
          <w:i/>
          <w:color w:val="202020"/>
          <w:spacing w:val="-16"/>
          <w:w w:val="90"/>
        </w:rPr>
        <w:t xml:space="preserve"> </w:t>
      </w:r>
      <w:r>
        <w:rPr>
          <w:rFonts w:ascii="Trebuchet MS"/>
          <w:i/>
          <w:color w:val="202020"/>
          <w:w w:val="90"/>
        </w:rPr>
        <w:t>variable</w:t>
      </w:r>
      <w:r>
        <w:rPr>
          <w:rFonts w:ascii="Trebuchet MS"/>
          <w:i/>
          <w:color w:val="202020"/>
          <w:spacing w:val="-17"/>
          <w:w w:val="90"/>
        </w:rPr>
        <w:t xml:space="preserve"> </w:t>
      </w:r>
      <w:r>
        <w:rPr>
          <w:rFonts w:ascii="Trebuchet MS"/>
          <w:i/>
          <w:color w:val="202020"/>
          <w:w w:val="90"/>
        </w:rPr>
        <w:t>of</w:t>
      </w:r>
      <w:r>
        <w:rPr>
          <w:rFonts w:ascii="Trebuchet MS"/>
          <w:i/>
          <w:color w:val="202020"/>
          <w:spacing w:val="-17"/>
          <w:w w:val="90"/>
        </w:rPr>
        <w:t xml:space="preserve"> </w:t>
      </w:r>
      <w:r>
        <w:rPr>
          <w:rFonts w:ascii="Trebuchet MS"/>
          <w:i/>
          <w:color w:val="202020"/>
          <w:w w:val="90"/>
        </w:rPr>
        <w:t>saving</w:t>
      </w:r>
      <w:r>
        <w:rPr>
          <w:rFonts w:ascii="Trebuchet MS"/>
          <w:i/>
          <w:color w:val="202020"/>
          <w:spacing w:val="-17"/>
          <w:w w:val="90"/>
        </w:rPr>
        <w:t xml:space="preserve"> </w:t>
      </w:r>
      <w:r>
        <w:rPr>
          <w:rFonts w:ascii="Trebuchet MS"/>
          <w:i/>
          <w:color w:val="202020"/>
          <w:w w:val="90"/>
        </w:rPr>
        <w:t>interest</w:t>
      </w:r>
      <w:r>
        <w:rPr>
          <w:rFonts w:ascii="Trebuchet MS"/>
          <w:i/>
          <w:color w:val="202020"/>
          <w:spacing w:val="-16"/>
          <w:w w:val="90"/>
        </w:rPr>
        <w:t xml:space="preserve"> </w:t>
      </w:r>
      <w:r>
        <w:rPr>
          <w:rFonts w:ascii="Trebuchet MS"/>
          <w:i/>
          <w:color w:val="202020"/>
          <w:w w:val="90"/>
        </w:rPr>
        <w:t>in</w:t>
      </w:r>
      <w:r>
        <w:rPr>
          <w:rFonts w:ascii="Trebuchet MS"/>
          <w:i/>
          <w:color w:val="202020"/>
          <w:spacing w:val="-16"/>
          <w:w w:val="90"/>
        </w:rPr>
        <w:t xml:space="preserve"> </w:t>
      </w:r>
      <w:r>
        <w:rPr>
          <w:rFonts w:ascii="Trebuchet MS"/>
          <w:i/>
          <w:color w:val="202020"/>
          <w:w w:val="90"/>
        </w:rPr>
        <w:t>the</w:t>
      </w:r>
      <w:r>
        <w:rPr>
          <w:rFonts w:ascii="Trebuchet MS"/>
          <w:i/>
          <w:color w:val="202020"/>
          <w:spacing w:val="-17"/>
          <w:w w:val="90"/>
        </w:rPr>
        <w:t xml:space="preserve"> </w:t>
      </w:r>
      <w:r>
        <w:rPr>
          <w:rFonts w:ascii="Trebuchet MS"/>
          <w:i/>
          <w:color w:val="202020"/>
          <w:w w:val="90"/>
        </w:rPr>
        <w:t xml:space="preserve">amount </w:t>
      </w:r>
      <w:r>
        <w:rPr>
          <w:rFonts w:ascii="Trebuchet MS"/>
          <w:i/>
          <w:color w:val="202020"/>
          <w:w w:val="95"/>
        </w:rPr>
        <w:t>of</w:t>
      </w:r>
      <w:r>
        <w:rPr>
          <w:rFonts w:ascii="Trebuchet MS"/>
          <w:i/>
          <w:color w:val="202020"/>
          <w:spacing w:val="-37"/>
          <w:w w:val="95"/>
        </w:rPr>
        <w:t xml:space="preserve"> </w:t>
      </w:r>
      <w:r>
        <w:rPr>
          <w:rFonts w:ascii="Trebuchet MS"/>
          <w:i/>
          <w:color w:val="202020"/>
          <w:w w:val="95"/>
        </w:rPr>
        <w:t>79.1%,</w:t>
      </w:r>
      <w:r>
        <w:rPr>
          <w:rFonts w:ascii="Trebuchet MS"/>
          <w:i/>
          <w:color w:val="202020"/>
          <w:spacing w:val="-37"/>
          <w:w w:val="95"/>
        </w:rPr>
        <w:t xml:space="preserve"> </w:t>
      </w:r>
      <w:r>
        <w:rPr>
          <w:rFonts w:ascii="Trebuchet MS"/>
          <w:i/>
          <w:color w:val="202020"/>
          <w:w w:val="95"/>
        </w:rPr>
        <w:t>explaining</w:t>
      </w:r>
      <w:r>
        <w:rPr>
          <w:rFonts w:ascii="Trebuchet MS"/>
          <w:i/>
          <w:color w:val="202020"/>
          <w:spacing w:val="-37"/>
          <w:w w:val="95"/>
        </w:rPr>
        <w:t xml:space="preserve"> </w:t>
      </w:r>
      <w:r>
        <w:rPr>
          <w:rFonts w:ascii="Trebuchet MS"/>
          <w:i/>
          <w:color w:val="202020"/>
          <w:w w:val="95"/>
        </w:rPr>
        <w:t>the</w:t>
      </w:r>
      <w:r>
        <w:rPr>
          <w:rFonts w:ascii="Trebuchet MS"/>
          <w:i/>
          <w:color w:val="202020"/>
          <w:spacing w:val="-36"/>
          <w:w w:val="95"/>
        </w:rPr>
        <w:t xml:space="preserve"> </w:t>
      </w:r>
      <w:r>
        <w:rPr>
          <w:rFonts w:ascii="Trebuchet MS"/>
          <w:i/>
          <w:color w:val="202020"/>
          <w:w w:val="95"/>
        </w:rPr>
        <w:t>variable</w:t>
      </w:r>
      <w:r>
        <w:rPr>
          <w:rFonts w:ascii="Trebuchet MS"/>
          <w:i/>
          <w:color w:val="202020"/>
          <w:spacing w:val="-37"/>
          <w:w w:val="95"/>
        </w:rPr>
        <w:t xml:space="preserve"> </w:t>
      </w:r>
      <w:r>
        <w:rPr>
          <w:rFonts w:ascii="Trebuchet MS"/>
          <w:i/>
          <w:color w:val="202020"/>
          <w:w w:val="95"/>
        </w:rPr>
        <w:t>of</w:t>
      </w:r>
      <w:r>
        <w:rPr>
          <w:rFonts w:ascii="Trebuchet MS"/>
          <w:i/>
          <w:color w:val="202020"/>
          <w:spacing w:val="-37"/>
          <w:w w:val="95"/>
        </w:rPr>
        <w:t xml:space="preserve"> </w:t>
      </w:r>
      <w:r>
        <w:rPr>
          <w:rFonts w:ascii="Trebuchet MS"/>
          <w:i/>
          <w:color w:val="202020"/>
          <w:w w:val="95"/>
        </w:rPr>
        <w:t>interest</w:t>
      </w:r>
      <w:r>
        <w:rPr>
          <w:rFonts w:ascii="Trebuchet MS"/>
          <w:i/>
          <w:color w:val="202020"/>
          <w:spacing w:val="-36"/>
          <w:w w:val="95"/>
        </w:rPr>
        <w:t xml:space="preserve"> </w:t>
      </w:r>
      <w:r>
        <w:rPr>
          <w:rFonts w:ascii="Trebuchet MS"/>
          <w:i/>
          <w:color w:val="202020"/>
          <w:w w:val="95"/>
        </w:rPr>
        <w:t>in</w:t>
      </w:r>
      <w:r>
        <w:rPr>
          <w:rFonts w:ascii="Trebuchet MS"/>
          <w:i/>
          <w:color w:val="202020"/>
          <w:spacing w:val="-36"/>
          <w:w w:val="95"/>
        </w:rPr>
        <w:t xml:space="preserve"> </w:t>
      </w:r>
      <w:r>
        <w:rPr>
          <w:rFonts w:ascii="Trebuchet MS"/>
          <w:i/>
          <w:color w:val="202020"/>
          <w:w w:val="95"/>
        </w:rPr>
        <w:t>saving</w:t>
      </w:r>
      <w:r>
        <w:rPr>
          <w:rFonts w:ascii="Trebuchet MS"/>
          <w:i/>
          <w:color w:val="202020"/>
          <w:spacing w:val="-38"/>
          <w:w w:val="95"/>
        </w:rPr>
        <w:t xml:space="preserve"> </w:t>
      </w:r>
      <w:r>
        <w:rPr>
          <w:rFonts w:ascii="Trebuchet MS"/>
          <w:i/>
          <w:color w:val="202020"/>
          <w:w w:val="95"/>
        </w:rPr>
        <w:t>at</w:t>
      </w:r>
      <w:r>
        <w:rPr>
          <w:rFonts w:ascii="Trebuchet MS"/>
          <w:i/>
          <w:color w:val="202020"/>
          <w:spacing w:val="-36"/>
          <w:w w:val="95"/>
        </w:rPr>
        <w:t xml:space="preserve"> </w:t>
      </w:r>
      <w:r>
        <w:rPr>
          <w:rFonts w:ascii="Trebuchet MS"/>
          <w:i/>
          <w:color w:val="202020"/>
          <w:w w:val="95"/>
        </w:rPr>
        <w:t>BRI</w:t>
      </w:r>
      <w:r>
        <w:rPr>
          <w:rFonts w:ascii="Trebuchet MS"/>
          <w:i/>
          <w:color w:val="202020"/>
          <w:spacing w:val="-36"/>
          <w:w w:val="95"/>
        </w:rPr>
        <w:t xml:space="preserve"> </w:t>
      </w:r>
      <w:r>
        <w:rPr>
          <w:rFonts w:ascii="Trebuchet MS"/>
          <w:i/>
          <w:color w:val="202020"/>
          <w:w w:val="95"/>
        </w:rPr>
        <w:t>Syariah</w:t>
      </w:r>
      <w:r>
        <w:rPr>
          <w:rFonts w:ascii="Trebuchet MS"/>
          <w:i/>
          <w:color w:val="202020"/>
          <w:spacing w:val="-37"/>
          <w:w w:val="95"/>
        </w:rPr>
        <w:t xml:space="preserve"> </w:t>
      </w:r>
      <w:r>
        <w:rPr>
          <w:rFonts w:ascii="Trebuchet MS"/>
          <w:i/>
          <w:color w:val="202020"/>
          <w:w w:val="95"/>
        </w:rPr>
        <w:t>Bank.</w:t>
      </w:r>
      <w:r>
        <w:rPr>
          <w:rFonts w:ascii="Trebuchet MS"/>
          <w:i/>
          <w:color w:val="202020"/>
          <w:spacing w:val="-37"/>
          <w:w w:val="95"/>
        </w:rPr>
        <w:t xml:space="preserve"> </w:t>
      </w:r>
      <w:r>
        <w:rPr>
          <w:rFonts w:ascii="Trebuchet MS"/>
          <w:i/>
          <w:color w:val="202020"/>
          <w:w w:val="95"/>
        </w:rPr>
        <w:t>While</w:t>
      </w:r>
      <w:r>
        <w:rPr>
          <w:rFonts w:ascii="Trebuchet MS"/>
          <w:i/>
          <w:color w:val="202020"/>
          <w:spacing w:val="-35"/>
          <w:w w:val="95"/>
        </w:rPr>
        <w:t xml:space="preserve"> </w:t>
      </w:r>
      <w:r>
        <w:rPr>
          <w:rFonts w:ascii="Trebuchet MS"/>
          <w:i/>
          <w:color w:val="202020"/>
          <w:w w:val="95"/>
        </w:rPr>
        <w:t>the</w:t>
      </w:r>
      <w:r>
        <w:rPr>
          <w:rFonts w:ascii="Trebuchet MS"/>
          <w:i/>
          <w:color w:val="202020"/>
          <w:spacing w:val="-37"/>
          <w:w w:val="95"/>
        </w:rPr>
        <w:t xml:space="preserve"> </w:t>
      </w:r>
      <w:r>
        <w:rPr>
          <w:rFonts w:ascii="Trebuchet MS"/>
          <w:i/>
          <w:color w:val="202020"/>
          <w:w w:val="95"/>
        </w:rPr>
        <w:t>remaining</w:t>
      </w:r>
      <w:r>
        <w:rPr>
          <w:rFonts w:ascii="Trebuchet MS"/>
          <w:i/>
          <w:color w:val="202020"/>
          <w:spacing w:val="-37"/>
          <w:w w:val="95"/>
        </w:rPr>
        <w:t xml:space="preserve"> </w:t>
      </w:r>
      <w:r>
        <w:rPr>
          <w:rFonts w:ascii="Trebuchet MS"/>
          <w:i/>
          <w:color w:val="202020"/>
          <w:w w:val="95"/>
        </w:rPr>
        <w:t xml:space="preserve">20.9% </w:t>
      </w:r>
      <w:r>
        <w:rPr>
          <w:rFonts w:ascii="Trebuchet MS"/>
          <w:i/>
          <w:color w:val="202020"/>
        </w:rPr>
        <w:t>is</w:t>
      </w:r>
      <w:r>
        <w:rPr>
          <w:rFonts w:ascii="Trebuchet MS"/>
          <w:i/>
          <w:color w:val="202020"/>
          <w:spacing w:val="-34"/>
        </w:rPr>
        <w:t xml:space="preserve"> </w:t>
      </w:r>
      <w:r>
        <w:rPr>
          <w:rFonts w:ascii="Trebuchet MS"/>
          <w:i/>
          <w:color w:val="202020"/>
        </w:rPr>
        <w:t>influenced</w:t>
      </w:r>
      <w:r>
        <w:rPr>
          <w:rFonts w:ascii="Trebuchet MS"/>
          <w:i/>
          <w:color w:val="202020"/>
          <w:spacing w:val="-33"/>
        </w:rPr>
        <w:t xml:space="preserve"> </w:t>
      </w:r>
      <w:r>
        <w:rPr>
          <w:rFonts w:ascii="Trebuchet MS"/>
          <w:i/>
          <w:color w:val="202020"/>
        </w:rPr>
        <w:t>by</w:t>
      </w:r>
      <w:r>
        <w:rPr>
          <w:rFonts w:ascii="Trebuchet MS"/>
          <w:i/>
          <w:color w:val="202020"/>
          <w:spacing w:val="-33"/>
        </w:rPr>
        <w:t xml:space="preserve"> </w:t>
      </w:r>
      <w:r>
        <w:rPr>
          <w:rFonts w:ascii="Trebuchet MS"/>
          <w:i/>
          <w:color w:val="202020"/>
        </w:rPr>
        <w:t>other</w:t>
      </w:r>
      <w:r>
        <w:rPr>
          <w:rFonts w:ascii="Trebuchet MS"/>
          <w:i/>
          <w:color w:val="202020"/>
          <w:spacing w:val="-33"/>
        </w:rPr>
        <w:t xml:space="preserve"> </w:t>
      </w:r>
      <w:r>
        <w:rPr>
          <w:rFonts w:ascii="Trebuchet MS"/>
          <w:i/>
          <w:color w:val="202020"/>
        </w:rPr>
        <w:t>factors</w:t>
      </w:r>
      <w:r>
        <w:rPr>
          <w:rFonts w:ascii="Trebuchet MS"/>
          <w:i/>
          <w:color w:val="202020"/>
          <w:spacing w:val="-32"/>
        </w:rPr>
        <w:t xml:space="preserve"> </w:t>
      </w:r>
      <w:r>
        <w:rPr>
          <w:rFonts w:ascii="Trebuchet MS"/>
          <w:i/>
          <w:color w:val="202020"/>
        </w:rPr>
        <w:t>not</w:t>
      </w:r>
      <w:r>
        <w:rPr>
          <w:rFonts w:ascii="Trebuchet MS"/>
          <w:i/>
          <w:color w:val="202020"/>
          <w:spacing w:val="-35"/>
        </w:rPr>
        <w:t xml:space="preserve"> </w:t>
      </w:r>
      <w:r>
        <w:rPr>
          <w:rFonts w:ascii="Trebuchet MS"/>
          <w:i/>
          <w:color w:val="202020"/>
        </w:rPr>
        <w:t>examined</w:t>
      </w:r>
      <w:r>
        <w:rPr>
          <w:rFonts w:ascii="Trebuchet MS"/>
          <w:i/>
          <w:color w:val="202020"/>
          <w:spacing w:val="-35"/>
        </w:rPr>
        <w:t xml:space="preserve"> </w:t>
      </w:r>
      <w:r>
        <w:rPr>
          <w:rFonts w:ascii="Trebuchet MS"/>
          <w:i/>
          <w:color w:val="202020"/>
        </w:rPr>
        <w:t>which</w:t>
      </w:r>
      <w:r>
        <w:rPr>
          <w:rFonts w:ascii="Trebuchet MS"/>
          <w:i/>
          <w:color w:val="202020"/>
          <w:spacing w:val="-34"/>
        </w:rPr>
        <w:t xml:space="preserve"> </w:t>
      </w:r>
      <w:r>
        <w:rPr>
          <w:rFonts w:ascii="Trebuchet MS"/>
          <w:i/>
          <w:color w:val="202020"/>
        </w:rPr>
        <w:t>were</w:t>
      </w:r>
      <w:r>
        <w:rPr>
          <w:rFonts w:ascii="Trebuchet MS"/>
          <w:i/>
          <w:color w:val="202020"/>
          <w:spacing w:val="-33"/>
        </w:rPr>
        <w:t xml:space="preserve"> </w:t>
      </w:r>
      <w:r>
        <w:rPr>
          <w:rFonts w:ascii="Trebuchet MS"/>
          <w:i/>
          <w:color w:val="202020"/>
        </w:rPr>
        <w:t>not</w:t>
      </w:r>
      <w:r>
        <w:rPr>
          <w:rFonts w:ascii="Trebuchet MS"/>
          <w:i/>
          <w:color w:val="202020"/>
          <w:spacing w:val="-33"/>
        </w:rPr>
        <w:t xml:space="preserve"> </w:t>
      </w:r>
      <w:r>
        <w:rPr>
          <w:rFonts w:ascii="Trebuchet MS"/>
          <w:i/>
          <w:color w:val="202020"/>
        </w:rPr>
        <w:t>included</w:t>
      </w:r>
      <w:r>
        <w:rPr>
          <w:rFonts w:ascii="Trebuchet MS"/>
          <w:i/>
          <w:color w:val="202020"/>
          <w:spacing w:val="-33"/>
        </w:rPr>
        <w:t xml:space="preserve"> </w:t>
      </w:r>
      <w:r>
        <w:rPr>
          <w:rFonts w:ascii="Trebuchet MS"/>
          <w:i/>
          <w:color w:val="202020"/>
        </w:rPr>
        <w:t>in</w:t>
      </w:r>
      <w:r>
        <w:rPr>
          <w:rFonts w:ascii="Trebuchet MS"/>
          <w:i/>
          <w:color w:val="202020"/>
          <w:spacing w:val="-34"/>
        </w:rPr>
        <w:t xml:space="preserve"> </w:t>
      </w:r>
      <w:r>
        <w:rPr>
          <w:rFonts w:ascii="Trebuchet MS"/>
          <w:i/>
          <w:color w:val="202020"/>
        </w:rPr>
        <w:t>this</w:t>
      </w:r>
      <w:r>
        <w:rPr>
          <w:rFonts w:ascii="Trebuchet MS"/>
          <w:i/>
          <w:color w:val="202020"/>
          <w:spacing w:val="-34"/>
        </w:rPr>
        <w:t xml:space="preserve"> </w:t>
      </w:r>
      <w:r>
        <w:rPr>
          <w:rFonts w:ascii="Trebuchet MS"/>
          <w:i/>
          <w:color w:val="202020"/>
        </w:rPr>
        <w:t>study.</w:t>
      </w:r>
    </w:p>
    <w:p w:rsidR="00DD2041" w:rsidRDefault="00DD2041">
      <w:pPr>
        <w:pStyle w:val="BodyText"/>
        <w:spacing w:before="9"/>
        <w:rPr>
          <w:rFonts w:ascii="Trebuchet MS"/>
          <w:i/>
          <w:sz w:val="18"/>
        </w:rPr>
      </w:pPr>
    </w:p>
    <w:p w:rsidR="00DD2041" w:rsidRDefault="00800FC5">
      <w:pPr>
        <w:spacing w:before="1"/>
        <w:ind w:left="160"/>
        <w:rPr>
          <w:b/>
          <w:i/>
          <w:sz w:val="20"/>
        </w:rPr>
      </w:pPr>
      <w:r>
        <w:rPr>
          <w:b/>
          <w:i/>
          <w:color w:val="202020"/>
          <w:sz w:val="20"/>
        </w:rPr>
        <w:t>Keywords: Service, Religiousity, Income Level, and Interest</w:t>
      </w:r>
    </w:p>
    <w:p w:rsidR="00DD2041" w:rsidRDefault="00DD2041">
      <w:pPr>
        <w:pStyle w:val="BodyText"/>
        <w:rPr>
          <w:b/>
          <w:i/>
        </w:rPr>
      </w:pPr>
    </w:p>
    <w:p w:rsidR="00DD2041" w:rsidRDefault="00DD2041">
      <w:pPr>
        <w:pStyle w:val="BodyText"/>
        <w:spacing w:before="3"/>
        <w:rPr>
          <w:b/>
          <w:i/>
          <w:sz w:val="17"/>
        </w:rPr>
      </w:pPr>
    </w:p>
    <w:p w:rsidR="00DD2041" w:rsidRDefault="00800FC5">
      <w:pPr>
        <w:pStyle w:val="Heading6"/>
        <w:numPr>
          <w:ilvl w:val="2"/>
          <w:numId w:val="30"/>
        </w:numPr>
        <w:tabs>
          <w:tab w:val="left" w:pos="5627"/>
        </w:tabs>
        <w:jc w:val="left"/>
      </w:pPr>
      <w:r>
        <w:t>PENDAHULUAN</w:t>
      </w:r>
    </w:p>
    <w:p w:rsidR="00DD2041" w:rsidRDefault="00800FC5">
      <w:pPr>
        <w:pStyle w:val="BodyText"/>
        <w:spacing w:before="205" w:line="237" w:lineRule="auto"/>
        <w:ind w:left="160" w:right="513" w:firstLine="719"/>
        <w:jc w:val="both"/>
      </w:pPr>
      <w:r>
        <w:t>Kondisi perekonomian dalam negara berkembang seperti Indonesia yang berusaha untuk meningkatkan tingkat perekonomian. Perbankan merupakan salah satu lembaga keuangan yang mampu sebag</w:t>
      </w:r>
      <w:r>
        <w:t>ai alat untuk meningkat perekonomian Indonesia. Lembaga keuangan salah satunya bank dibagi menjadi dua yaitu bank syariah dan bank konvensional. Perbankkan Konvensional dengan sistem bunganya dalam beberapa hal terbukti gagal dalam membawa perekonomian Ind</w:t>
      </w:r>
      <w:r>
        <w:t xml:space="preserve">onesia kearah yang lebih baik. Hal tersebut dapat dilihat dari besarnya efek </w:t>
      </w:r>
      <w:r>
        <w:rPr>
          <w:i/>
        </w:rPr>
        <w:t xml:space="preserve">negative </w:t>
      </w:r>
      <w:r>
        <w:t>yang ditimbulkan oleh sistem bunga yang diterapkan pada bank konvensional terhadap inflasi, investasi, produksi, pengangguran, dan kemiskinan hingga aspek ekonomi dan sos</w:t>
      </w:r>
      <w:r>
        <w:t>ial</w:t>
      </w:r>
      <w:r>
        <w:rPr>
          <w:spacing w:val="-4"/>
        </w:rPr>
        <w:t xml:space="preserve"> </w:t>
      </w:r>
      <w:r>
        <w:t>politik.</w:t>
      </w:r>
    </w:p>
    <w:p w:rsidR="00DD2041" w:rsidRDefault="00DD2041">
      <w:pPr>
        <w:pStyle w:val="BodyText"/>
        <w:spacing w:before="1"/>
        <w:rPr>
          <w:sz w:val="19"/>
        </w:rPr>
      </w:pPr>
    </w:p>
    <w:p w:rsidR="00DD2041" w:rsidRDefault="00800FC5">
      <w:pPr>
        <w:pStyle w:val="BodyText"/>
        <w:spacing w:line="237" w:lineRule="auto"/>
        <w:ind w:left="160" w:right="515" w:firstLine="719"/>
        <w:jc w:val="both"/>
      </w:pPr>
      <w:r>
        <w:t>Di Indonesia bank syariah memiliki dasar hukum yang tercantum dalam Undang-undang No. 21 tahun 2008. Dimana perbankan syariah merupakan segala sesuatu yang menyangkut tentang bank syariah, unit usaha syariah, mencakup kelembagaan, kegiatan us</w:t>
      </w:r>
      <w:r>
        <w:t>aha, cara dan proses dalam melaksanakan kegiatan usaha (Ismail, 2011: 33). Eksisnya perbankan Syariah yang menggunakan prinsip bagi hasil yang berdasar pada syariat Islam. Terbukti bahwa Bank Muamalat Indonesia (BMI) sebagai bank Syariah pertama di Indones</w:t>
      </w:r>
      <w:r>
        <w:t xml:space="preserve">ia tidak terkena </w:t>
      </w:r>
      <w:r>
        <w:rPr>
          <w:i/>
        </w:rPr>
        <w:t xml:space="preserve">negative spread </w:t>
      </w:r>
      <w:r>
        <w:t>pada saat krisis (Bank In</w:t>
      </w:r>
      <w:r>
        <w:rPr>
          <w:u w:val="single"/>
        </w:rPr>
        <w:t xml:space="preserve">donesia dalam Sholikhat, 2009:2). Hal ini dikarenakan BMI tidak memasukkan variabel bunga atau </w:t>
      </w:r>
    </w:p>
    <w:p w:rsidR="00DD2041" w:rsidRDefault="00DD2041">
      <w:pPr>
        <w:spacing w:line="237" w:lineRule="auto"/>
        <w:jc w:val="both"/>
        <w:sectPr w:rsidR="00DD2041">
          <w:footerReference w:type="default" r:id="rId78"/>
          <w:pgSz w:w="11900" w:h="16840"/>
          <w:pgMar w:top="1120" w:right="920" w:bottom="2660" w:left="1280" w:header="716" w:footer="2469" w:gutter="0"/>
          <w:pgNumType w:start="83"/>
          <w:cols w:space="720"/>
        </w:sectPr>
      </w:pPr>
    </w:p>
    <w:p w:rsidR="00DD2041" w:rsidRDefault="00DD2041">
      <w:pPr>
        <w:pStyle w:val="BodyText"/>
        <w:rPr>
          <w:sz w:val="20"/>
        </w:rPr>
      </w:pPr>
    </w:p>
    <w:p w:rsidR="00DD2041" w:rsidRDefault="00DD2041">
      <w:pPr>
        <w:pStyle w:val="BodyText"/>
        <w:spacing w:before="7"/>
        <w:rPr>
          <w:sz w:val="19"/>
        </w:rPr>
      </w:pPr>
    </w:p>
    <w:p w:rsidR="00DD2041" w:rsidRDefault="00800FC5">
      <w:pPr>
        <w:pStyle w:val="BodyText"/>
        <w:spacing w:line="235" w:lineRule="auto"/>
        <w:ind w:left="160" w:right="516"/>
        <w:jc w:val="both"/>
      </w:pPr>
      <w:r>
        <w:t>riba yang dilarang agama Islam, melainkan menerapkan prinsip bagi hasil dalam sistem transaksinya. Meskipun mayoritas penduduk Indonesia adalah kaum muslim, tetapi pengembangan produk syariah berjalan lambat dan belum berkembang sebagaimana halnya bank kon</w:t>
      </w:r>
      <w:r>
        <w:t>vensional.</w:t>
      </w:r>
    </w:p>
    <w:p w:rsidR="00DD2041" w:rsidRDefault="00DD2041">
      <w:pPr>
        <w:pStyle w:val="BodyText"/>
        <w:spacing w:before="10"/>
        <w:rPr>
          <w:sz w:val="18"/>
        </w:rPr>
      </w:pPr>
    </w:p>
    <w:p w:rsidR="00DD2041" w:rsidRDefault="00800FC5">
      <w:pPr>
        <w:pStyle w:val="BodyText"/>
        <w:spacing w:line="237" w:lineRule="auto"/>
        <w:ind w:left="160" w:right="492" w:firstLine="719"/>
        <w:jc w:val="both"/>
      </w:pPr>
      <w:r>
        <w:t>Keberadaan bank syariah maupun bank konvensional secara umum memiliki fungsi strategis sebagai lembaga intermediasi dan memberikan jasa dalam lalu lintas pembayaran namun karakteristik dari kedua bank tersebut dapat mempengaruhi calon nasabah d</w:t>
      </w:r>
      <w:r>
        <w:t>alam menentukan pilihan mereka terhadap kedua bank tersebut. Dari kondisi inilah Bank Syariah mulai dikembangkan sejak diberlakukannya Undang – Undang No.10 tahun 1998 tentang perbankan yang mengatur bank syariah secara cukup jelas dan kuat dari segi kelem</w:t>
      </w:r>
      <w:r>
        <w:t>bagaan dan operasionalnya, yang kemudian diperbaharui dengan UU No.23 Tahun 1999 tentang Bank Indonesia dan UU No. 3 Tahun 2004. Dengan demikian, perkembangan lembaga keuangan yang menggunakan prisip syariah dimulai tahun 1992, yang diawali dengan berdirin</w:t>
      </w:r>
      <w:r>
        <w:t>ya Bank Muamalat Indonesia (BMI) sebagai bank yang menggunakan prinsip syariah pertama di Indonesia.</w:t>
      </w:r>
    </w:p>
    <w:p w:rsidR="00DD2041" w:rsidRDefault="00DD2041">
      <w:pPr>
        <w:pStyle w:val="BodyText"/>
        <w:spacing w:before="9"/>
        <w:rPr>
          <w:sz w:val="19"/>
        </w:rPr>
      </w:pPr>
    </w:p>
    <w:p w:rsidR="00DD2041" w:rsidRDefault="00800FC5">
      <w:pPr>
        <w:pStyle w:val="BodyText"/>
        <w:spacing w:line="237" w:lineRule="auto"/>
        <w:ind w:left="160" w:right="515" w:firstLine="719"/>
        <w:jc w:val="both"/>
      </w:pPr>
      <w:r>
        <w:t>Kondisi perekonomian Indonesia saat ini yang lemah terhadap dollar USA. Salah satu cara untuk mengatasi perekonomian Indonesia yang lemah dengan menjaga s</w:t>
      </w:r>
      <w:r>
        <w:t>tabilitas sektor keuangan. Sehingga perbankan berperan aktif dalam mengatasi perekonomian Indonesia, dengan cara meningkatkan perlayanan dan menambah produk-produk baru untuk menarik calon nasabah untuk menabung.</w:t>
      </w:r>
    </w:p>
    <w:p w:rsidR="00DD2041" w:rsidRDefault="00800FC5">
      <w:pPr>
        <w:spacing w:before="202"/>
        <w:ind w:left="160" w:right="517" w:firstLine="719"/>
        <w:jc w:val="both"/>
      </w:pPr>
      <w:r>
        <w:t>Uraian diatas, maka peneliti tertarik untuk</w:t>
      </w:r>
      <w:r>
        <w:t xml:space="preserve"> mengambil judul </w:t>
      </w:r>
      <w:r>
        <w:rPr>
          <w:b/>
        </w:rPr>
        <w:t xml:space="preserve">“Pengaruh </w:t>
      </w:r>
      <w:r>
        <w:rPr>
          <w:b/>
          <w:sz w:val="21"/>
        </w:rPr>
        <w:t xml:space="preserve">Pelayanan, </w:t>
      </w:r>
      <w:r>
        <w:rPr>
          <w:b/>
        </w:rPr>
        <w:t>Religiusitas, dan Tingkat Pendapatan Terhadap Minat Menabung 2019 (Studi Kasus Bank BRI Syariah Palur Karanganyar)”</w:t>
      </w:r>
      <w:r>
        <w:t>.</w:t>
      </w:r>
    </w:p>
    <w:p w:rsidR="00DD2041" w:rsidRDefault="00DD2041">
      <w:pPr>
        <w:pStyle w:val="BodyText"/>
        <w:rPr>
          <w:sz w:val="10"/>
        </w:rPr>
      </w:pPr>
    </w:p>
    <w:p w:rsidR="00DD2041" w:rsidRDefault="00800FC5">
      <w:pPr>
        <w:pStyle w:val="Heading6"/>
        <w:numPr>
          <w:ilvl w:val="2"/>
          <w:numId w:val="30"/>
        </w:numPr>
        <w:tabs>
          <w:tab w:val="left" w:pos="3922"/>
        </w:tabs>
        <w:spacing w:before="92"/>
        <w:ind w:left="3921" w:hanging="340"/>
        <w:jc w:val="left"/>
      </w:pPr>
      <w:r>
        <w:t>METODE</w:t>
      </w:r>
      <w:r>
        <w:rPr>
          <w:spacing w:val="-5"/>
        </w:rPr>
        <w:t xml:space="preserve"> </w:t>
      </w:r>
      <w:r>
        <w:t>PENELITIAN</w:t>
      </w:r>
    </w:p>
    <w:p w:rsidR="00DD2041" w:rsidRDefault="00800FC5">
      <w:pPr>
        <w:pStyle w:val="ListParagraph"/>
        <w:numPr>
          <w:ilvl w:val="0"/>
          <w:numId w:val="29"/>
        </w:numPr>
        <w:tabs>
          <w:tab w:val="left" w:pos="562"/>
        </w:tabs>
        <w:spacing w:before="203" w:line="248" w:lineRule="exact"/>
        <w:rPr>
          <w:b/>
        </w:rPr>
      </w:pPr>
      <w:r>
        <w:rPr>
          <w:b/>
        </w:rPr>
        <w:t>Metode</w:t>
      </w:r>
      <w:r>
        <w:rPr>
          <w:b/>
          <w:spacing w:val="-1"/>
        </w:rPr>
        <w:t xml:space="preserve"> </w:t>
      </w:r>
      <w:r>
        <w:rPr>
          <w:b/>
        </w:rPr>
        <w:t>Analisis</w:t>
      </w:r>
    </w:p>
    <w:p w:rsidR="00DD2041" w:rsidRDefault="00800FC5">
      <w:pPr>
        <w:pStyle w:val="ListParagraph"/>
        <w:numPr>
          <w:ilvl w:val="1"/>
          <w:numId w:val="29"/>
        </w:numPr>
        <w:tabs>
          <w:tab w:val="left" w:pos="562"/>
        </w:tabs>
        <w:spacing w:line="248" w:lineRule="exact"/>
        <w:jc w:val="left"/>
      </w:pPr>
      <w:r>
        <w:t>Uji Instrumen Penelitian</w:t>
      </w:r>
    </w:p>
    <w:p w:rsidR="00DD2041" w:rsidRDefault="00800FC5">
      <w:pPr>
        <w:pStyle w:val="BodyText"/>
        <w:spacing w:before="10" w:line="235" w:lineRule="auto"/>
        <w:ind w:left="580" w:right="519" w:firstLine="359"/>
        <w:jc w:val="both"/>
      </w:pPr>
      <w:r>
        <w:t>Uji instrument penelitian adalah menguji kualitas data. Pengujuan ini bertujuan untuk mengetahui konsistensi dan akurasi data yang dikumpulkan dengan penggunaan instrument. Prosedur pengujian kualitas data adalah sebagai berikut:</w:t>
      </w:r>
    </w:p>
    <w:p w:rsidR="00DD2041" w:rsidRDefault="00800FC5">
      <w:pPr>
        <w:pStyle w:val="ListParagraph"/>
        <w:numPr>
          <w:ilvl w:val="2"/>
          <w:numId w:val="29"/>
        </w:numPr>
        <w:tabs>
          <w:tab w:val="left" w:pos="701"/>
        </w:tabs>
        <w:spacing w:before="205"/>
      </w:pPr>
      <w:r>
        <w:t>Uji</w:t>
      </w:r>
      <w:r>
        <w:rPr>
          <w:spacing w:val="-3"/>
        </w:rPr>
        <w:t xml:space="preserve"> </w:t>
      </w:r>
      <w:r>
        <w:t>Validitas</w:t>
      </w:r>
    </w:p>
    <w:p w:rsidR="00DD2041" w:rsidRDefault="00800FC5">
      <w:pPr>
        <w:pStyle w:val="BodyText"/>
        <w:spacing w:before="13" w:line="237" w:lineRule="auto"/>
        <w:ind w:left="580" w:right="497" w:firstLine="719"/>
        <w:jc w:val="both"/>
      </w:pPr>
      <w:r>
        <w:t>Pengujian va</w:t>
      </w:r>
      <w:r>
        <w:t>liditas merupakan pengujian yang dilakukan untuk mengukur apakah instrument yang digunakan dalam penelitian benar-benar mampu mewakili semua aspek yang dianggap sebagai kerangka konsep. Untuk menguji validitas akan digunakan uji korelasi Pearson product mo</w:t>
      </w:r>
      <w:r>
        <w:t>ment dengan bantuan Program SPSS(Statistical Packcage and Social Solution). Apabila nilai r hitung instrument lebih besar dari r table maka dinyatakan valid.</w:t>
      </w:r>
    </w:p>
    <w:p w:rsidR="00DD2041" w:rsidRDefault="00DD2041">
      <w:pPr>
        <w:pStyle w:val="BodyText"/>
        <w:rPr>
          <w:sz w:val="24"/>
        </w:rPr>
      </w:pPr>
    </w:p>
    <w:p w:rsidR="00DD2041" w:rsidRDefault="00DD2041">
      <w:pPr>
        <w:pStyle w:val="BodyText"/>
        <w:spacing w:before="8"/>
        <w:rPr>
          <w:sz w:val="32"/>
        </w:rPr>
      </w:pPr>
    </w:p>
    <w:p w:rsidR="00DD2041" w:rsidRDefault="00800FC5">
      <w:pPr>
        <w:pStyle w:val="BodyText"/>
        <w:ind w:left="580"/>
      </w:pPr>
      <w:r>
        <w:t>Secara manual rumus uji tersebut adalah:</w:t>
      </w:r>
    </w:p>
    <w:p w:rsidR="00DD2041" w:rsidRDefault="00800FC5">
      <w:pPr>
        <w:pStyle w:val="BodyText"/>
        <w:rPr>
          <w:sz w:val="15"/>
        </w:rPr>
      </w:pPr>
      <w:r>
        <w:rPr>
          <w:noProof/>
          <w:lang w:val="en-US" w:eastAsia="en-US"/>
        </w:rPr>
        <w:drawing>
          <wp:anchor distT="0" distB="0" distL="0" distR="0" simplePos="0" relativeHeight="251623424" behindDoc="0" locked="0" layoutInCell="1" allowOverlap="1">
            <wp:simplePos x="0" y="0"/>
            <wp:positionH relativeFrom="page">
              <wp:posOffset>1184910</wp:posOffset>
            </wp:positionH>
            <wp:positionV relativeFrom="paragraph">
              <wp:posOffset>134407</wp:posOffset>
            </wp:positionV>
            <wp:extent cx="2667000" cy="342900"/>
            <wp:effectExtent l="0" t="0" r="0" b="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79" cstate="print"/>
                    <a:stretch>
                      <a:fillRect/>
                    </a:stretch>
                  </pic:blipFill>
                  <pic:spPr>
                    <a:xfrm>
                      <a:off x="0" y="0"/>
                      <a:ext cx="2667000" cy="342900"/>
                    </a:xfrm>
                    <a:prstGeom prst="rect">
                      <a:avLst/>
                    </a:prstGeom>
                  </pic:spPr>
                </pic:pic>
              </a:graphicData>
            </a:graphic>
          </wp:anchor>
        </w:drawing>
      </w:r>
    </w:p>
    <w:p w:rsidR="00DD2041" w:rsidRDefault="00DD2041">
      <w:pPr>
        <w:rPr>
          <w:sz w:val="15"/>
        </w:rPr>
        <w:sectPr w:rsidR="00DD2041">
          <w:footerReference w:type="default" r:id="rId80"/>
          <w:pgSz w:w="11900" w:h="16840"/>
          <w:pgMar w:top="1120" w:right="920" w:bottom="2720" w:left="1280" w:header="716" w:footer="2529" w:gutter="0"/>
          <w:pgNumType w:start="84"/>
          <w:cols w:space="720"/>
        </w:sectPr>
      </w:pPr>
    </w:p>
    <w:p w:rsidR="00DD2041" w:rsidRDefault="00DD2041">
      <w:pPr>
        <w:pStyle w:val="BodyText"/>
        <w:rPr>
          <w:sz w:val="20"/>
        </w:rPr>
      </w:pPr>
    </w:p>
    <w:p w:rsidR="00DD2041" w:rsidRDefault="00800FC5">
      <w:pPr>
        <w:pStyle w:val="BodyText"/>
        <w:spacing w:before="215"/>
        <w:ind w:left="580"/>
      </w:pPr>
      <w:r>
        <w:t>Keterangan :</w:t>
      </w:r>
    </w:p>
    <w:p w:rsidR="00DD2041" w:rsidRDefault="00800FC5">
      <w:pPr>
        <w:pStyle w:val="BodyText"/>
        <w:tabs>
          <w:tab w:val="left" w:pos="1581"/>
        </w:tabs>
        <w:spacing w:before="198"/>
        <w:ind w:left="580"/>
      </w:pPr>
      <w:r>
        <w:t>rxy</w:t>
      </w:r>
      <w:r>
        <w:tab/>
        <w:t>= korelasi antara x dan</w:t>
      </w:r>
      <w:r>
        <w:rPr>
          <w:spacing w:val="-3"/>
        </w:rPr>
        <w:t xml:space="preserve"> </w:t>
      </w:r>
      <w:r>
        <w:t>y</w:t>
      </w:r>
    </w:p>
    <w:p w:rsidR="00DD2041" w:rsidRDefault="00800FC5">
      <w:pPr>
        <w:pStyle w:val="BodyText"/>
        <w:tabs>
          <w:tab w:val="left" w:pos="1600"/>
        </w:tabs>
        <w:spacing w:before="198"/>
        <w:ind w:left="587"/>
      </w:pPr>
      <w:r>
        <w:t>x</w:t>
      </w:r>
      <w:r>
        <w:tab/>
        <w:t>= skor nilai x</w:t>
      </w:r>
    </w:p>
    <w:p w:rsidR="00DD2041" w:rsidRDefault="00800FC5">
      <w:pPr>
        <w:pStyle w:val="BodyText"/>
        <w:tabs>
          <w:tab w:val="left" w:pos="1600"/>
        </w:tabs>
        <w:spacing w:before="203"/>
        <w:ind w:left="587"/>
      </w:pPr>
      <w:r>
        <w:t>y</w:t>
      </w:r>
      <w:r>
        <w:tab/>
        <w:t>= skor nilai total</w:t>
      </w:r>
      <w:r>
        <w:rPr>
          <w:spacing w:val="1"/>
        </w:rPr>
        <w:t xml:space="preserve"> </w:t>
      </w:r>
      <w:r>
        <w:t>y</w:t>
      </w:r>
    </w:p>
    <w:p w:rsidR="00DD2041" w:rsidRDefault="00800FC5">
      <w:pPr>
        <w:pStyle w:val="BodyText"/>
        <w:tabs>
          <w:tab w:val="left" w:pos="1581"/>
        </w:tabs>
        <w:spacing w:before="198"/>
        <w:ind w:left="580"/>
      </w:pPr>
      <w:r>
        <w:t>n</w:t>
      </w:r>
      <w:r>
        <w:tab/>
        <w:t>= jumlah</w:t>
      </w:r>
      <w:r>
        <w:rPr>
          <w:spacing w:val="-2"/>
        </w:rPr>
        <w:t xml:space="preserve"> </w:t>
      </w:r>
      <w:r>
        <w:t>sampel</w:t>
      </w:r>
    </w:p>
    <w:p w:rsidR="00DD2041" w:rsidRDefault="00800FC5">
      <w:pPr>
        <w:pStyle w:val="BodyText"/>
        <w:tabs>
          <w:tab w:val="left" w:pos="1581"/>
        </w:tabs>
        <w:spacing w:before="199"/>
        <w:ind w:left="580"/>
      </w:pPr>
      <w:r>
        <w:t>∑xy</w:t>
      </w:r>
      <w:r>
        <w:tab/>
        <w:t>= jumlah hasil kali antara x dan</w:t>
      </w:r>
      <w:r>
        <w:rPr>
          <w:spacing w:val="-6"/>
        </w:rPr>
        <w:t xml:space="preserve"> </w:t>
      </w:r>
      <w:r>
        <w:t>y</w:t>
      </w:r>
    </w:p>
    <w:p w:rsidR="00DD2041" w:rsidRDefault="00800FC5">
      <w:pPr>
        <w:pStyle w:val="BodyText"/>
        <w:tabs>
          <w:tab w:val="left" w:pos="1581"/>
        </w:tabs>
        <w:spacing w:before="203"/>
        <w:ind w:left="580"/>
      </w:pPr>
      <w:r>
        <w:t>∑x2</w:t>
      </w:r>
      <w:r>
        <w:tab/>
        <w:t>= jumlah kuadrat skor</w:t>
      </w:r>
      <w:r>
        <w:rPr>
          <w:spacing w:val="-5"/>
        </w:rPr>
        <w:t xml:space="preserve"> </w:t>
      </w:r>
      <w:r>
        <w:t>butir</w:t>
      </w:r>
    </w:p>
    <w:p w:rsidR="00DD2041" w:rsidRDefault="00800FC5">
      <w:pPr>
        <w:pStyle w:val="BodyText"/>
        <w:tabs>
          <w:tab w:val="left" w:pos="1581"/>
        </w:tabs>
        <w:spacing w:before="198"/>
        <w:ind w:left="580"/>
      </w:pPr>
      <w:r>
        <w:t>∑y2</w:t>
      </w:r>
      <w:r>
        <w:tab/>
        <w:t>= jumlah kuadrat skor</w:t>
      </w:r>
      <w:r>
        <w:rPr>
          <w:spacing w:val="-4"/>
        </w:rPr>
        <w:t xml:space="preserve"> </w:t>
      </w:r>
      <w:r>
        <w:t>total</w:t>
      </w:r>
    </w:p>
    <w:p w:rsidR="00DD2041" w:rsidRDefault="00800FC5">
      <w:pPr>
        <w:pStyle w:val="BodyText"/>
        <w:spacing w:before="214" w:line="232" w:lineRule="auto"/>
        <w:ind w:left="580" w:right="522" w:firstLine="705"/>
        <w:jc w:val="both"/>
      </w:pPr>
      <w:r>
        <w:t>Jika r hitung lebih besar</w:t>
      </w:r>
      <w:r>
        <w:t xml:space="preserve"> dari r tabel atau nilai r positif dan lebih kecil dari 0,05 maka butir atau pertanyaan atau indikator tersebut dinyatakan valid (Imam Ghozali, 2005:33</w:t>
      </w:r>
      <w:r>
        <w:rPr>
          <w:spacing w:val="-19"/>
        </w:rPr>
        <w:t xml:space="preserve"> </w:t>
      </w:r>
      <w:r>
        <w:t>).</w:t>
      </w:r>
    </w:p>
    <w:p w:rsidR="00DD2041" w:rsidRDefault="00800FC5">
      <w:pPr>
        <w:pStyle w:val="ListParagraph"/>
        <w:numPr>
          <w:ilvl w:val="2"/>
          <w:numId w:val="29"/>
        </w:numPr>
        <w:tabs>
          <w:tab w:val="left" w:pos="701"/>
        </w:tabs>
        <w:spacing w:before="204"/>
      </w:pPr>
      <w:r>
        <w:t>Uji Reliabilitas</w:t>
      </w:r>
    </w:p>
    <w:p w:rsidR="00DD2041" w:rsidRDefault="00800FC5">
      <w:pPr>
        <w:pStyle w:val="BodyText"/>
        <w:spacing w:before="13" w:after="12" w:line="237" w:lineRule="auto"/>
        <w:ind w:left="580" w:right="515" w:firstLine="719"/>
        <w:jc w:val="both"/>
      </w:pPr>
      <w:r>
        <w:t>Uji Reliabilitas digunakan untuk mengukur bahwa instrument penelitian bebas dari kesalahan persepsi sehingga menghasilkan hasil yang konsisten dan dapat digunakan pada kondisi yang berbeda-beda. Untuk menguji reliabilitas akan digunakan Cronbach alpha deng</w:t>
      </w:r>
      <w:r>
        <w:t>an program SPSS (Statistical Packcage and Social Solution). Instrumen dinyatakan valid apabila nilai alpha lebih besar dari 0,6. Rumus koefisien alpha : (Umar,</w:t>
      </w:r>
      <w:r>
        <w:rPr>
          <w:spacing w:val="-7"/>
        </w:rPr>
        <w:t xml:space="preserve"> </w:t>
      </w:r>
      <w:r>
        <w:t>2008:78)</w:t>
      </w:r>
    </w:p>
    <w:p w:rsidR="00DD2041" w:rsidRDefault="00800FC5">
      <w:pPr>
        <w:pStyle w:val="BodyText"/>
        <w:ind w:left="586"/>
        <w:rPr>
          <w:sz w:val="20"/>
        </w:rPr>
      </w:pPr>
      <w:r>
        <w:rPr>
          <w:noProof/>
          <w:sz w:val="20"/>
          <w:lang w:val="en-US" w:eastAsia="en-US"/>
        </w:rPr>
        <w:drawing>
          <wp:inline distT="0" distB="0" distL="0" distR="0">
            <wp:extent cx="1562100" cy="419100"/>
            <wp:effectExtent l="0" t="0" r="0" b="0"/>
            <wp:docPr id="4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81" cstate="print"/>
                    <a:stretch>
                      <a:fillRect/>
                    </a:stretch>
                  </pic:blipFill>
                  <pic:spPr>
                    <a:xfrm>
                      <a:off x="0" y="0"/>
                      <a:ext cx="1562100" cy="419100"/>
                    </a:xfrm>
                    <a:prstGeom prst="rect">
                      <a:avLst/>
                    </a:prstGeom>
                  </pic:spPr>
                </pic:pic>
              </a:graphicData>
            </a:graphic>
          </wp:inline>
        </w:drawing>
      </w:r>
    </w:p>
    <w:p w:rsidR="00DD2041" w:rsidRDefault="00800FC5">
      <w:pPr>
        <w:pStyle w:val="BodyText"/>
        <w:spacing w:before="186"/>
        <w:ind w:left="580"/>
      </w:pPr>
      <w:r>
        <w:t>Keterangan :</w:t>
      </w:r>
    </w:p>
    <w:p w:rsidR="00DD2041" w:rsidRDefault="00800FC5">
      <w:pPr>
        <w:tabs>
          <w:tab w:val="left" w:pos="1600"/>
        </w:tabs>
        <w:spacing w:before="203"/>
        <w:ind w:left="580"/>
        <w:rPr>
          <w:sz w:val="21"/>
        </w:rPr>
      </w:pPr>
      <w:r>
        <w:t>r</w:t>
      </w:r>
      <w:r>
        <w:rPr>
          <w:sz w:val="13"/>
        </w:rPr>
        <w:t>11</w:t>
      </w:r>
      <w:r>
        <w:rPr>
          <w:sz w:val="13"/>
        </w:rPr>
        <w:tab/>
      </w:r>
      <w:r>
        <w:rPr>
          <w:sz w:val="21"/>
        </w:rPr>
        <w:t>= realibilitas</w:t>
      </w:r>
      <w:r>
        <w:rPr>
          <w:spacing w:val="-2"/>
          <w:sz w:val="21"/>
        </w:rPr>
        <w:t xml:space="preserve"> </w:t>
      </w:r>
      <w:r>
        <w:rPr>
          <w:sz w:val="21"/>
        </w:rPr>
        <w:t>instrumen</w:t>
      </w:r>
    </w:p>
    <w:p w:rsidR="00DD2041" w:rsidRDefault="00800FC5">
      <w:pPr>
        <w:tabs>
          <w:tab w:val="left" w:pos="1600"/>
        </w:tabs>
        <w:spacing w:before="201"/>
        <w:ind w:left="580"/>
        <w:rPr>
          <w:sz w:val="21"/>
        </w:rPr>
      </w:pPr>
      <w:r>
        <w:t>n</w:t>
      </w:r>
      <w:r>
        <w:tab/>
      </w:r>
      <w:r>
        <w:rPr>
          <w:sz w:val="21"/>
        </w:rPr>
        <w:t>= banyaknya butir</w:t>
      </w:r>
      <w:r>
        <w:rPr>
          <w:spacing w:val="-2"/>
          <w:sz w:val="21"/>
        </w:rPr>
        <w:t xml:space="preserve"> </w:t>
      </w:r>
      <w:r>
        <w:rPr>
          <w:sz w:val="21"/>
        </w:rPr>
        <w:t>pertanyaan</w:t>
      </w:r>
    </w:p>
    <w:p w:rsidR="00DD2041" w:rsidRDefault="00800FC5">
      <w:pPr>
        <w:spacing w:before="212"/>
        <w:ind w:left="1600"/>
        <w:rPr>
          <w:sz w:val="21"/>
        </w:rPr>
      </w:pPr>
      <w:r>
        <w:rPr>
          <w:sz w:val="21"/>
        </w:rPr>
        <w:t>=jumlah variasi butir pertanyaan</w:t>
      </w:r>
    </w:p>
    <w:p w:rsidR="00DD2041" w:rsidRDefault="00DD2041">
      <w:pPr>
        <w:pStyle w:val="BodyText"/>
        <w:spacing w:before="8"/>
        <w:rPr>
          <w:sz w:val="18"/>
        </w:rPr>
      </w:pPr>
    </w:p>
    <w:p w:rsidR="00DD2041" w:rsidRDefault="00800FC5">
      <w:pPr>
        <w:pStyle w:val="BodyText"/>
        <w:ind w:left="443" w:right="5763"/>
        <w:jc w:val="center"/>
      </w:pPr>
      <w:r>
        <w:t>= varian</w:t>
      </w:r>
      <w:r>
        <w:rPr>
          <w:spacing w:val="-4"/>
        </w:rPr>
        <w:t xml:space="preserve"> </w:t>
      </w:r>
      <w:r>
        <w:t>total</w:t>
      </w:r>
    </w:p>
    <w:p w:rsidR="00DD2041" w:rsidRDefault="00DD2041">
      <w:pPr>
        <w:pStyle w:val="BodyText"/>
        <w:rPr>
          <w:sz w:val="24"/>
        </w:rPr>
      </w:pPr>
    </w:p>
    <w:p w:rsidR="00DD2041" w:rsidRDefault="00DD2041">
      <w:pPr>
        <w:pStyle w:val="BodyText"/>
        <w:spacing w:before="8"/>
        <w:rPr>
          <w:sz w:val="33"/>
        </w:rPr>
      </w:pPr>
    </w:p>
    <w:p w:rsidR="00DD2041" w:rsidRDefault="00800FC5">
      <w:pPr>
        <w:pStyle w:val="ListParagraph"/>
        <w:numPr>
          <w:ilvl w:val="1"/>
          <w:numId w:val="29"/>
        </w:numPr>
        <w:tabs>
          <w:tab w:val="left" w:pos="581"/>
        </w:tabs>
        <w:spacing w:before="1"/>
        <w:ind w:left="580" w:hanging="353"/>
        <w:jc w:val="left"/>
      </w:pPr>
      <w:r>
        <w:t>Uji Asumsi</w:t>
      </w:r>
      <w:r>
        <w:rPr>
          <w:spacing w:val="-3"/>
        </w:rPr>
        <w:t xml:space="preserve"> </w:t>
      </w:r>
      <w:r>
        <w:t>Klasik</w:t>
      </w:r>
    </w:p>
    <w:p w:rsidR="00DD2041" w:rsidRDefault="00800FC5">
      <w:pPr>
        <w:pStyle w:val="ListParagraph"/>
        <w:numPr>
          <w:ilvl w:val="2"/>
          <w:numId w:val="29"/>
        </w:numPr>
        <w:tabs>
          <w:tab w:val="left" w:pos="679"/>
        </w:tabs>
        <w:spacing w:before="1"/>
        <w:ind w:left="678" w:hanging="319"/>
      </w:pPr>
      <w:r>
        <w:t>Uji</w:t>
      </w:r>
      <w:r>
        <w:rPr>
          <w:spacing w:val="-3"/>
        </w:rPr>
        <w:t xml:space="preserve"> </w:t>
      </w:r>
      <w:r>
        <w:t>Multikolinearitas</w:t>
      </w:r>
    </w:p>
    <w:p w:rsidR="00DD2041" w:rsidRDefault="00800FC5">
      <w:pPr>
        <w:pStyle w:val="BodyText"/>
        <w:spacing w:before="13" w:line="237" w:lineRule="auto"/>
        <w:ind w:left="580" w:right="514" w:firstLine="719"/>
        <w:jc w:val="both"/>
      </w:pPr>
      <w:r>
        <w:t>Multikolinearitas merupakan korelasi yang nyata diantara variable independen dalam sebuah model. Untuk mendeteksi adanya multikolinearitas dapat dilihat dari nilai Variance Inflation Factor (VIF) atau Tolerance &lt; 0,1 maka hal tersebut menunjukkan bahwa mul</w:t>
      </w:r>
      <w:r>
        <w:t>tikolinearitas terjadi antar variable bebas. Sebaliknya, apabila VIF &lt; 10 atau tolerance &gt; 0,1maka tidak terjadi multikolinearitas.</w:t>
      </w:r>
    </w:p>
    <w:p w:rsidR="00DD2041" w:rsidRDefault="00800FC5">
      <w:pPr>
        <w:pStyle w:val="ListParagraph"/>
        <w:numPr>
          <w:ilvl w:val="2"/>
          <w:numId w:val="29"/>
        </w:numPr>
        <w:tabs>
          <w:tab w:val="left" w:pos="701"/>
        </w:tabs>
        <w:spacing w:before="200"/>
      </w:pPr>
      <w:r>
        <w:t>Uji Heteroskedastisitas</w:t>
      </w:r>
    </w:p>
    <w:p w:rsidR="00DD2041" w:rsidRDefault="00800FC5">
      <w:pPr>
        <w:pStyle w:val="BodyText"/>
        <w:spacing w:before="9" w:line="237" w:lineRule="auto"/>
        <w:ind w:left="580" w:right="514" w:firstLine="719"/>
        <w:jc w:val="both"/>
      </w:pPr>
      <w:r>
        <w:t>Heteroskedastisitas adalah suatu keadaan jika varian dari e tidak konstan. Masalah heteroskedastisit</w:t>
      </w:r>
      <w:r>
        <w:t>as umum terjadi dalam data cross section (Setiaji; 2006:43). Hal ini dapat dideteksi dengan menggunakan uji Glejser yang meregresikan nilai absolute residual terhadap</w:t>
      </w:r>
    </w:p>
    <w:p w:rsidR="00DD2041" w:rsidRDefault="00DD2041">
      <w:pPr>
        <w:spacing w:line="237" w:lineRule="auto"/>
        <w:jc w:val="both"/>
        <w:sectPr w:rsidR="00DD2041">
          <w:pgSz w:w="11900" w:h="16840"/>
          <w:pgMar w:top="1120" w:right="920" w:bottom="2720" w:left="1280" w:header="716" w:footer="2529" w:gutter="0"/>
          <w:cols w:space="720"/>
        </w:sectPr>
      </w:pPr>
    </w:p>
    <w:p w:rsidR="00DD2041" w:rsidRDefault="00DD2041">
      <w:pPr>
        <w:pStyle w:val="BodyText"/>
        <w:rPr>
          <w:sz w:val="20"/>
        </w:rPr>
      </w:pPr>
    </w:p>
    <w:p w:rsidR="00DD2041" w:rsidRDefault="00DD2041">
      <w:pPr>
        <w:pStyle w:val="BodyText"/>
        <w:spacing w:before="7"/>
        <w:rPr>
          <w:sz w:val="19"/>
        </w:rPr>
      </w:pPr>
    </w:p>
    <w:p w:rsidR="00DD2041" w:rsidRDefault="00800FC5">
      <w:pPr>
        <w:pStyle w:val="BodyText"/>
        <w:spacing w:line="235" w:lineRule="auto"/>
        <w:ind w:left="580" w:right="513"/>
        <w:jc w:val="both"/>
      </w:pPr>
      <w:r>
        <w:t>variabel independen yang digunakan dalam suatu model regresi. Jika va</w:t>
      </w:r>
      <w:r>
        <w:t>riabel independen ternyata signifikan (sig &gt; 0,05), berarti bahwa asumsi homoskedastisitas terpenuhi. Model yang baik adalah model yang mempunyai asumsi homoskedastisitasnya terpenuhi.</w:t>
      </w:r>
    </w:p>
    <w:p w:rsidR="00DD2041" w:rsidRDefault="00800FC5">
      <w:pPr>
        <w:pStyle w:val="ListParagraph"/>
        <w:numPr>
          <w:ilvl w:val="1"/>
          <w:numId w:val="29"/>
        </w:numPr>
        <w:tabs>
          <w:tab w:val="left" w:pos="581"/>
        </w:tabs>
        <w:spacing w:before="205"/>
        <w:ind w:left="580" w:hanging="353"/>
        <w:jc w:val="left"/>
      </w:pPr>
      <w:r>
        <w:t>Pengujian</w:t>
      </w:r>
      <w:r>
        <w:rPr>
          <w:spacing w:val="-1"/>
        </w:rPr>
        <w:t xml:space="preserve"> </w:t>
      </w:r>
      <w:r>
        <w:t>Hipotesis</w:t>
      </w:r>
    </w:p>
    <w:p w:rsidR="00DD2041" w:rsidRDefault="00800FC5">
      <w:pPr>
        <w:pStyle w:val="ListParagraph"/>
        <w:numPr>
          <w:ilvl w:val="2"/>
          <w:numId w:val="29"/>
        </w:numPr>
        <w:tabs>
          <w:tab w:val="left" w:pos="679"/>
        </w:tabs>
        <w:spacing w:before="2"/>
        <w:ind w:left="678" w:hanging="319"/>
      </w:pPr>
      <w:r>
        <w:t>Analisa Regresi Linier</w:t>
      </w:r>
      <w:r>
        <w:rPr>
          <w:spacing w:val="-2"/>
        </w:rPr>
        <w:t xml:space="preserve"> </w:t>
      </w:r>
      <w:r>
        <w:t>Berganda</w:t>
      </w:r>
    </w:p>
    <w:p w:rsidR="00DD2041" w:rsidRDefault="00800FC5">
      <w:pPr>
        <w:pStyle w:val="BodyText"/>
        <w:spacing w:before="8" w:line="237" w:lineRule="auto"/>
        <w:ind w:left="580" w:right="519" w:firstLine="719"/>
        <w:jc w:val="both"/>
      </w:pPr>
      <w:r>
        <w:t>Analisis regresi li</w:t>
      </w:r>
      <w:r>
        <w:t>nier berganda digunakan untuk mengukur pengaruh variabel independent terhadap variabel dependent. Hipotesis menyatakan bahwa variabel bebas mempunyai pengaruh terhadap variabel terikat. Analisis ini dgunakan untuk memprediksi berubahnya nilai variabel tert</w:t>
      </w:r>
      <w:r>
        <w:t>entu bila variabel lain berubah. Dikatakan regresi berganda , karena jumlah variabel bebas (independent) sebagai prediktor lebih dari satu. Untuk menguji kebenaran hipotesis ini digunakan pengujian koefisien regresi dengan rumus berikut : (Nachrowi, 2006:1</w:t>
      </w:r>
      <w:r>
        <w:t>01)</w:t>
      </w:r>
    </w:p>
    <w:p w:rsidR="00DD2041" w:rsidRDefault="00800FC5">
      <w:pPr>
        <w:spacing w:before="210"/>
        <w:ind w:left="587"/>
        <w:jc w:val="both"/>
      </w:pPr>
      <w:r>
        <w:t xml:space="preserve">Y = α + </w:t>
      </w:r>
      <w:r>
        <w:rPr>
          <w:noProof/>
          <w:spacing w:val="-3"/>
          <w:lang w:val="en-US" w:eastAsia="en-US"/>
        </w:rPr>
        <w:drawing>
          <wp:inline distT="0" distB="0" distL="0" distR="0">
            <wp:extent cx="95885" cy="190500"/>
            <wp:effectExtent l="0" t="0" r="0" b="0"/>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82" cstate="print"/>
                    <a:stretch>
                      <a:fillRect/>
                    </a:stretch>
                  </pic:blipFill>
                  <pic:spPr>
                    <a:xfrm>
                      <a:off x="0" y="0"/>
                      <a:ext cx="95885" cy="190500"/>
                    </a:xfrm>
                    <a:prstGeom prst="rect">
                      <a:avLst/>
                    </a:prstGeom>
                  </pic:spPr>
                </pic:pic>
              </a:graphicData>
            </a:graphic>
          </wp:inline>
        </w:drawing>
      </w:r>
      <w:r>
        <w:rPr>
          <w:sz w:val="14"/>
        </w:rPr>
        <w:t xml:space="preserve">1 </w:t>
      </w:r>
      <w:r>
        <w:t>X</w:t>
      </w:r>
      <w:r>
        <w:rPr>
          <w:sz w:val="14"/>
        </w:rPr>
        <w:t xml:space="preserve">1 </w:t>
      </w:r>
      <w:r>
        <w:t xml:space="preserve">+ </w:t>
      </w:r>
      <w:r>
        <w:rPr>
          <w:noProof/>
          <w:spacing w:val="-3"/>
          <w:lang w:val="en-US" w:eastAsia="en-US"/>
        </w:rPr>
        <w:drawing>
          <wp:inline distT="0" distB="0" distL="0" distR="0">
            <wp:extent cx="95885" cy="190500"/>
            <wp:effectExtent l="0" t="0" r="0" b="0"/>
            <wp:docPr id="4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2.png"/>
                    <pic:cNvPicPr/>
                  </pic:nvPicPr>
                  <pic:blipFill>
                    <a:blip r:embed="rId82" cstate="print"/>
                    <a:stretch>
                      <a:fillRect/>
                    </a:stretch>
                  </pic:blipFill>
                  <pic:spPr>
                    <a:xfrm>
                      <a:off x="0" y="0"/>
                      <a:ext cx="95885" cy="190500"/>
                    </a:xfrm>
                    <a:prstGeom prst="rect">
                      <a:avLst/>
                    </a:prstGeom>
                  </pic:spPr>
                </pic:pic>
              </a:graphicData>
            </a:graphic>
          </wp:inline>
        </w:drawing>
      </w:r>
      <w:r>
        <w:rPr>
          <w:sz w:val="14"/>
        </w:rPr>
        <w:t xml:space="preserve">2 </w:t>
      </w:r>
      <w:r>
        <w:t>X</w:t>
      </w:r>
      <w:r>
        <w:rPr>
          <w:sz w:val="14"/>
        </w:rPr>
        <w:t xml:space="preserve">2 </w:t>
      </w:r>
      <w:r>
        <w:t xml:space="preserve">+ </w:t>
      </w:r>
      <w:r>
        <w:rPr>
          <w:noProof/>
          <w:spacing w:val="-4"/>
          <w:lang w:val="en-US" w:eastAsia="en-US"/>
        </w:rPr>
        <w:drawing>
          <wp:inline distT="0" distB="0" distL="0" distR="0">
            <wp:extent cx="96519" cy="190500"/>
            <wp:effectExtent l="0" t="0" r="0" b="0"/>
            <wp:docPr id="5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2.png"/>
                    <pic:cNvPicPr/>
                  </pic:nvPicPr>
                  <pic:blipFill>
                    <a:blip r:embed="rId82" cstate="print"/>
                    <a:stretch>
                      <a:fillRect/>
                    </a:stretch>
                  </pic:blipFill>
                  <pic:spPr>
                    <a:xfrm>
                      <a:off x="0" y="0"/>
                      <a:ext cx="96519" cy="190500"/>
                    </a:xfrm>
                    <a:prstGeom prst="rect">
                      <a:avLst/>
                    </a:prstGeom>
                  </pic:spPr>
                </pic:pic>
              </a:graphicData>
            </a:graphic>
          </wp:inline>
        </w:drawing>
      </w:r>
      <w:r>
        <w:rPr>
          <w:spacing w:val="-19"/>
        </w:rPr>
        <w:t xml:space="preserve"> </w:t>
      </w:r>
      <w:r>
        <w:rPr>
          <w:sz w:val="14"/>
        </w:rPr>
        <w:t xml:space="preserve">3 </w:t>
      </w:r>
      <w:r>
        <w:t>X</w:t>
      </w:r>
      <w:r>
        <w:rPr>
          <w:sz w:val="14"/>
        </w:rPr>
        <w:t xml:space="preserve">3 </w:t>
      </w:r>
      <w:r>
        <w:t>+</w:t>
      </w:r>
      <w:r>
        <w:rPr>
          <w:spacing w:val="-19"/>
        </w:rPr>
        <w:t xml:space="preserve"> </w:t>
      </w:r>
      <w:r>
        <w:t>e</w:t>
      </w:r>
    </w:p>
    <w:p w:rsidR="00DD2041" w:rsidRDefault="00800FC5">
      <w:pPr>
        <w:pStyle w:val="BodyText"/>
        <w:spacing w:before="172"/>
        <w:ind w:left="580"/>
        <w:jc w:val="both"/>
      </w:pPr>
      <w:r>
        <w:t>Keterangan :</w:t>
      </w:r>
    </w:p>
    <w:p w:rsidR="00DD2041" w:rsidRDefault="00800FC5">
      <w:pPr>
        <w:pStyle w:val="BodyText"/>
        <w:tabs>
          <w:tab w:val="left" w:pos="2320"/>
        </w:tabs>
        <w:spacing w:before="172"/>
        <w:ind w:left="580"/>
        <w:jc w:val="both"/>
      </w:pPr>
      <w:r>
        <w:t>α</w:t>
      </w:r>
      <w:r>
        <w:tab/>
        <w:t>=</w:t>
      </w:r>
      <w:r>
        <w:rPr>
          <w:spacing w:val="-1"/>
        </w:rPr>
        <w:t xml:space="preserve"> </w:t>
      </w:r>
      <w:r>
        <w:t>Konstanta</w:t>
      </w:r>
    </w:p>
    <w:p w:rsidR="00DD2041" w:rsidRDefault="00DD2041">
      <w:pPr>
        <w:pStyle w:val="BodyText"/>
        <w:spacing w:before="3"/>
        <w:rPr>
          <w:sz w:val="14"/>
        </w:rPr>
      </w:pPr>
    </w:p>
    <w:p w:rsidR="00DD2041" w:rsidRDefault="00C379D7">
      <w:pPr>
        <w:pStyle w:val="BodyText"/>
        <w:spacing w:before="92"/>
        <w:ind w:left="2321"/>
      </w:pPr>
      <w:r>
        <w:rPr>
          <w:noProof/>
          <w:lang w:val="en-US" w:eastAsia="en-US"/>
        </w:rPr>
        <mc:AlternateContent>
          <mc:Choice Requires="wpg">
            <w:drawing>
              <wp:anchor distT="0" distB="0" distL="114300" distR="114300" simplePos="0" relativeHeight="251649024" behindDoc="0" locked="0" layoutInCell="1" allowOverlap="1">
                <wp:simplePos x="0" y="0"/>
                <wp:positionH relativeFrom="page">
                  <wp:posOffset>1194435</wp:posOffset>
                </wp:positionH>
                <wp:positionV relativeFrom="paragraph">
                  <wp:posOffset>62230</wp:posOffset>
                </wp:positionV>
                <wp:extent cx="460375" cy="170180"/>
                <wp:effectExtent l="3810" t="0" r="2540" b="2540"/>
                <wp:wrapNone/>
                <wp:docPr id="22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375" cy="170180"/>
                          <a:chOff x="1881" y="98"/>
                          <a:chExt cx="725" cy="268"/>
                        </a:xfrm>
                      </wpg:grpSpPr>
                      <pic:pic xmlns:pic="http://schemas.openxmlformats.org/drawingml/2006/picture">
                        <pic:nvPicPr>
                          <pic:cNvPr id="227" name="Picture 10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881" y="98"/>
                            <a:ext cx="72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Text Box 99"/>
                        <wps:cNvSpPr txBox="1">
                          <a:spLocks noChangeArrowheads="1"/>
                        </wps:cNvSpPr>
                        <wps:spPr bwMode="auto">
                          <a:xfrm>
                            <a:off x="1881" y="98"/>
                            <a:ext cx="72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247" w:lineRule="exact"/>
                                <w:ind w:left="140"/>
                                <w:rPr>
                                  <w:sz w:val="14"/>
                                </w:rPr>
                              </w:pPr>
                              <w:r>
                                <w:rPr>
                                  <w:sz w:val="14"/>
                                </w:rPr>
                                <w:t>1,2</w:t>
                              </w:r>
                              <w:r>
                                <w:t>,</w:t>
                              </w:r>
                              <w:r>
                                <w:rPr>
                                  <w:sz w:val="1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061" style="position:absolute;left:0;text-align:left;margin-left:94.05pt;margin-top:4.9pt;width:36.25pt;height:13.4pt;z-index:251649024;mso-position-horizontal-relative:page;mso-position-vertical-relative:text" coordorigin="1881,98" coordsize="725,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">
                <v:shape id="Picture 100" o:spid="_x0000_s1062" type="#_x0000_t75" style="position:absolute;left:1881;top:98;width:725;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">
                  <v:imagedata r:id="rId84" o:title=""/>
                </v:shape>
                <v:shape id="Text Box 99" o:spid="_x0000_s1063" type="#_x0000_t202" style="position:absolute;left:1881;top:98;width:72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rsidR="00DD2041" w:rsidRDefault="00800FC5">
                        <w:pPr>
                          <w:spacing w:line="247" w:lineRule="exact"/>
                          <w:ind w:left="140"/>
                          <w:rPr>
                            <w:sz w:val="14"/>
                          </w:rPr>
                        </w:pPr>
                        <w:r>
                          <w:rPr>
                            <w:sz w:val="14"/>
                          </w:rPr>
                          <w:t>1,2</w:t>
                        </w:r>
                        <w:r>
                          <w:t>,</w:t>
                        </w:r>
                        <w:r>
                          <w:rPr>
                            <w:sz w:val="14"/>
                          </w:rPr>
                          <w:t>3</w:t>
                        </w:r>
                      </w:p>
                    </w:txbxContent>
                  </v:textbox>
                </v:shape>
                <w10:wrap anchorx="page"/>
              </v:group>
            </w:pict>
          </mc:Fallback>
        </mc:AlternateContent>
      </w:r>
      <w:r w:rsidR="00800FC5">
        <w:t>= Koefisien Variabel</w:t>
      </w:r>
    </w:p>
    <w:p w:rsidR="00DD2041" w:rsidRDefault="00DD2041">
      <w:pPr>
        <w:pStyle w:val="BodyText"/>
        <w:spacing w:before="3"/>
        <w:rPr>
          <w:sz w:val="19"/>
        </w:rPr>
      </w:pPr>
    </w:p>
    <w:p w:rsidR="00DD2041" w:rsidRDefault="00800FC5">
      <w:pPr>
        <w:pStyle w:val="BodyText"/>
        <w:tabs>
          <w:tab w:val="left" w:pos="2320"/>
        </w:tabs>
        <w:ind w:left="580"/>
      </w:pPr>
      <w:r>
        <w:t>Y</w:t>
      </w:r>
      <w:r>
        <w:tab/>
        <w:t>= Minat</w:t>
      </w:r>
      <w:r>
        <w:rPr>
          <w:spacing w:val="-3"/>
        </w:rPr>
        <w:t xml:space="preserve"> </w:t>
      </w:r>
      <w:r>
        <w:t>Masyarakat</w:t>
      </w:r>
    </w:p>
    <w:p w:rsidR="00DD2041" w:rsidRDefault="00800FC5">
      <w:pPr>
        <w:pStyle w:val="BodyText"/>
        <w:tabs>
          <w:tab w:val="left" w:pos="2320"/>
        </w:tabs>
        <w:spacing w:before="203"/>
        <w:ind w:left="580"/>
      </w:pPr>
      <w:r>
        <w:t>X</w:t>
      </w:r>
      <w:r>
        <w:rPr>
          <w:sz w:val="13"/>
        </w:rPr>
        <w:t>1</w:t>
      </w:r>
      <w:r>
        <w:rPr>
          <w:sz w:val="13"/>
        </w:rPr>
        <w:tab/>
      </w:r>
      <w:r>
        <w:t>= Pelayanan</w:t>
      </w:r>
    </w:p>
    <w:p w:rsidR="00DD2041" w:rsidRDefault="00800FC5">
      <w:pPr>
        <w:pStyle w:val="BodyText"/>
        <w:tabs>
          <w:tab w:val="left" w:pos="2320"/>
        </w:tabs>
        <w:spacing w:before="203"/>
        <w:ind w:left="580"/>
      </w:pPr>
      <w:r>
        <w:t>X</w:t>
      </w:r>
      <w:r>
        <w:rPr>
          <w:sz w:val="13"/>
        </w:rPr>
        <w:t>2</w:t>
      </w:r>
      <w:r>
        <w:rPr>
          <w:sz w:val="13"/>
        </w:rPr>
        <w:tab/>
      </w:r>
      <w:r>
        <w:t>=</w:t>
      </w:r>
      <w:r>
        <w:rPr>
          <w:spacing w:val="-1"/>
        </w:rPr>
        <w:t xml:space="preserve"> </w:t>
      </w:r>
      <w:r>
        <w:t>Religiusitas</w:t>
      </w:r>
    </w:p>
    <w:p w:rsidR="00DD2041" w:rsidRDefault="00800FC5">
      <w:pPr>
        <w:pStyle w:val="BodyText"/>
        <w:tabs>
          <w:tab w:val="left" w:pos="2320"/>
        </w:tabs>
        <w:spacing w:before="197"/>
        <w:ind w:left="580"/>
      </w:pPr>
      <w:r>
        <w:t>X</w:t>
      </w:r>
      <w:r>
        <w:rPr>
          <w:sz w:val="13"/>
        </w:rPr>
        <w:t>3</w:t>
      </w:r>
      <w:r>
        <w:rPr>
          <w:sz w:val="13"/>
        </w:rPr>
        <w:tab/>
      </w:r>
      <w:r>
        <w:t>= Tingkat</w:t>
      </w:r>
      <w:r>
        <w:rPr>
          <w:spacing w:val="-5"/>
        </w:rPr>
        <w:t xml:space="preserve"> </w:t>
      </w:r>
      <w:r>
        <w:t>pendapatan</w:t>
      </w:r>
    </w:p>
    <w:p w:rsidR="00DD2041" w:rsidRDefault="00800FC5">
      <w:pPr>
        <w:pStyle w:val="BodyText"/>
        <w:tabs>
          <w:tab w:val="left" w:pos="2320"/>
        </w:tabs>
        <w:spacing w:before="195"/>
        <w:ind w:left="580"/>
      </w:pPr>
      <w:r>
        <w:t>e</w:t>
      </w:r>
      <w:r>
        <w:tab/>
        <w:t>= Standar Error</w:t>
      </w:r>
    </w:p>
    <w:p w:rsidR="00DD2041" w:rsidRDefault="00DD2041">
      <w:pPr>
        <w:pStyle w:val="BodyText"/>
        <w:rPr>
          <w:sz w:val="20"/>
        </w:rPr>
      </w:pPr>
    </w:p>
    <w:p w:rsidR="00DD2041" w:rsidRDefault="00DD2041">
      <w:pPr>
        <w:pStyle w:val="BodyText"/>
        <w:spacing w:before="4"/>
        <w:rPr>
          <w:sz w:val="29"/>
        </w:rPr>
      </w:pPr>
    </w:p>
    <w:p w:rsidR="00DD2041" w:rsidRDefault="00800FC5">
      <w:pPr>
        <w:pStyle w:val="ListParagraph"/>
        <w:numPr>
          <w:ilvl w:val="2"/>
          <w:numId w:val="29"/>
        </w:numPr>
        <w:tabs>
          <w:tab w:val="left" w:pos="562"/>
        </w:tabs>
        <w:spacing w:before="92"/>
        <w:ind w:left="561"/>
      </w:pPr>
      <w:r>
        <w:t>Uji</w:t>
      </w:r>
      <w:r>
        <w:rPr>
          <w:spacing w:val="1"/>
        </w:rPr>
        <w:t xml:space="preserve"> </w:t>
      </w:r>
      <w:r>
        <w:t>t</w:t>
      </w:r>
    </w:p>
    <w:p w:rsidR="00DD2041" w:rsidRDefault="00800FC5">
      <w:pPr>
        <w:pStyle w:val="BodyText"/>
        <w:spacing w:before="169"/>
        <w:ind w:left="1300"/>
      </w:pPr>
      <w:r>
        <w:t>Uji t ini digunakan untuk menguji pengaruh masing-masing variabel indipenden (variabel</w:t>
      </w:r>
    </w:p>
    <w:p w:rsidR="00DD2041" w:rsidRDefault="00800FC5">
      <w:pPr>
        <w:pStyle w:val="BodyText"/>
        <w:spacing w:line="237" w:lineRule="auto"/>
        <w:ind w:left="580" w:right="497"/>
        <w:jc w:val="both"/>
      </w:pPr>
      <w:r>
        <w:t>agama yang dianut, tingkat keimanan, tingkat pendidikan, tingkat pendapatan, jarak, jenis kelamin) terhadap variabel dependen (minat nasabah menabung di bank Syariah ata</w:t>
      </w:r>
      <w:r>
        <w:t>u bank Konvensional). Uji t dengan SPSS dilakukan melalui pengamatan signifikan t pada tingkat α yang digunakan (penelitian ini menggunakan tingkat α sebesar 5%). Analisis didasarkan perbandingan nilai signifikan t dengan nilai signifikan 0,05dengan syarat</w:t>
      </w:r>
      <w:r>
        <w:t>-syaratnya adalah</w:t>
      </w:r>
      <w:r>
        <w:rPr>
          <w:spacing w:val="-12"/>
        </w:rPr>
        <w:t xml:space="preserve"> </w:t>
      </w:r>
      <w:r>
        <w:t>:</w:t>
      </w:r>
    </w:p>
    <w:p w:rsidR="00DD2041" w:rsidRDefault="00DD2041">
      <w:pPr>
        <w:pStyle w:val="BodyText"/>
        <w:spacing w:before="9"/>
        <w:rPr>
          <w:sz w:val="18"/>
        </w:rPr>
      </w:pPr>
    </w:p>
    <w:p w:rsidR="00DD2041" w:rsidRDefault="00800FC5">
      <w:pPr>
        <w:pStyle w:val="ListParagraph"/>
        <w:numPr>
          <w:ilvl w:val="3"/>
          <w:numId w:val="29"/>
        </w:numPr>
        <w:tabs>
          <w:tab w:val="left" w:pos="1020"/>
        </w:tabs>
        <w:spacing w:line="235" w:lineRule="auto"/>
        <w:ind w:right="1213" w:hanging="367"/>
      </w:pPr>
      <w:r>
        <w:t>Jika signifikansi t &lt; 0,05 maka Ho ditolak, artinya variabel independent berpengaruh signifikan terhadap variabel</w:t>
      </w:r>
      <w:r>
        <w:rPr>
          <w:spacing w:val="-3"/>
        </w:rPr>
        <w:t xml:space="preserve"> </w:t>
      </w:r>
      <w:r>
        <w:t>dependent.</w:t>
      </w:r>
    </w:p>
    <w:p w:rsidR="00DD2041" w:rsidRDefault="00800FC5">
      <w:pPr>
        <w:pStyle w:val="ListParagraph"/>
        <w:numPr>
          <w:ilvl w:val="3"/>
          <w:numId w:val="29"/>
        </w:numPr>
        <w:tabs>
          <w:tab w:val="left" w:pos="1020"/>
        </w:tabs>
        <w:spacing w:before="8" w:line="235" w:lineRule="auto"/>
        <w:ind w:right="601" w:hanging="367"/>
      </w:pPr>
      <w:r>
        <w:t>Jika signifikansi t &gt; 0,05 maka Ho diterima, artinya variabel independent tidak</w:t>
      </w:r>
      <w:r>
        <w:rPr>
          <w:spacing w:val="-24"/>
        </w:rPr>
        <w:t xml:space="preserve"> </w:t>
      </w:r>
      <w:r>
        <w:t>berpengaruh signifikan terhadap variabel</w:t>
      </w:r>
      <w:r>
        <w:rPr>
          <w:spacing w:val="-3"/>
        </w:rPr>
        <w:t xml:space="preserve"> </w:t>
      </w:r>
      <w:r>
        <w:t>dependent</w:t>
      </w:r>
    </w:p>
    <w:p w:rsidR="00DD2041" w:rsidRDefault="00800FC5">
      <w:pPr>
        <w:pStyle w:val="ListParagraph"/>
        <w:numPr>
          <w:ilvl w:val="2"/>
          <w:numId w:val="29"/>
        </w:numPr>
        <w:tabs>
          <w:tab w:val="left" w:pos="720"/>
        </w:tabs>
        <w:spacing w:before="2"/>
        <w:ind w:left="719" w:hanging="353"/>
      </w:pPr>
      <w:r>
        <w:t>Uji</w:t>
      </w:r>
      <w:r>
        <w:rPr>
          <w:spacing w:val="1"/>
        </w:rPr>
        <w:t xml:space="preserve"> </w:t>
      </w:r>
      <w:r>
        <w:t>F.</w:t>
      </w:r>
    </w:p>
    <w:p w:rsidR="00DD2041" w:rsidRDefault="00800FC5">
      <w:pPr>
        <w:pStyle w:val="BodyText"/>
        <w:spacing w:before="171" w:line="237" w:lineRule="auto"/>
        <w:ind w:left="580" w:right="515" w:firstLine="359"/>
        <w:jc w:val="both"/>
      </w:pPr>
      <w:r>
        <w:t>Uji F adalah untuk mengetahui bagaimana pengaruh dari variabel bebas terhadap variabel terikat secara bersama-sama.(Kuncoro, 2007:123).Uji ini dilakukan dengan progam SPSS.Uji ini digunakan untuk me</w:t>
      </w:r>
      <w:r>
        <w:t>nguji keberartian koefisien regresi secara bersama-sama atau serentak.Uji F bertujuan untuk menunjukkan apakah semua variabel independent yang dimaksudkan dalam</w:t>
      </w:r>
    </w:p>
    <w:p w:rsidR="00DD2041" w:rsidRDefault="00DD2041">
      <w:pPr>
        <w:spacing w:line="237" w:lineRule="auto"/>
        <w:jc w:val="both"/>
        <w:sectPr w:rsidR="00DD2041">
          <w:pgSz w:w="11900" w:h="16840"/>
          <w:pgMar w:top="1120" w:right="920" w:bottom="2720" w:left="1280" w:header="716" w:footer="2529" w:gutter="0"/>
          <w:cols w:space="720"/>
        </w:sectPr>
      </w:pPr>
    </w:p>
    <w:p w:rsidR="00DD2041" w:rsidRDefault="00C379D7">
      <w:pPr>
        <w:pStyle w:val="BodyText"/>
        <w:rPr>
          <w:sz w:val="20"/>
        </w:rPr>
      </w:pPr>
      <w:r>
        <w:rPr>
          <w:noProof/>
          <w:lang w:val="en-US" w:eastAsia="en-US"/>
        </w:rPr>
        <mc:AlternateContent>
          <mc:Choice Requires="wpg">
            <w:drawing>
              <wp:anchor distT="0" distB="0" distL="114300" distR="114300" simplePos="0" relativeHeight="251650048" behindDoc="0" locked="0" layoutInCell="1" allowOverlap="1">
                <wp:simplePos x="0" y="0"/>
                <wp:positionH relativeFrom="page">
                  <wp:posOffset>1632585</wp:posOffset>
                </wp:positionH>
                <wp:positionV relativeFrom="page">
                  <wp:posOffset>8923020</wp:posOffset>
                </wp:positionV>
                <wp:extent cx="2185035" cy="26035"/>
                <wp:effectExtent l="3810" t="0" r="1905" b="4445"/>
                <wp:wrapNone/>
                <wp:docPr id="216"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035" cy="26035"/>
                          <a:chOff x="2571" y="14052"/>
                          <a:chExt cx="3441" cy="41"/>
                        </a:xfrm>
                      </wpg:grpSpPr>
                      <wps:wsp>
                        <wps:cNvPr id="217" name="Rectangle 97"/>
                        <wps:cNvSpPr>
                          <a:spLocks noChangeArrowheads="1"/>
                        </wps:cNvSpPr>
                        <wps:spPr bwMode="auto">
                          <a:xfrm>
                            <a:off x="2570" y="14073"/>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96"/>
                        <wps:cNvCnPr>
                          <a:cxnSpLocks noChangeShapeType="1"/>
                        </wps:cNvCnPr>
                        <wps:spPr bwMode="auto">
                          <a:xfrm>
                            <a:off x="2590" y="14083"/>
                            <a:ext cx="114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Rectangle 95"/>
                        <wps:cNvSpPr>
                          <a:spLocks noChangeArrowheads="1"/>
                        </wps:cNvSpPr>
                        <wps:spPr bwMode="auto">
                          <a:xfrm>
                            <a:off x="3730" y="14073"/>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94"/>
                        <wps:cNvCnPr>
                          <a:cxnSpLocks noChangeShapeType="1"/>
                        </wps:cNvCnPr>
                        <wps:spPr bwMode="auto">
                          <a:xfrm>
                            <a:off x="3750" y="14083"/>
                            <a:ext cx="64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93"/>
                        <wps:cNvSpPr>
                          <a:spLocks noChangeArrowheads="1"/>
                        </wps:cNvSpPr>
                        <wps:spPr bwMode="auto">
                          <a:xfrm>
                            <a:off x="4390" y="14073"/>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92"/>
                        <wps:cNvCnPr>
                          <a:cxnSpLocks noChangeShapeType="1"/>
                        </wps:cNvCnPr>
                        <wps:spPr bwMode="auto">
                          <a:xfrm>
                            <a:off x="4410" y="14083"/>
                            <a:ext cx="64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Freeform 91"/>
                        <wps:cNvSpPr>
                          <a:spLocks/>
                        </wps:cNvSpPr>
                        <wps:spPr bwMode="auto">
                          <a:xfrm>
                            <a:off x="5050" y="14051"/>
                            <a:ext cx="20" cy="41"/>
                          </a:xfrm>
                          <a:custGeom>
                            <a:avLst/>
                            <a:gdLst>
                              <a:gd name="T0" fmla="+- 0 5070 5051"/>
                              <a:gd name="T1" fmla="*/ T0 w 20"/>
                              <a:gd name="T2" fmla="+- 0 14052 14052"/>
                              <a:gd name="T3" fmla="*/ 14052 h 41"/>
                              <a:gd name="T4" fmla="+- 0 5051 5051"/>
                              <a:gd name="T5" fmla="*/ T4 w 20"/>
                              <a:gd name="T6" fmla="+- 0 14052 14052"/>
                              <a:gd name="T7" fmla="*/ 14052 h 41"/>
                              <a:gd name="T8" fmla="+- 0 5051 5051"/>
                              <a:gd name="T9" fmla="*/ T8 w 20"/>
                              <a:gd name="T10" fmla="+- 0 14073 14052"/>
                              <a:gd name="T11" fmla="*/ 14073 h 41"/>
                              <a:gd name="T12" fmla="+- 0 5051 5051"/>
                              <a:gd name="T13" fmla="*/ T12 w 20"/>
                              <a:gd name="T14" fmla="+- 0 14092 14052"/>
                              <a:gd name="T15" fmla="*/ 14092 h 41"/>
                              <a:gd name="T16" fmla="+- 0 5070 5051"/>
                              <a:gd name="T17" fmla="*/ T16 w 20"/>
                              <a:gd name="T18" fmla="+- 0 14092 14052"/>
                              <a:gd name="T19" fmla="*/ 14092 h 41"/>
                              <a:gd name="T20" fmla="+- 0 5070 5051"/>
                              <a:gd name="T21" fmla="*/ T20 w 20"/>
                              <a:gd name="T22" fmla="+- 0 14073 14052"/>
                              <a:gd name="T23" fmla="*/ 14073 h 41"/>
                              <a:gd name="T24" fmla="+- 0 5070 5051"/>
                              <a:gd name="T25" fmla="*/ T24 w 20"/>
                              <a:gd name="T26" fmla="+- 0 14052 14052"/>
                              <a:gd name="T27" fmla="*/ 14052 h 41"/>
                            </a:gdLst>
                            <a:ahLst/>
                            <a:cxnLst>
                              <a:cxn ang="0">
                                <a:pos x="T1" y="T3"/>
                              </a:cxn>
                              <a:cxn ang="0">
                                <a:pos x="T5" y="T7"/>
                              </a:cxn>
                              <a:cxn ang="0">
                                <a:pos x="T9" y="T11"/>
                              </a:cxn>
                              <a:cxn ang="0">
                                <a:pos x="T13" y="T15"/>
                              </a:cxn>
                              <a:cxn ang="0">
                                <a:pos x="T17" y="T19"/>
                              </a:cxn>
                              <a:cxn ang="0">
                                <a:pos x="T21" y="T23"/>
                              </a:cxn>
                              <a:cxn ang="0">
                                <a:pos x="T25" y="T27"/>
                              </a:cxn>
                            </a:cxnLst>
                            <a:rect l="0" t="0" r="r" b="b"/>
                            <a:pathLst>
                              <a:path w="20" h="41">
                                <a:moveTo>
                                  <a:pt x="19" y="0"/>
                                </a:moveTo>
                                <a:lnTo>
                                  <a:pt x="0" y="0"/>
                                </a:lnTo>
                                <a:lnTo>
                                  <a:pt x="0" y="21"/>
                                </a:lnTo>
                                <a:lnTo>
                                  <a:pt x="0" y="40"/>
                                </a:lnTo>
                                <a:lnTo>
                                  <a:pt x="19" y="40"/>
                                </a:lnTo>
                                <a:lnTo>
                                  <a:pt x="19" y="21"/>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Line 90"/>
                        <wps:cNvCnPr>
                          <a:cxnSpLocks noChangeShapeType="1"/>
                        </wps:cNvCnPr>
                        <wps:spPr bwMode="auto">
                          <a:xfrm>
                            <a:off x="5070" y="14083"/>
                            <a:ext cx="92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Freeform 89"/>
                        <wps:cNvSpPr>
                          <a:spLocks/>
                        </wps:cNvSpPr>
                        <wps:spPr bwMode="auto">
                          <a:xfrm>
                            <a:off x="5991" y="14051"/>
                            <a:ext cx="20" cy="41"/>
                          </a:xfrm>
                          <a:custGeom>
                            <a:avLst/>
                            <a:gdLst>
                              <a:gd name="T0" fmla="+- 0 6011 5992"/>
                              <a:gd name="T1" fmla="*/ T0 w 20"/>
                              <a:gd name="T2" fmla="+- 0 14052 14052"/>
                              <a:gd name="T3" fmla="*/ 14052 h 41"/>
                              <a:gd name="T4" fmla="+- 0 5992 5992"/>
                              <a:gd name="T5" fmla="*/ T4 w 20"/>
                              <a:gd name="T6" fmla="+- 0 14052 14052"/>
                              <a:gd name="T7" fmla="*/ 14052 h 41"/>
                              <a:gd name="T8" fmla="+- 0 5992 5992"/>
                              <a:gd name="T9" fmla="*/ T8 w 20"/>
                              <a:gd name="T10" fmla="+- 0 14073 14052"/>
                              <a:gd name="T11" fmla="*/ 14073 h 41"/>
                              <a:gd name="T12" fmla="+- 0 5992 5992"/>
                              <a:gd name="T13" fmla="*/ T12 w 20"/>
                              <a:gd name="T14" fmla="+- 0 14092 14052"/>
                              <a:gd name="T15" fmla="*/ 14092 h 41"/>
                              <a:gd name="T16" fmla="+- 0 6011 5992"/>
                              <a:gd name="T17" fmla="*/ T16 w 20"/>
                              <a:gd name="T18" fmla="+- 0 14092 14052"/>
                              <a:gd name="T19" fmla="*/ 14092 h 41"/>
                              <a:gd name="T20" fmla="+- 0 6011 5992"/>
                              <a:gd name="T21" fmla="*/ T20 w 20"/>
                              <a:gd name="T22" fmla="+- 0 14073 14052"/>
                              <a:gd name="T23" fmla="*/ 14073 h 41"/>
                              <a:gd name="T24" fmla="+- 0 6011 5992"/>
                              <a:gd name="T25" fmla="*/ T24 w 20"/>
                              <a:gd name="T26" fmla="+- 0 14052 14052"/>
                              <a:gd name="T27" fmla="*/ 14052 h 41"/>
                            </a:gdLst>
                            <a:ahLst/>
                            <a:cxnLst>
                              <a:cxn ang="0">
                                <a:pos x="T1" y="T3"/>
                              </a:cxn>
                              <a:cxn ang="0">
                                <a:pos x="T5" y="T7"/>
                              </a:cxn>
                              <a:cxn ang="0">
                                <a:pos x="T9" y="T11"/>
                              </a:cxn>
                              <a:cxn ang="0">
                                <a:pos x="T13" y="T15"/>
                              </a:cxn>
                              <a:cxn ang="0">
                                <a:pos x="T17" y="T19"/>
                              </a:cxn>
                              <a:cxn ang="0">
                                <a:pos x="T21" y="T23"/>
                              </a:cxn>
                              <a:cxn ang="0">
                                <a:pos x="T25" y="T27"/>
                              </a:cxn>
                            </a:cxnLst>
                            <a:rect l="0" t="0" r="r" b="b"/>
                            <a:pathLst>
                              <a:path w="20" h="41">
                                <a:moveTo>
                                  <a:pt x="19" y="0"/>
                                </a:moveTo>
                                <a:lnTo>
                                  <a:pt x="0" y="0"/>
                                </a:lnTo>
                                <a:lnTo>
                                  <a:pt x="0" y="21"/>
                                </a:lnTo>
                                <a:lnTo>
                                  <a:pt x="0" y="40"/>
                                </a:lnTo>
                                <a:lnTo>
                                  <a:pt x="19" y="40"/>
                                </a:lnTo>
                                <a:lnTo>
                                  <a:pt x="19" y="21"/>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273F2" id="Group 88" o:spid="_x0000_s1026" style="position:absolute;margin-left:128.55pt;margin-top:702.6pt;width:172.05pt;height:2.05pt;z-index:251650048;mso-position-horizontal-relative:page;mso-position-vertical-relative:page" coordorigin="2571,14052" coordsize="34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">
                <v:rect id="Rectangle 97" o:spid="_x0000_s1027" style="position:absolute;left:2570;top:14073;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line id="Line 96" o:spid="_x0000_s1028" style="position:absolute;visibility:visible;mso-wrap-style:square" from="2590,14083" to="3730,1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" strokeweight=".96pt"/>
                <v:rect id="Rectangle 95" o:spid="_x0000_s1029" style="position:absolute;left:3730;top:14073;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line id="Line 94" o:spid="_x0000_s1030" style="position:absolute;visibility:visible;mso-wrap-style:square" from="3750,14083" to="4391,1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" strokeweight=".96pt"/>
                <v:rect id="Rectangle 93" o:spid="_x0000_s1031" style="position:absolute;left:4390;top:14073;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line id="Line 92" o:spid="_x0000_s1032" style="position:absolute;visibility:visible;mso-wrap-style:square" from="4410,14083" to="5051,1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" strokeweight=".96pt"/>
                <v:shape id="Freeform 91" o:spid="_x0000_s1033" style="position:absolute;left:5050;top:14051;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" path="m19,l,,,21,,40r19,l19,21,19,e" fillcolor="black" stroked="f">
                  <v:path arrowok="t" o:connecttype="custom" o:connectlocs="19,14052;0,14052;0,14073;0,14092;19,14092;19,14073;19,14052" o:connectangles="0,0,0,0,0,0,0"/>
                </v:shape>
                <v:line id="Line 90" o:spid="_x0000_s1034" style="position:absolute;visibility:visible;mso-wrap-style:square" from="5070,14083" to="5992,14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" strokeweight=".96pt"/>
                <v:shape id="Freeform 89" o:spid="_x0000_s1035" style="position:absolute;left:5991;top:14051;width:20;height:41;visibility:visible;mso-wrap-style:square;v-text-anchor:top" coordsize="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" path="m19,l,,,21,,40r19,l19,21,19,e" fillcolor="black" stroked="f">
                  <v:path arrowok="t" o:connecttype="custom" o:connectlocs="19,14052;0,14052;0,14073;0,14092;19,14092;19,14073;19,14052" o:connectangles="0,0,0,0,0,0,0"/>
                </v:shape>
                <w10:wrap anchorx="page" anchory="page"/>
              </v:group>
            </w:pict>
          </mc:Fallback>
        </mc:AlternateContent>
      </w:r>
    </w:p>
    <w:p w:rsidR="00DD2041" w:rsidRDefault="00DD2041">
      <w:pPr>
        <w:pStyle w:val="BodyText"/>
        <w:spacing w:before="7"/>
        <w:rPr>
          <w:sz w:val="19"/>
        </w:rPr>
      </w:pPr>
    </w:p>
    <w:p w:rsidR="00DD2041" w:rsidRDefault="00800FC5">
      <w:pPr>
        <w:pStyle w:val="BodyText"/>
        <w:spacing w:line="232" w:lineRule="auto"/>
        <w:ind w:left="580" w:right="1165"/>
      </w:pPr>
      <w:r>
        <w:t>model mempunyai pengaruh secara bersama-sama terhadap variabel in</w:t>
      </w:r>
      <w:r>
        <w:t>dependent. Dengan tingkat siginifikansi sebesar 5%, maka kriteria pengujian adalah :</w:t>
      </w:r>
    </w:p>
    <w:p w:rsidR="00DD2041" w:rsidRDefault="00800FC5">
      <w:pPr>
        <w:pStyle w:val="ListParagraph"/>
        <w:numPr>
          <w:ilvl w:val="3"/>
          <w:numId w:val="29"/>
        </w:numPr>
        <w:tabs>
          <w:tab w:val="left" w:pos="1020"/>
        </w:tabs>
        <w:spacing w:before="215" w:line="235" w:lineRule="auto"/>
        <w:ind w:right="703" w:hanging="367"/>
      </w:pPr>
      <w:r>
        <w:t>Jika nilai signifikansi F &lt; 0,05 maka Ho ditolak, artinya terdapat pengaruh yang signifikan antara semua variabel independent berpengaruh signifikan terhadap variabel</w:t>
      </w:r>
      <w:r>
        <w:rPr>
          <w:spacing w:val="-7"/>
        </w:rPr>
        <w:t xml:space="preserve"> </w:t>
      </w:r>
      <w:r>
        <w:t>dependent.</w:t>
      </w:r>
    </w:p>
    <w:p w:rsidR="00DD2041" w:rsidRDefault="00800FC5">
      <w:pPr>
        <w:pStyle w:val="ListParagraph"/>
        <w:numPr>
          <w:ilvl w:val="3"/>
          <w:numId w:val="29"/>
        </w:numPr>
        <w:tabs>
          <w:tab w:val="left" w:pos="1020"/>
        </w:tabs>
        <w:spacing w:before="13" w:line="232" w:lineRule="auto"/>
        <w:ind w:right="632" w:hanging="367"/>
      </w:pPr>
      <w:r>
        <w:t>Jika nilai signifikansi F &gt; 0,05 maka Ho diterima, artinya tidak terdapat pengaruh yang signifikan antara variabel independent berpengaruh signifikan terhadap variabel</w:t>
      </w:r>
      <w:r>
        <w:rPr>
          <w:spacing w:val="-21"/>
        </w:rPr>
        <w:t xml:space="preserve"> </w:t>
      </w:r>
      <w:r>
        <w:t>dependent.</w:t>
      </w:r>
    </w:p>
    <w:p w:rsidR="00DD2041" w:rsidRDefault="00800FC5">
      <w:pPr>
        <w:pStyle w:val="ListParagraph"/>
        <w:numPr>
          <w:ilvl w:val="2"/>
          <w:numId w:val="29"/>
        </w:numPr>
        <w:tabs>
          <w:tab w:val="left" w:pos="720"/>
        </w:tabs>
        <w:spacing w:before="2"/>
        <w:ind w:left="719" w:hanging="353"/>
      </w:pPr>
      <w:r>
        <w:t>Koefisien</w:t>
      </w:r>
      <w:r>
        <w:rPr>
          <w:spacing w:val="-1"/>
        </w:rPr>
        <w:t xml:space="preserve"> </w:t>
      </w:r>
      <w:r>
        <w:t>Determinasi</w:t>
      </w:r>
    </w:p>
    <w:p w:rsidR="00DD2041" w:rsidRDefault="00800FC5">
      <w:pPr>
        <w:pStyle w:val="BodyText"/>
        <w:spacing w:before="172" w:line="237" w:lineRule="auto"/>
        <w:ind w:left="580" w:right="511"/>
        <w:jc w:val="both"/>
      </w:pPr>
      <w:r>
        <w:t>Menurut Ghozali (2012: 97) koefisien determi</w:t>
      </w:r>
      <w:r>
        <w:t>nasi merupakan alat untuk mengukur seberapa jauh kemampuan model dalam menerangkan variasi variabel dependen. Nilai koefisien determinasi adalah antara nol satau satu. Nilai koefisien determinasi yang kecil berarti kemampuan variabel- variabel independen d</w:t>
      </w:r>
      <w:r>
        <w:t>alam menjelaskan variasi variabel dependen terbatas. Dan sebaliknya jika nilai yang mendekati 1 berarti variabel-variabel independen memberikan hamper semua informasi yang dibutuhkan untuk memprediksi variabel-variabel</w:t>
      </w:r>
      <w:r>
        <w:rPr>
          <w:spacing w:val="-6"/>
        </w:rPr>
        <w:t xml:space="preserve"> </w:t>
      </w:r>
      <w:r>
        <w:t>dependen.</w:t>
      </w:r>
    </w:p>
    <w:p w:rsidR="00DD2041" w:rsidRDefault="00800FC5">
      <w:pPr>
        <w:pStyle w:val="Heading6"/>
        <w:numPr>
          <w:ilvl w:val="1"/>
          <w:numId w:val="29"/>
        </w:numPr>
        <w:tabs>
          <w:tab w:val="left" w:pos="3862"/>
        </w:tabs>
        <w:spacing w:before="209"/>
        <w:ind w:left="3861" w:hanging="340"/>
        <w:jc w:val="left"/>
      </w:pPr>
      <w:r>
        <w:t>HASIL DAN</w:t>
      </w:r>
      <w:r>
        <w:rPr>
          <w:spacing w:val="-3"/>
        </w:rPr>
        <w:t xml:space="preserve"> </w:t>
      </w:r>
      <w:r>
        <w:t>PEMBAHSAN</w:t>
      </w:r>
    </w:p>
    <w:p w:rsidR="00DD2041" w:rsidRDefault="00DD2041">
      <w:pPr>
        <w:pStyle w:val="BodyText"/>
        <w:rPr>
          <w:b/>
          <w:sz w:val="24"/>
        </w:rPr>
      </w:pPr>
    </w:p>
    <w:p w:rsidR="00DD2041" w:rsidRDefault="00DD2041">
      <w:pPr>
        <w:pStyle w:val="BodyText"/>
        <w:spacing w:before="4"/>
        <w:rPr>
          <w:b/>
          <w:sz w:val="25"/>
        </w:rPr>
      </w:pPr>
    </w:p>
    <w:p w:rsidR="00DD2041" w:rsidRDefault="00800FC5">
      <w:pPr>
        <w:pStyle w:val="BodyText"/>
        <w:ind w:left="160"/>
      </w:pPr>
      <w:r>
        <w:t>HASIL</w:t>
      </w:r>
      <w:r>
        <w:t xml:space="preserve"> PENELITIAN</w:t>
      </w:r>
    </w:p>
    <w:p w:rsidR="00DD2041" w:rsidRDefault="00800FC5">
      <w:pPr>
        <w:pStyle w:val="Heading6"/>
        <w:numPr>
          <w:ilvl w:val="0"/>
          <w:numId w:val="28"/>
        </w:numPr>
        <w:tabs>
          <w:tab w:val="left" w:pos="581"/>
        </w:tabs>
        <w:spacing w:before="127"/>
      </w:pPr>
      <w:r>
        <w:t>Analisis</w:t>
      </w:r>
      <w:r>
        <w:rPr>
          <w:spacing w:val="-1"/>
        </w:rPr>
        <w:t xml:space="preserve"> </w:t>
      </w:r>
      <w:r>
        <w:t>Data</w:t>
      </w:r>
    </w:p>
    <w:p w:rsidR="00DD2041" w:rsidRDefault="00800FC5">
      <w:pPr>
        <w:pStyle w:val="ListParagraph"/>
        <w:numPr>
          <w:ilvl w:val="1"/>
          <w:numId w:val="28"/>
        </w:numPr>
        <w:tabs>
          <w:tab w:val="left" w:pos="877"/>
          <w:tab w:val="left" w:pos="878"/>
        </w:tabs>
        <w:spacing w:before="212" w:line="417" w:lineRule="auto"/>
        <w:ind w:right="4753" w:hanging="291"/>
        <w:jc w:val="left"/>
        <w:rPr>
          <w:b/>
        </w:rPr>
      </w:pPr>
      <w:r>
        <w:rPr>
          <w:b/>
        </w:rPr>
        <w:t>Uji Instrumen Penelitian (Uji Validitas dan Reliabilitas) a. Uji</w:t>
      </w:r>
      <w:r>
        <w:rPr>
          <w:b/>
          <w:spacing w:val="-3"/>
        </w:rPr>
        <w:t xml:space="preserve"> </w:t>
      </w:r>
      <w:r>
        <w:rPr>
          <w:b/>
        </w:rPr>
        <w:t>Validitas</w:t>
      </w:r>
    </w:p>
    <w:p w:rsidR="00DD2041" w:rsidRDefault="00800FC5">
      <w:pPr>
        <w:pStyle w:val="ListParagraph"/>
        <w:numPr>
          <w:ilvl w:val="2"/>
          <w:numId w:val="28"/>
        </w:numPr>
        <w:tabs>
          <w:tab w:val="left" w:pos="1860"/>
        </w:tabs>
        <w:spacing w:before="13" w:line="432" w:lineRule="auto"/>
        <w:ind w:right="6858" w:hanging="101"/>
        <w:rPr>
          <w:b/>
        </w:rPr>
      </w:pPr>
      <w:r>
        <w:rPr>
          <w:b/>
          <w:spacing w:val="-1"/>
        </w:rPr>
        <w:t xml:space="preserve">Pelayanan </w:t>
      </w:r>
      <w:r>
        <w:rPr>
          <w:b/>
        </w:rPr>
        <w:t>Tabel IV</w:t>
      </w:r>
      <w:r>
        <w:rPr>
          <w:b/>
          <w:spacing w:val="1"/>
        </w:rPr>
        <w:t xml:space="preserve"> </w:t>
      </w:r>
      <w:r>
        <w:rPr>
          <w:b/>
        </w:rPr>
        <w:t>.1</w:t>
      </w:r>
    </w:p>
    <w:tbl>
      <w:tblPr>
        <w:tblW w:w="0" w:type="auto"/>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01"/>
        <w:gridCol w:w="1160"/>
        <w:gridCol w:w="660"/>
        <w:gridCol w:w="660"/>
        <w:gridCol w:w="941"/>
        <w:gridCol w:w="4460"/>
      </w:tblGrid>
      <w:tr w:rsidR="00DD2041">
        <w:trPr>
          <w:trHeight w:val="248"/>
        </w:trPr>
        <w:tc>
          <w:tcPr>
            <w:tcW w:w="1001" w:type="dxa"/>
            <w:vMerge w:val="restart"/>
            <w:tcBorders>
              <w:top w:val="nil"/>
              <w:left w:val="nil"/>
            </w:tcBorders>
          </w:tcPr>
          <w:p w:rsidR="00DD2041" w:rsidRDefault="00DD2041">
            <w:pPr>
              <w:pStyle w:val="TableParagraph"/>
              <w:rPr>
                <w:sz w:val="20"/>
              </w:rPr>
            </w:pPr>
          </w:p>
        </w:tc>
        <w:tc>
          <w:tcPr>
            <w:tcW w:w="1160" w:type="dxa"/>
            <w:tcBorders>
              <w:bottom w:val="nil"/>
            </w:tcBorders>
          </w:tcPr>
          <w:p w:rsidR="00DD2041" w:rsidRDefault="00800FC5">
            <w:pPr>
              <w:pStyle w:val="TableParagraph"/>
              <w:spacing w:line="229" w:lineRule="exact"/>
              <w:ind w:left="100"/>
            </w:pPr>
            <w:r>
              <w:t>Item</w:t>
            </w:r>
          </w:p>
        </w:tc>
        <w:tc>
          <w:tcPr>
            <w:tcW w:w="660" w:type="dxa"/>
            <w:tcBorders>
              <w:bottom w:val="nil"/>
            </w:tcBorders>
          </w:tcPr>
          <w:p w:rsidR="00DD2041" w:rsidRDefault="00800FC5">
            <w:pPr>
              <w:pStyle w:val="TableParagraph"/>
              <w:spacing w:line="229" w:lineRule="exact"/>
              <w:ind w:left="78"/>
              <w:rPr>
                <w:sz w:val="13"/>
              </w:rPr>
            </w:pPr>
            <w:r>
              <w:t>r</w:t>
            </w:r>
            <w:r>
              <w:rPr>
                <w:sz w:val="13"/>
              </w:rPr>
              <w:t>item</w:t>
            </w:r>
          </w:p>
        </w:tc>
        <w:tc>
          <w:tcPr>
            <w:tcW w:w="660" w:type="dxa"/>
            <w:tcBorders>
              <w:bottom w:val="nil"/>
            </w:tcBorders>
          </w:tcPr>
          <w:p w:rsidR="00DD2041" w:rsidRDefault="00800FC5">
            <w:pPr>
              <w:pStyle w:val="TableParagraph"/>
              <w:spacing w:line="229" w:lineRule="exact"/>
              <w:ind w:left="99"/>
              <w:rPr>
                <w:sz w:val="13"/>
              </w:rPr>
            </w:pPr>
            <w:r>
              <w:t>r</w:t>
            </w:r>
            <w:r>
              <w:rPr>
                <w:sz w:val="13"/>
              </w:rPr>
              <w:t>tabel</w:t>
            </w:r>
          </w:p>
        </w:tc>
        <w:tc>
          <w:tcPr>
            <w:tcW w:w="941" w:type="dxa"/>
            <w:tcBorders>
              <w:bottom w:val="nil"/>
            </w:tcBorders>
          </w:tcPr>
          <w:p w:rsidR="00DD2041" w:rsidRDefault="00800FC5">
            <w:pPr>
              <w:pStyle w:val="TableParagraph"/>
              <w:spacing w:line="229" w:lineRule="exact"/>
              <w:ind w:left="99"/>
            </w:pPr>
            <w:r>
              <w:t>Keteran</w:t>
            </w:r>
          </w:p>
        </w:tc>
        <w:tc>
          <w:tcPr>
            <w:tcW w:w="4460" w:type="dxa"/>
            <w:vMerge w:val="restart"/>
            <w:tcBorders>
              <w:top w:val="nil"/>
              <w:right w:val="nil"/>
            </w:tcBorders>
          </w:tcPr>
          <w:p w:rsidR="00DD2041" w:rsidRDefault="00DD2041">
            <w:pPr>
              <w:pStyle w:val="TableParagraph"/>
              <w:rPr>
                <w:sz w:val="20"/>
              </w:rPr>
            </w:pPr>
          </w:p>
        </w:tc>
      </w:tr>
      <w:tr w:rsidR="00DD2041">
        <w:trPr>
          <w:trHeight w:val="234"/>
        </w:trPr>
        <w:tc>
          <w:tcPr>
            <w:tcW w:w="1001" w:type="dxa"/>
            <w:vMerge/>
            <w:tcBorders>
              <w:top w:val="nil"/>
              <w:left w:val="nil"/>
            </w:tcBorders>
          </w:tcPr>
          <w:p w:rsidR="00DD2041" w:rsidRDefault="00DD2041">
            <w:pPr>
              <w:rPr>
                <w:sz w:val="2"/>
                <w:szCs w:val="2"/>
              </w:rPr>
            </w:pPr>
          </w:p>
        </w:tc>
        <w:tc>
          <w:tcPr>
            <w:tcW w:w="1160" w:type="dxa"/>
            <w:tcBorders>
              <w:top w:val="nil"/>
              <w:bottom w:val="nil"/>
            </w:tcBorders>
          </w:tcPr>
          <w:p w:rsidR="00DD2041" w:rsidRDefault="00800FC5">
            <w:pPr>
              <w:pStyle w:val="TableParagraph"/>
              <w:spacing w:line="214" w:lineRule="exact"/>
              <w:ind w:left="100"/>
            </w:pPr>
            <w:r>
              <w:t>pertanyaa</w:t>
            </w:r>
          </w:p>
        </w:tc>
        <w:tc>
          <w:tcPr>
            <w:tcW w:w="660" w:type="dxa"/>
            <w:tcBorders>
              <w:top w:val="nil"/>
              <w:bottom w:val="nil"/>
            </w:tcBorders>
          </w:tcPr>
          <w:p w:rsidR="00DD2041" w:rsidRDefault="00DD2041">
            <w:pPr>
              <w:pStyle w:val="TableParagraph"/>
              <w:rPr>
                <w:sz w:val="16"/>
              </w:rPr>
            </w:pPr>
          </w:p>
        </w:tc>
        <w:tc>
          <w:tcPr>
            <w:tcW w:w="660" w:type="dxa"/>
            <w:tcBorders>
              <w:top w:val="nil"/>
              <w:bottom w:val="nil"/>
            </w:tcBorders>
          </w:tcPr>
          <w:p w:rsidR="00DD2041" w:rsidRDefault="00DD2041">
            <w:pPr>
              <w:pStyle w:val="TableParagraph"/>
              <w:rPr>
                <w:sz w:val="16"/>
              </w:rPr>
            </w:pPr>
          </w:p>
        </w:tc>
        <w:tc>
          <w:tcPr>
            <w:tcW w:w="941" w:type="dxa"/>
            <w:tcBorders>
              <w:top w:val="nil"/>
              <w:bottom w:val="nil"/>
            </w:tcBorders>
          </w:tcPr>
          <w:p w:rsidR="00DD2041" w:rsidRDefault="00800FC5">
            <w:pPr>
              <w:pStyle w:val="TableParagraph"/>
              <w:spacing w:line="214" w:lineRule="exact"/>
              <w:ind w:left="99"/>
            </w:pPr>
            <w:r>
              <w:t>gan</w:t>
            </w:r>
          </w:p>
        </w:tc>
        <w:tc>
          <w:tcPr>
            <w:tcW w:w="4460" w:type="dxa"/>
            <w:vMerge/>
            <w:tcBorders>
              <w:top w:val="nil"/>
              <w:right w:val="nil"/>
            </w:tcBorders>
          </w:tcPr>
          <w:p w:rsidR="00DD2041" w:rsidRDefault="00DD2041">
            <w:pPr>
              <w:rPr>
                <w:sz w:val="2"/>
                <w:szCs w:val="2"/>
              </w:rPr>
            </w:pPr>
          </w:p>
        </w:tc>
      </w:tr>
      <w:tr w:rsidR="00DD2041">
        <w:trPr>
          <w:trHeight w:val="241"/>
        </w:trPr>
        <w:tc>
          <w:tcPr>
            <w:tcW w:w="1001" w:type="dxa"/>
            <w:vMerge/>
            <w:tcBorders>
              <w:top w:val="nil"/>
              <w:left w:val="nil"/>
            </w:tcBorders>
          </w:tcPr>
          <w:p w:rsidR="00DD2041" w:rsidRDefault="00DD2041">
            <w:pPr>
              <w:rPr>
                <w:sz w:val="2"/>
                <w:szCs w:val="2"/>
              </w:rPr>
            </w:pPr>
          </w:p>
        </w:tc>
        <w:tc>
          <w:tcPr>
            <w:tcW w:w="1160" w:type="dxa"/>
            <w:tcBorders>
              <w:top w:val="nil"/>
            </w:tcBorders>
          </w:tcPr>
          <w:p w:rsidR="00DD2041" w:rsidRDefault="00800FC5">
            <w:pPr>
              <w:pStyle w:val="TableParagraph"/>
              <w:spacing w:line="222" w:lineRule="exact"/>
              <w:ind w:left="100"/>
            </w:pPr>
            <w:r>
              <w:t>n</w:t>
            </w:r>
          </w:p>
        </w:tc>
        <w:tc>
          <w:tcPr>
            <w:tcW w:w="660" w:type="dxa"/>
            <w:tcBorders>
              <w:top w:val="nil"/>
            </w:tcBorders>
          </w:tcPr>
          <w:p w:rsidR="00DD2041" w:rsidRDefault="00DD2041">
            <w:pPr>
              <w:pStyle w:val="TableParagraph"/>
              <w:rPr>
                <w:sz w:val="16"/>
              </w:rPr>
            </w:pPr>
          </w:p>
        </w:tc>
        <w:tc>
          <w:tcPr>
            <w:tcW w:w="660" w:type="dxa"/>
            <w:tcBorders>
              <w:top w:val="nil"/>
            </w:tcBorders>
          </w:tcPr>
          <w:p w:rsidR="00DD2041" w:rsidRDefault="00DD2041">
            <w:pPr>
              <w:pStyle w:val="TableParagraph"/>
              <w:rPr>
                <w:sz w:val="16"/>
              </w:rPr>
            </w:pPr>
          </w:p>
        </w:tc>
        <w:tc>
          <w:tcPr>
            <w:tcW w:w="941" w:type="dxa"/>
            <w:tcBorders>
              <w:top w:val="nil"/>
            </w:tcBorders>
          </w:tcPr>
          <w:p w:rsidR="00DD2041" w:rsidRDefault="00DD2041">
            <w:pPr>
              <w:pStyle w:val="TableParagraph"/>
              <w:rPr>
                <w:sz w:val="16"/>
              </w:rPr>
            </w:pPr>
          </w:p>
        </w:tc>
        <w:tc>
          <w:tcPr>
            <w:tcW w:w="4460" w:type="dxa"/>
            <w:vMerge/>
            <w:tcBorders>
              <w:top w:val="nil"/>
              <w:right w:val="nil"/>
            </w:tcBorders>
          </w:tcPr>
          <w:p w:rsidR="00DD2041" w:rsidRDefault="00DD2041">
            <w:pPr>
              <w:rPr>
                <w:sz w:val="2"/>
                <w:szCs w:val="2"/>
              </w:rPr>
            </w:pPr>
          </w:p>
        </w:tc>
      </w:tr>
      <w:tr w:rsidR="00DD2041">
        <w:trPr>
          <w:trHeight w:val="234"/>
        </w:trPr>
        <w:tc>
          <w:tcPr>
            <w:tcW w:w="1001" w:type="dxa"/>
            <w:vMerge/>
            <w:tcBorders>
              <w:top w:val="nil"/>
              <w:left w:val="nil"/>
            </w:tcBorders>
          </w:tcPr>
          <w:p w:rsidR="00DD2041" w:rsidRDefault="00DD2041">
            <w:pPr>
              <w:rPr>
                <w:sz w:val="2"/>
                <w:szCs w:val="2"/>
              </w:rPr>
            </w:pPr>
          </w:p>
        </w:tc>
        <w:tc>
          <w:tcPr>
            <w:tcW w:w="1160" w:type="dxa"/>
            <w:tcBorders>
              <w:bottom w:val="nil"/>
            </w:tcBorders>
          </w:tcPr>
          <w:p w:rsidR="00DD2041" w:rsidRDefault="00800FC5">
            <w:pPr>
              <w:pStyle w:val="TableParagraph"/>
              <w:spacing w:line="214" w:lineRule="exact"/>
              <w:ind w:left="100"/>
            </w:pPr>
            <w:r>
              <w:t>X1_1</w:t>
            </w:r>
          </w:p>
        </w:tc>
        <w:tc>
          <w:tcPr>
            <w:tcW w:w="660" w:type="dxa"/>
            <w:tcBorders>
              <w:bottom w:val="nil"/>
            </w:tcBorders>
          </w:tcPr>
          <w:p w:rsidR="00DD2041" w:rsidRDefault="00800FC5">
            <w:pPr>
              <w:pStyle w:val="TableParagraph"/>
              <w:spacing w:line="214" w:lineRule="exact"/>
              <w:ind w:left="78"/>
            </w:pPr>
            <w:r>
              <w:t>0,83</w:t>
            </w:r>
          </w:p>
        </w:tc>
        <w:tc>
          <w:tcPr>
            <w:tcW w:w="660" w:type="dxa"/>
            <w:tcBorders>
              <w:bottom w:val="nil"/>
            </w:tcBorders>
          </w:tcPr>
          <w:p w:rsidR="00DD2041" w:rsidRDefault="00800FC5">
            <w:pPr>
              <w:pStyle w:val="TableParagraph"/>
              <w:spacing w:line="214" w:lineRule="exact"/>
              <w:ind w:left="99"/>
            </w:pPr>
            <w:r>
              <w:t>0,19</w:t>
            </w:r>
          </w:p>
        </w:tc>
        <w:tc>
          <w:tcPr>
            <w:tcW w:w="941" w:type="dxa"/>
            <w:tcBorders>
              <w:bottom w:val="nil"/>
            </w:tcBorders>
          </w:tcPr>
          <w:p w:rsidR="00DD2041" w:rsidRDefault="00800FC5">
            <w:pPr>
              <w:pStyle w:val="TableParagraph"/>
              <w:spacing w:line="214" w:lineRule="exact"/>
              <w:ind w:left="99"/>
            </w:pPr>
            <w:r>
              <w:t>Valid</w:t>
            </w:r>
          </w:p>
        </w:tc>
        <w:tc>
          <w:tcPr>
            <w:tcW w:w="4460" w:type="dxa"/>
            <w:vMerge/>
            <w:tcBorders>
              <w:top w:val="nil"/>
              <w:right w:val="nil"/>
            </w:tcBorders>
          </w:tcPr>
          <w:p w:rsidR="00DD2041" w:rsidRDefault="00DD2041">
            <w:pPr>
              <w:rPr>
                <w:sz w:val="2"/>
                <w:szCs w:val="2"/>
              </w:rPr>
            </w:pPr>
          </w:p>
        </w:tc>
      </w:tr>
      <w:tr w:rsidR="00DD2041">
        <w:trPr>
          <w:trHeight w:val="244"/>
        </w:trPr>
        <w:tc>
          <w:tcPr>
            <w:tcW w:w="1001" w:type="dxa"/>
            <w:vMerge/>
            <w:tcBorders>
              <w:top w:val="nil"/>
              <w:left w:val="nil"/>
            </w:tcBorders>
          </w:tcPr>
          <w:p w:rsidR="00DD2041" w:rsidRDefault="00DD2041">
            <w:pPr>
              <w:rPr>
                <w:sz w:val="2"/>
                <w:szCs w:val="2"/>
              </w:rPr>
            </w:pPr>
          </w:p>
        </w:tc>
        <w:tc>
          <w:tcPr>
            <w:tcW w:w="1160" w:type="dxa"/>
            <w:tcBorders>
              <w:top w:val="nil"/>
            </w:tcBorders>
          </w:tcPr>
          <w:p w:rsidR="00DD2041" w:rsidRDefault="00DD2041">
            <w:pPr>
              <w:pStyle w:val="TableParagraph"/>
              <w:rPr>
                <w:sz w:val="16"/>
              </w:rPr>
            </w:pPr>
          </w:p>
        </w:tc>
        <w:tc>
          <w:tcPr>
            <w:tcW w:w="660" w:type="dxa"/>
            <w:tcBorders>
              <w:top w:val="nil"/>
            </w:tcBorders>
          </w:tcPr>
          <w:p w:rsidR="00DD2041" w:rsidRDefault="00800FC5">
            <w:pPr>
              <w:pStyle w:val="TableParagraph"/>
              <w:spacing w:line="223" w:lineRule="exact"/>
              <w:ind w:left="78"/>
            </w:pPr>
            <w:r>
              <w:t>4</w:t>
            </w:r>
          </w:p>
        </w:tc>
        <w:tc>
          <w:tcPr>
            <w:tcW w:w="660" w:type="dxa"/>
            <w:tcBorders>
              <w:top w:val="nil"/>
            </w:tcBorders>
          </w:tcPr>
          <w:p w:rsidR="00DD2041" w:rsidRDefault="00800FC5">
            <w:pPr>
              <w:pStyle w:val="TableParagraph"/>
              <w:spacing w:line="223" w:lineRule="exact"/>
              <w:ind w:left="99"/>
            </w:pPr>
            <w:r>
              <w:t>4</w:t>
            </w:r>
          </w:p>
        </w:tc>
        <w:tc>
          <w:tcPr>
            <w:tcW w:w="941" w:type="dxa"/>
            <w:tcBorders>
              <w:top w:val="nil"/>
            </w:tcBorders>
          </w:tcPr>
          <w:p w:rsidR="00DD2041" w:rsidRDefault="00DD2041">
            <w:pPr>
              <w:pStyle w:val="TableParagraph"/>
              <w:rPr>
                <w:sz w:val="16"/>
              </w:rPr>
            </w:pPr>
          </w:p>
        </w:tc>
        <w:tc>
          <w:tcPr>
            <w:tcW w:w="4460" w:type="dxa"/>
            <w:vMerge/>
            <w:tcBorders>
              <w:top w:val="nil"/>
              <w:right w:val="nil"/>
            </w:tcBorders>
          </w:tcPr>
          <w:p w:rsidR="00DD2041" w:rsidRDefault="00DD2041">
            <w:pPr>
              <w:rPr>
                <w:sz w:val="2"/>
                <w:szCs w:val="2"/>
              </w:rPr>
            </w:pPr>
          </w:p>
        </w:tc>
      </w:tr>
      <w:tr w:rsidR="00DD2041">
        <w:trPr>
          <w:trHeight w:val="230"/>
        </w:trPr>
        <w:tc>
          <w:tcPr>
            <w:tcW w:w="1001" w:type="dxa"/>
            <w:vMerge/>
            <w:tcBorders>
              <w:top w:val="nil"/>
              <w:left w:val="nil"/>
            </w:tcBorders>
          </w:tcPr>
          <w:p w:rsidR="00DD2041" w:rsidRDefault="00DD2041">
            <w:pPr>
              <w:rPr>
                <w:sz w:val="2"/>
                <w:szCs w:val="2"/>
              </w:rPr>
            </w:pPr>
          </w:p>
        </w:tc>
        <w:tc>
          <w:tcPr>
            <w:tcW w:w="1160" w:type="dxa"/>
            <w:tcBorders>
              <w:bottom w:val="nil"/>
            </w:tcBorders>
          </w:tcPr>
          <w:p w:rsidR="00DD2041" w:rsidRDefault="00800FC5">
            <w:pPr>
              <w:pStyle w:val="TableParagraph"/>
              <w:spacing w:line="211" w:lineRule="exact"/>
              <w:ind w:left="100"/>
            </w:pPr>
            <w:r>
              <w:t>X1_2</w:t>
            </w:r>
          </w:p>
        </w:tc>
        <w:tc>
          <w:tcPr>
            <w:tcW w:w="660" w:type="dxa"/>
            <w:tcBorders>
              <w:bottom w:val="nil"/>
            </w:tcBorders>
          </w:tcPr>
          <w:p w:rsidR="00DD2041" w:rsidRDefault="00800FC5">
            <w:pPr>
              <w:pStyle w:val="TableParagraph"/>
              <w:spacing w:line="211" w:lineRule="exact"/>
              <w:ind w:left="78"/>
            </w:pPr>
            <w:r>
              <w:t>0,90</w:t>
            </w:r>
          </w:p>
        </w:tc>
        <w:tc>
          <w:tcPr>
            <w:tcW w:w="660" w:type="dxa"/>
            <w:tcBorders>
              <w:bottom w:val="nil"/>
            </w:tcBorders>
          </w:tcPr>
          <w:p w:rsidR="00DD2041" w:rsidRDefault="00800FC5">
            <w:pPr>
              <w:pStyle w:val="TableParagraph"/>
              <w:spacing w:line="211" w:lineRule="exact"/>
              <w:ind w:left="99"/>
            </w:pPr>
            <w:r>
              <w:t>0,19</w:t>
            </w:r>
          </w:p>
        </w:tc>
        <w:tc>
          <w:tcPr>
            <w:tcW w:w="941" w:type="dxa"/>
            <w:tcBorders>
              <w:bottom w:val="nil"/>
            </w:tcBorders>
          </w:tcPr>
          <w:p w:rsidR="00DD2041" w:rsidRDefault="00800FC5">
            <w:pPr>
              <w:pStyle w:val="TableParagraph"/>
              <w:spacing w:line="211" w:lineRule="exact"/>
              <w:ind w:left="99"/>
            </w:pPr>
            <w:r>
              <w:t>Valid</w:t>
            </w:r>
          </w:p>
        </w:tc>
        <w:tc>
          <w:tcPr>
            <w:tcW w:w="4460" w:type="dxa"/>
            <w:vMerge/>
            <w:tcBorders>
              <w:top w:val="nil"/>
              <w:right w:val="nil"/>
            </w:tcBorders>
          </w:tcPr>
          <w:p w:rsidR="00DD2041" w:rsidRDefault="00DD2041">
            <w:pPr>
              <w:rPr>
                <w:sz w:val="2"/>
                <w:szCs w:val="2"/>
              </w:rPr>
            </w:pPr>
          </w:p>
        </w:tc>
      </w:tr>
      <w:tr w:rsidR="00DD2041">
        <w:trPr>
          <w:trHeight w:val="242"/>
        </w:trPr>
        <w:tc>
          <w:tcPr>
            <w:tcW w:w="1001" w:type="dxa"/>
            <w:vMerge/>
            <w:tcBorders>
              <w:top w:val="nil"/>
              <w:left w:val="nil"/>
            </w:tcBorders>
          </w:tcPr>
          <w:p w:rsidR="00DD2041" w:rsidRDefault="00DD2041">
            <w:pPr>
              <w:rPr>
                <w:sz w:val="2"/>
                <w:szCs w:val="2"/>
              </w:rPr>
            </w:pPr>
          </w:p>
        </w:tc>
        <w:tc>
          <w:tcPr>
            <w:tcW w:w="1160" w:type="dxa"/>
            <w:tcBorders>
              <w:top w:val="nil"/>
            </w:tcBorders>
          </w:tcPr>
          <w:p w:rsidR="00DD2041" w:rsidRDefault="00DD2041">
            <w:pPr>
              <w:pStyle w:val="TableParagraph"/>
              <w:rPr>
                <w:sz w:val="16"/>
              </w:rPr>
            </w:pPr>
          </w:p>
        </w:tc>
        <w:tc>
          <w:tcPr>
            <w:tcW w:w="660" w:type="dxa"/>
            <w:tcBorders>
              <w:top w:val="nil"/>
            </w:tcBorders>
          </w:tcPr>
          <w:p w:rsidR="00DD2041" w:rsidRDefault="00800FC5">
            <w:pPr>
              <w:pStyle w:val="TableParagraph"/>
              <w:spacing w:line="222" w:lineRule="exact"/>
              <w:ind w:left="78"/>
            </w:pPr>
            <w:r>
              <w:t>1</w:t>
            </w:r>
          </w:p>
        </w:tc>
        <w:tc>
          <w:tcPr>
            <w:tcW w:w="660" w:type="dxa"/>
            <w:tcBorders>
              <w:top w:val="nil"/>
            </w:tcBorders>
          </w:tcPr>
          <w:p w:rsidR="00DD2041" w:rsidRDefault="00800FC5">
            <w:pPr>
              <w:pStyle w:val="TableParagraph"/>
              <w:spacing w:line="222" w:lineRule="exact"/>
              <w:ind w:left="99"/>
            </w:pPr>
            <w:r>
              <w:t>4</w:t>
            </w:r>
          </w:p>
        </w:tc>
        <w:tc>
          <w:tcPr>
            <w:tcW w:w="941" w:type="dxa"/>
            <w:tcBorders>
              <w:top w:val="nil"/>
            </w:tcBorders>
          </w:tcPr>
          <w:p w:rsidR="00DD2041" w:rsidRDefault="00DD2041">
            <w:pPr>
              <w:pStyle w:val="TableParagraph"/>
              <w:rPr>
                <w:sz w:val="16"/>
              </w:rPr>
            </w:pPr>
          </w:p>
        </w:tc>
        <w:tc>
          <w:tcPr>
            <w:tcW w:w="4460" w:type="dxa"/>
            <w:vMerge/>
            <w:tcBorders>
              <w:top w:val="nil"/>
              <w:right w:val="nil"/>
            </w:tcBorders>
          </w:tcPr>
          <w:p w:rsidR="00DD2041" w:rsidRDefault="00DD2041">
            <w:pPr>
              <w:rPr>
                <w:sz w:val="2"/>
                <w:szCs w:val="2"/>
              </w:rPr>
            </w:pPr>
          </w:p>
        </w:tc>
      </w:tr>
      <w:tr w:rsidR="00DD2041">
        <w:trPr>
          <w:trHeight w:val="235"/>
        </w:trPr>
        <w:tc>
          <w:tcPr>
            <w:tcW w:w="1001" w:type="dxa"/>
            <w:vMerge/>
            <w:tcBorders>
              <w:top w:val="nil"/>
              <w:left w:val="nil"/>
            </w:tcBorders>
          </w:tcPr>
          <w:p w:rsidR="00DD2041" w:rsidRDefault="00DD2041">
            <w:pPr>
              <w:rPr>
                <w:sz w:val="2"/>
                <w:szCs w:val="2"/>
              </w:rPr>
            </w:pPr>
          </w:p>
        </w:tc>
        <w:tc>
          <w:tcPr>
            <w:tcW w:w="1160" w:type="dxa"/>
            <w:tcBorders>
              <w:bottom w:val="nil"/>
            </w:tcBorders>
          </w:tcPr>
          <w:p w:rsidR="00DD2041" w:rsidRDefault="00800FC5">
            <w:pPr>
              <w:pStyle w:val="TableParagraph"/>
              <w:spacing w:line="216" w:lineRule="exact"/>
              <w:ind w:left="100"/>
            </w:pPr>
            <w:r>
              <w:t>X1_3</w:t>
            </w:r>
          </w:p>
        </w:tc>
        <w:tc>
          <w:tcPr>
            <w:tcW w:w="660" w:type="dxa"/>
            <w:tcBorders>
              <w:bottom w:val="nil"/>
            </w:tcBorders>
          </w:tcPr>
          <w:p w:rsidR="00DD2041" w:rsidRDefault="00800FC5">
            <w:pPr>
              <w:pStyle w:val="TableParagraph"/>
              <w:spacing w:line="216" w:lineRule="exact"/>
              <w:ind w:left="78"/>
            </w:pPr>
            <w:r>
              <w:t>0,90</w:t>
            </w:r>
          </w:p>
        </w:tc>
        <w:tc>
          <w:tcPr>
            <w:tcW w:w="660" w:type="dxa"/>
            <w:tcBorders>
              <w:bottom w:val="nil"/>
            </w:tcBorders>
          </w:tcPr>
          <w:p w:rsidR="00DD2041" w:rsidRDefault="00800FC5">
            <w:pPr>
              <w:pStyle w:val="TableParagraph"/>
              <w:spacing w:line="216" w:lineRule="exact"/>
              <w:ind w:left="99"/>
            </w:pPr>
            <w:r>
              <w:t>0,19</w:t>
            </w:r>
          </w:p>
        </w:tc>
        <w:tc>
          <w:tcPr>
            <w:tcW w:w="941" w:type="dxa"/>
            <w:tcBorders>
              <w:bottom w:val="nil"/>
            </w:tcBorders>
          </w:tcPr>
          <w:p w:rsidR="00DD2041" w:rsidRDefault="00800FC5">
            <w:pPr>
              <w:pStyle w:val="TableParagraph"/>
              <w:spacing w:line="216" w:lineRule="exact"/>
              <w:ind w:left="99"/>
            </w:pPr>
            <w:r>
              <w:t>Valid</w:t>
            </w:r>
          </w:p>
        </w:tc>
        <w:tc>
          <w:tcPr>
            <w:tcW w:w="4460" w:type="dxa"/>
            <w:vMerge/>
            <w:tcBorders>
              <w:top w:val="nil"/>
              <w:right w:val="nil"/>
            </w:tcBorders>
          </w:tcPr>
          <w:p w:rsidR="00DD2041" w:rsidRDefault="00DD2041">
            <w:pPr>
              <w:rPr>
                <w:sz w:val="2"/>
                <w:szCs w:val="2"/>
              </w:rPr>
            </w:pPr>
          </w:p>
        </w:tc>
      </w:tr>
      <w:tr w:rsidR="00DD2041">
        <w:trPr>
          <w:trHeight w:val="243"/>
        </w:trPr>
        <w:tc>
          <w:tcPr>
            <w:tcW w:w="1001" w:type="dxa"/>
            <w:vMerge/>
            <w:tcBorders>
              <w:top w:val="nil"/>
              <w:left w:val="nil"/>
            </w:tcBorders>
          </w:tcPr>
          <w:p w:rsidR="00DD2041" w:rsidRDefault="00DD2041">
            <w:pPr>
              <w:rPr>
                <w:sz w:val="2"/>
                <w:szCs w:val="2"/>
              </w:rPr>
            </w:pPr>
          </w:p>
        </w:tc>
        <w:tc>
          <w:tcPr>
            <w:tcW w:w="1160" w:type="dxa"/>
            <w:tcBorders>
              <w:top w:val="nil"/>
            </w:tcBorders>
          </w:tcPr>
          <w:p w:rsidR="00DD2041" w:rsidRDefault="00DD2041">
            <w:pPr>
              <w:pStyle w:val="TableParagraph"/>
              <w:rPr>
                <w:sz w:val="16"/>
              </w:rPr>
            </w:pPr>
          </w:p>
        </w:tc>
        <w:tc>
          <w:tcPr>
            <w:tcW w:w="660" w:type="dxa"/>
            <w:tcBorders>
              <w:top w:val="nil"/>
            </w:tcBorders>
          </w:tcPr>
          <w:p w:rsidR="00DD2041" w:rsidRDefault="00800FC5">
            <w:pPr>
              <w:pStyle w:val="TableParagraph"/>
              <w:spacing w:line="222" w:lineRule="exact"/>
              <w:ind w:left="78"/>
            </w:pPr>
            <w:r>
              <w:t>6</w:t>
            </w:r>
          </w:p>
        </w:tc>
        <w:tc>
          <w:tcPr>
            <w:tcW w:w="660" w:type="dxa"/>
            <w:tcBorders>
              <w:top w:val="nil"/>
            </w:tcBorders>
          </w:tcPr>
          <w:p w:rsidR="00DD2041" w:rsidRDefault="00800FC5">
            <w:pPr>
              <w:pStyle w:val="TableParagraph"/>
              <w:spacing w:line="222" w:lineRule="exact"/>
              <w:ind w:left="99"/>
            </w:pPr>
            <w:r>
              <w:t>4</w:t>
            </w:r>
          </w:p>
        </w:tc>
        <w:tc>
          <w:tcPr>
            <w:tcW w:w="941" w:type="dxa"/>
            <w:tcBorders>
              <w:top w:val="nil"/>
            </w:tcBorders>
          </w:tcPr>
          <w:p w:rsidR="00DD2041" w:rsidRDefault="00DD2041">
            <w:pPr>
              <w:pStyle w:val="TableParagraph"/>
              <w:rPr>
                <w:sz w:val="16"/>
              </w:rPr>
            </w:pPr>
          </w:p>
        </w:tc>
        <w:tc>
          <w:tcPr>
            <w:tcW w:w="4460" w:type="dxa"/>
            <w:vMerge/>
            <w:tcBorders>
              <w:top w:val="nil"/>
              <w:right w:val="nil"/>
            </w:tcBorders>
          </w:tcPr>
          <w:p w:rsidR="00DD2041" w:rsidRDefault="00DD2041">
            <w:pPr>
              <w:rPr>
                <w:sz w:val="2"/>
                <w:szCs w:val="2"/>
              </w:rPr>
            </w:pPr>
          </w:p>
        </w:tc>
      </w:tr>
      <w:tr w:rsidR="00DD2041">
        <w:trPr>
          <w:trHeight w:val="231"/>
        </w:trPr>
        <w:tc>
          <w:tcPr>
            <w:tcW w:w="1001" w:type="dxa"/>
            <w:vMerge/>
            <w:tcBorders>
              <w:top w:val="nil"/>
              <w:left w:val="nil"/>
            </w:tcBorders>
          </w:tcPr>
          <w:p w:rsidR="00DD2041" w:rsidRDefault="00DD2041">
            <w:pPr>
              <w:rPr>
                <w:sz w:val="2"/>
                <w:szCs w:val="2"/>
              </w:rPr>
            </w:pPr>
          </w:p>
        </w:tc>
        <w:tc>
          <w:tcPr>
            <w:tcW w:w="1160" w:type="dxa"/>
            <w:tcBorders>
              <w:bottom w:val="nil"/>
            </w:tcBorders>
          </w:tcPr>
          <w:p w:rsidR="00DD2041" w:rsidRDefault="00800FC5">
            <w:pPr>
              <w:pStyle w:val="TableParagraph"/>
              <w:spacing w:line="212" w:lineRule="exact"/>
              <w:ind w:left="100"/>
            </w:pPr>
            <w:r>
              <w:t>X1_4</w:t>
            </w:r>
          </w:p>
        </w:tc>
        <w:tc>
          <w:tcPr>
            <w:tcW w:w="660" w:type="dxa"/>
            <w:tcBorders>
              <w:bottom w:val="nil"/>
            </w:tcBorders>
          </w:tcPr>
          <w:p w:rsidR="00DD2041" w:rsidRDefault="00800FC5">
            <w:pPr>
              <w:pStyle w:val="TableParagraph"/>
              <w:spacing w:line="212" w:lineRule="exact"/>
              <w:ind w:left="78"/>
            </w:pPr>
            <w:r>
              <w:t>0,88</w:t>
            </w:r>
          </w:p>
        </w:tc>
        <w:tc>
          <w:tcPr>
            <w:tcW w:w="660" w:type="dxa"/>
            <w:tcBorders>
              <w:bottom w:val="nil"/>
            </w:tcBorders>
          </w:tcPr>
          <w:p w:rsidR="00DD2041" w:rsidRDefault="00800FC5">
            <w:pPr>
              <w:pStyle w:val="TableParagraph"/>
              <w:spacing w:line="212" w:lineRule="exact"/>
              <w:ind w:left="99"/>
            </w:pPr>
            <w:r>
              <w:t>0,19</w:t>
            </w:r>
          </w:p>
        </w:tc>
        <w:tc>
          <w:tcPr>
            <w:tcW w:w="941" w:type="dxa"/>
            <w:tcBorders>
              <w:bottom w:val="nil"/>
            </w:tcBorders>
          </w:tcPr>
          <w:p w:rsidR="00DD2041" w:rsidRDefault="00800FC5">
            <w:pPr>
              <w:pStyle w:val="TableParagraph"/>
              <w:spacing w:line="212" w:lineRule="exact"/>
              <w:ind w:left="99"/>
            </w:pPr>
            <w:r>
              <w:t>Valid</w:t>
            </w:r>
          </w:p>
        </w:tc>
        <w:tc>
          <w:tcPr>
            <w:tcW w:w="4460" w:type="dxa"/>
            <w:vMerge/>
            <w:tcBorders>
              <w:top w:val="nil"/>
              <w:right w:val="nil"/>
            </w:tcBorders>
          </w:tcPr>
          <w:p w:rsidR="00DD2041" w:rsidRDefault="00DD2041">
            <w:pPr>
              <w:rPr>
                <w:sz w:val="2"/>
                <w:szCs w:val="2"/>
              </w:rPr>
            </w:pPr>
          </w:p>
        </w:tc>
      </w:tr>
      <w:tr w:rsidR="00DD2041">
        <w:trPr>
          <w:trHeight w:val="244"/>
        </w:trPr>
        <w:tc>
          <w:tcPr>
            <w:tcW w:w="1001" w:type="dxa"/>
            <w:vMerge/>
            <w:tcBorders>
              <w:top w:val="nil"/>
              <w:left w:val="nil"/>
            </w:tcBorders>
          </w:tcPr>
          <w:p w:rsidR="00DD2041" w:rsidRDefault="00DD2041">
            <w:pPr>
              <w:rPr>
                <w:sz w:val="2"/>
                <w:szCs w:val="2"/>
              </w:rPr>
            </w:pPr>
          </w:p>
        </w:tc>
        <w:tc>
          <w:tcPr>
            <w:tcW w:w="1160" w:type="dxa"/>
            <w:tcBorders>
              <w:top w:val="nil"/>
            </w:tcBorders>
          </w:tcPr>
          <w:p w:rsidR="00DD2041" w:rsidRDefault="00DD2041">
            <w:pPr>
              <w:pStyle w:val="TableParagraph"/>
              <w:rPr>
                <w:sz w:val="16"/>
              </w:rPr>
            </w:pPr>
          </w:p>
        </w:tc>
        <w:tc>
          <w:tcPr>
            <w:tcW w:w="660" w:type="dxa"/>
            <w:tcBorders>
              <w:top w:val="nil"/>
            </w:tcBorders>
          </w:tcPr>
          <w:p w:rsidR="00DD2041" w:rsidRDefault="00800FC5">
            <w:pPr>
              <w:pStyle w:val="TableParagraph"/>
              <w:spacing w:line="221" w:lineRule="exact"/>
              <w:ind w:left="78"/>
            </w:pPr>
            <w:r>
              <w:t>2</w:t>
            </w:r>
          </w:p>
        </w:tc>
        <w:tc>
          <w:tcPr>
            <w:tcW w:w="660" w:type="dxa"/>
            <w:tcBorders>
              <w:top w:val="nil"/>
            </w:tcBorders>
          </w:tcPr>
          <w:p w:rsidR="00DD2041" w:rsidRDefault="00800FC5">
            <w:pPr>
              <w:pStyle w:val="TableParagraph"/>
              <w:spacing w:line="221" w:lineRule="exact"/>
              <w:ind w:left="99"/>
            </w:pPr>
            <w:r>
              <w:t>4</w:t>
            </w:r>
          </w:p>
        </w:tc>
        <w:tc>
          <w:tcPr>
            <w:tcW w:w="941" w:type="dxa"/>
            <w:tcBorders>
              <w:top w:val="nil"/>
            </w:tcBorders>
          </w:tcPr>
          <w:p w:rsidR="00DD2041" w:rsidRDefault="00DD2041">
            <w:pPr>
              <w:pStyle w:val="TableParagraph"/>
              <w:rPr>
                <w:sz w:val="16"/>
              </w:rPr>
            </w:pPr>
          </w:p>
        </w:tc>
        <w:tc>
          <w:tcPr>
            <w:tcW w:w="4460" w:type="dxa"/>
            <w:vMerge/>
            <w:tcBorders>
              <w:top w:val="nil"/>
              <w:right w:val="nil"/>
            </w:tcBorders>
          </w:tcPr>
          <w:p w:rsidR="00DD2041" w:rsidRDefault="00DD2041">
            <w:pPr>
              <w:rPr>
                <w:sz w:val="2"/>
                <w:szCs w:val="2"/>
              </w:rPr>
            </w:pPr>
          </w:p>
        </w:tc>
      </w:tr>
      <w:tr w:rsidR="00DD2041">
        <w:trPr>
          <w:trHeight w:val="233"/>
        </w:trPr>
        <w:tc>
          <w:tcPr>
            <w:tcW w:w="1001" w:type="dxa"/>
            <w:vMerge/>
            <w:tcBorders>
              <w:top w:val="nil"/>
              <w:left w:val="nil"/>
            </w:tcBorders>
          </w:tcPr>
          <w:p w:rsidR="00DD2041" w:rsidRDefault="00DD2041">
            <w:pPr>
              <w:rPr>
                <w:sz w:val="2"/>
                <w:szCs w:val="2"/>
              </w:rPr>
            </w:pPr>
          </w:p>
        </w:tc>
        <w:tc>
          <w:tcPr>
            <w:tcW w:w="1160" w:type="dxa"/>
            <w:tcBorders>
              <w:bottom w:val="nil"/>
            </w:tcBorders>
          </w:tcPr>
          <w:p w:rsidR="00DD2041" w:rsidRDefault="00800FC5">
            <w:pPr>
              <w:pStyle w:val="TableParagraph"/>
              <w:spacing w:line="213" w:lineRule="exact"/>
              <w:ind w:left="100"/>
            </w:pPr>
            <w:r>
              <w:t>X1_5</w:t>
            </w:r>
          </w:p>
        </w:tc>
        <w:tc>
          <w:tcPr>
            <w:tcW w:w="660" w:type="dxa"/>
            <w:tcBorders>
              <w:bottom w:val="nil"/>
            </w:tcBorders>
          </w:tcPr>
          <w:p w:rsidR="00DD2041" w:rsidRDefault="00800FC5">
            <w:pPr>
              <w:pStyle w:val="TableParagraph"/>
              <w:spacing w:line="213" w:lineRule="exact"/>
              <w:ind w:left="78"/>
            </w:pPr>
            <w:r>
              <w:t>0,92</w:t>
            </w:r>
          </w:p>
        </w:tc>
        <w:tc>
          <w:tcPr>
            <w:tcW w:w="660" w:type="dxa"/>
            <w:tcBorders>
              <w:bottom w:val="nil"/>
            </w:tcBorders>
          </w:tcPr>
          <w:p w:rsidR="00DD2041" w:rsidRDefault="00800FC5">
            <w:pPr>
              <w:pStyle w:val="TableParagraph"/>
              <w:spacing w:line="213" w:lineRule="exact"/>
              <w:ind w:left="99"/>
            </w:pPr>
            <w:r>
              <w:t>0,19</w:t>
            </w:r>
          </w:p>
        </w:tc>
        <w:tc>
          <w:tcPr>
            <w:tcW w:w="941" w:type="dxa"/>
            <w:tcBorders>
              <w:bottom w:val="nil"/>
            </w:tcBorders>
          </w:tcPr>
          <w:p w:rsidR="00DD2041" w:rsidRDefault="00800FC5">
            <w:pPr>
              <w:pStyle w:val="TableParagraph"/>
              <w:spacing w:line="213" w:lineRule="exact"/>
              <w:ind w:left="99"/>
            </w:pPr>
            <w:r>
              <w:t>Valid</w:t>
            </w:r>
          </w:p>
        </w:tc>
        <w:tc>
          <w:tcPr>
            <w:tcW w:w="4460" w:type="dxa"/>
            <w:vMerge/>
            <w:tcBorders>
              <w:top w:val="nil"/>
              <w:right w:val="nil"/>
            </w:tcBorders>
          </w:tcPr>
          <w:p w:rsidR="00DD2041" w:rsidRDefault="00DD2041">
            <w:pPr>
              <w:rPr>
                <w:sz w:val="2"/>
                <w:szCs w:val="2"/>
              </w:rPr>
            </w:pPr>
          </w:p>
        </w:tc>
      </w:tr>
      <w:tr w:rsidR="00DD2041">
        <w:trPr>
          <w:trHeight w:val="245"/>
        </w:trPr>
        <w:tc>
          <w:tcPr>
            <w:tcW w:w="1001" w:type="dxa"/>
            <w:vMerge/>
            <w:tcBorders>
              <w:top w:val="nil"/>
              <w:left w:val="nil"/>
            </w:tcBorders>
          </w:tcPr>
          <w:p w:rsidR="00DD2041" w:rsidRDefault="00DD2041">
            <w:pPr>
              <w:rPr>
                <w:sz w:val="2"/>
                <w:szCs w:val="2"/>
              </w:rPr>
            </w:pPr>
          </w:p>
        </w:tc>
        <w:tc>
          <w:tcPr>
            <w:tcW w:w="1160" w:type="dxa"/>
            <w:tcBorders>
              <w:top w:val="nil"/>
            </w:tcBorders>
          </w:tcPr>
          <w:p w:rsidR="00DD2041" w:rsidRDefault="00DD2041">
            <w:pPr>
              <w:pStyle w:val="TableParagraph"/>
              <w:rPr>
                <w:sz w:val="16"/>
              </w:rPr>
            </w:pPr>
          </w:p>
        </w:tc>
        <w:tc>
          <w:tcPr>
            <w:tcW w:w="660" w:type="dxa"/>
            <w:tcBorders>
              <w:top w:val="nil"/>
            </w:tcBorders>
          </w:tcPr>
          <w:p w:rsidR="00DD2041" w:rsidRDefault="00800FC5">
            <w:pPr>
              <w:pStyle w:val="TableParagraph"/>
              <w:spacing w:line="222" w:lineRule="exact"/>
              <w:ind w:left="78"/>
            </w:pPr>
            <w:r>
              <w:t>2</w:t>
            </w:r>
          </w:p>
        </w:tc>
        <w:tc>
          <w:tcPr>
            <w:tcW w:w="660" w:type="dxa"/>
            <w:tcBorders>
              <w:top w:val="nil"/>
            </w:tcBorders>
          </w:tcPr>
          <w:p w:rsidR="00DD2041" w:rsidRDefault="00800FC5">
            <w:pPr>
              <w:pStyle w:val="TableParagraph"/>
              <w:spacing w:line="222" w:lineRule="exact"/>
              <w:ind w:left="99"/>
            </w:pPr>
            <w:r>
              <w:t>4</w:t>
            </w:r>
          </w:p>
        </w:tc>
        <w:tc>
          <w:tcPr>
            <w:tcW w:w="941" w:type="dxa"/>
            <w:tcBorders>
              <w:top w:val="nil"/>
            </w:tcBorders>
          </w:tcPr>
          <w:p w:rsidR="00DD2041" w:rsidRDefault="00DD2041">
            <w:pPr>
              <w:pStyle w:val="TableParagraph"/>
              <w:rPr>
                <w:sz w:val="16"/>
              </w:rPr>
            </w:pPr>
          </w:p>
        </w:tc>
        <w:tc>
          <w:tcPr>
            <w:tcW w:w="4460" w:type="dxa"/>
            <w:vMerge/>
            <w:tcBorders>
              <w:top w:val="nil"/>
              <w:right w:val="nil"/>
            </w:tcBorders>
          </w:tcPr>
          <w:p w:rsidR="00DD2041" w:rsidRDefault="00DD2041">
            <w:pPr>
              <w:rPr>
                <w:sz w:val="2"/>
                <w:szCs w:val="2"/>
              </w:rPr>
            </w:pPr>
          </w:p>
        </w:tc>
      </w:tr>
      <w:tr w:rsidR="00DD2041">
        <w:trPr>
          <w:trHeight w:val="230"/>
        </w:trPr>
        <w:tc>
          <w:tcPr>
            <w:tcW w:w="1001" w:type="dxa"/>
            <w:vMerge/>
            <w:tcBorders>
              <w:top w:val="nil"/>
              <w:left w:val="nil"/>
            </w:tcBorders>
          </w:tcPr>
          <w:p w:rsidR="00DD2041" w:rsidRDefault="00DD2041">
            <w:pPr>
              <w:rPr>
                <w:sz w:val="2"/>
                <w:szCs w:val="2"/>
              </w:rPr>
            </w:pPr>
          </w:p>
        </w:tc>
        <w:tc>
          <w:tcPr>
            <w:tcW w:w="1160" w:type="dxa"/>
            <w:tcBorders>
              <w:bottom w:val="nil"/>
            </w:tcBorders>
          </w:tcPr>
          <w:p w:rsidR="00DD2041" w:rsidRDefault="00800FC5">
            <w:pPr>
              <w:pStyle w:val="TableParagraph"/>
              <w:spacing w:line="211" w:lineRule="exact"/>
              <w:ind w:left="100"/>
            </w:pPr>
            <w:r>
              <w:t>X1_6</w:t>
            </w:r>
          </w:p>
        </w:tc>
        <w:tc>
          <w:tcPr>
            <w:tcW w:w="660" w:type="dxa"/>
            <w:tcBorders>
              <w:bottom w:val="nil"/>
            </w:tcBorders>
          </w:tcPr>
          <w:p w:rsidR="00DD2041" w:rsidRDefault="00800FC5">
            <w:pPr>
              <w:pStyle w:val="TableParagraph"/>
              <w:spacing w:line="211" w:lineRule="exact"/>
              <w:ind w:left="78"/>
            </w:pPr>
            <w:r>
              <w:t>0,91</w:t>
            </w:r>
          </w:p>
        </w:tc>
        <w:tc>
          <w:tcPr>
            <w:tcW w:w="660" w:type="dxa"/>
            <w:tcBorders>
              <w:bottom w:val="nil"/>
            </w:tcBorders>
          </w:tcPr>
          <w:p w:rsidR="00DD2041" w:rsidRDefault="00800FC5">
            <w:pPr>
              <w:pStyle w:val="TableParagraph"/>
              <w:spacing w:line="211" w:lineRule="exact"/>
              <w:ind w:left="99"/>
            </w:pPr>
            <w:r>
              <w:t>0,19</w:t>
            </w:r>
          </w:p>
        </w:tc>
        <w:tc>
          <w:tcPr>
            <w:tcW w:w="941" w:type="dxa"/>
            <w:tcBorders>
              <w:bottom w:val="nil"/>
            </w:tcBorders>
          </w:tcPr>
          <w:p w:rsidR="00DD2041" w:rsidRDefault="00800FC5">
            <w:pPr>
              <w:pStyle w:val="TableParagraph"/>
              <w:spacing w:line="211" w:lineRule="exact"/>
              <w:ind w:left="99"/>
            </w:pPr>
            <w:r>
              <w:t>Valid</w:t>
            </w:r>
          </w:p>
        </w:tc>
        <w:tc>
          <w:tcPr>
            <w:tcW w:w="4460" w:type="dxa"/>
            <w:vMerge/>
            <w:tcBorders>
              <w:top w:val="nil"/>
              <w:right w:val="nil"/>
            </w:tcBorders>
          </w:tcPr>
          <w:p w:rsidR="00DD2041" w:rsidRDefault="00DD2041">
            <w:pPr>
              <w:rPr>
                <w:sz w:val="2"/>
                <w:szCs w:val="2"/>
              </w:rPr>
            </w:pPr>
          </w:p>
        </w:tc>
      </w:tr>
      <w:tr w:rsidR="00DD2041">
        <w:trPr>
          <w:trHeight w:val="242"/>
        </w:trPr>
        <w:tc>
          <w:tcPr>
            <w:tcW w:w="1001" w:type="dxa"/>
            <w:vMerge/>
            <w:tcBorders>
              <w:top w:val="nil"/>
              <w:left w:val="nil"/>
            </w:tcBorders>
          </w:tcPr>
          <w:p w:rsidR="00DD2041" w:rsidRDefault="00DD2041">
            <w:pPr>
              <w:rPr>
                <w:sz w:val="2"/>
                <w:szCs w:val="2"/>
              </w:rPr>
            </w:pPr>
          </w:p>
        </w:tc>
        <w:tc>
          <w:tcPr>
            <w:tcW w:w="1160" w:type="dxa"/>
            <w:tcBorders>
              <w:top w:val="nil"/>
            </w:tcBorders>
          </w:tcPr>
          <w:p w:rsidR="00DD2041" w:rsidRDefault="00DD2041">
            <w:pPr>
              <w:pStyle w:val="TableParagraph"/>
              <w:rPr>
                <w:sz w:val="16"/>
              </w:rPr>
            </w:pPr>
          </w:p>
        </w:tc>
        <w:tc>
          <w:tcPr>
            <w:tcW w:w="660" w:type="dxa"/>
            <w:tcBorders>
              <w:top w:val="nil"/>
            </w:tcBorders>
          </w:tcPr>
          <w:p w:rsidR="00DD2041" w:rsidRDefault="00800FC5">
            <w:pPr>
              <w:pStyle w:val="TableParagraph"/>
              <w:spacing w:line="222" w:lineRule="exact"/>
              <w:ind w:left="78"/>
            </w:pPr>
            <w:r>
              <w:t>2</w:t>
            </w:r>
          </w:p>
        </w:tc>
        <w:tc>
          <w:tcPr>
            <w:tcW w:w="660" w:type="dxa"/>
            <w:tcBorders>
              <w:top w:val="nil"/>
            </w:tcBorders>
          </w:tcPr>
          <w:p w:rsidR="00DD2041" w:rsidRDefault="00800FC5">
            <w:pPr>
              <w:pStyle w:val="TableParagraph"/>
              <w:spacing w:line="222" w:lineRule="exact"/>
              <w:ind w:left="99"/>
            </w:pPr>
            <w:r>
              <w:t>4</w:t>
            </w:r>
          </w:p>
        </w:tc>
        <w:tc>
          <w:tcPr>
            <w:tcW w:w="941" w:type="dxa"/>
            <w:tcBorders>
              <w:top w:val="nil"/>
            </w:tcBorders>
          </w:tcPr>
          <w:p w:rsidR="00DD2041" w:rsidRDefault="00DD2041">
            <w:pPr>
              <w:pStyle w:val="TableParagraph"/>
              <w:rPr>
                <w:sz w:val="16"/>
              </w:rPr>
            </w:pPr>
          </w:p>
        </w:tc>
        <w:tc>
          <w:tcPr>
            <w:tcW w:w="4460" w:type="dxa"/>
            <w:vMerge/>
            <w:tcBorders>
              <w:top w:val="nil"/>
              <w:right w:val="nil"/>
            </w:tcBorders>
          </w:tcPr>
          <w:p w:rsidR="00DD2041" w:rsidRDefault="00DD2041">
            <w:pPr>
              <w:rPr>
                <w:sz w:val="2"/>
                <w:szCs w:val="2"/>
              </w:rPr>
            </w:pPr>
          </w:p>
        </w:tc>
      </w:tr>
      <w:tr w:rsidR="00DD2041">
        <w:trPr>
          <w:trHeight w:val="234"/>
        </w:trPr>
        <w:tc>
          <w:tcPr>
            <w:tcW w:w="1001" w:type="dxa"/>
            <w:vMerge/>
            <w:tcBorders>
              <w:top w:val="nil"/>
              <w:left w:val="nil"/>
            </w:tcBorders>
          </w:tcPr>
          <w:p w:rsidR="00DD2041" w:rsidRDefault="00DD2041">
            <w:pPr>
              <w:rPr>
                <w:sz w:val="2"/>
                <w:szCs w:val="2"/>
              </w:rPr>
            </w:pPr>
          </w:p>
        </w:tc>
        <w:tc>
          <w:tcPr>
            <w:tcW w:w="1160" w:type="dxa"/>
            <w:tcBorders>
              <w:bottom w:val="nil"/>
            </w:tcBorders>
          </w:tcPr>
          <w:p w:rsidR="00DD2041" w:rsidRDefault="00800FC5">
            <w:pPr>
              <w:pStyle w:val="TableParagraph"/>
              <w:spacing w:line="214" w:lineRule="exact"/>
              <w:ind w:left="100"/>
            </w:pPr>
            <w:r>
              <w:t>X1_7</w:t>
            </w:r>
          </w:p>
        </w:tc>
        <w:tc>
          <w:tcPr>
            <w:tcW w:w="660" w:type="dxa"/>
            <w:tcBorders>
              <w:bottom w:val="nil"/>
            </w:tcBorders>
          </w:tcPr>
          <w:p w:rsidR="00DD2041" w:rsidRDefault="00800FC5">
            <w:pPr>
              <w:pStyle w:val="TableParagraph"/>
              <w:spacing w:line="214" w:lineRule="exact"/>
              <w:ind w:left="78"/>
            </w:pPr>
            <w:r>
              <w:t>0,82</w:t>
            </w:r>
          </w:p>
        </w:tc>
        <w:tc>
          <w:tcPr>
            <w:tcW w:w="660" w:type="dxa"/>
            <w:tcBorders>
              <w:bottom w:val="nil"/>
            </w:tcBorders>
          </w:tcPr>
          <w:p w:rsidR="00DD2041" w:rsidRDefault="00800FC5">
            <w:pPr>
              <w:pStyle w:val="TableParagraph"/>
              <w:spacing w:line="214" w:lineRule="exact"/>
              <w:ind w:left="99"/>
            </w:pPr>
            <w:r>
              <w:t>0,19</w:t>
            </w:r>
          </w:p>
        </w:tc>
        <w:tc>
          <w:tcPr>
            <w:tcW w:w="941" w:type="dxa"/>
            <w:tcBorders>
              <w:bottom w:val="nil"/>
            </w:tcBorders>
          </w:tcPr>
          <w:p w:rsidR="00DD2041" w:rsidRDefault="00800FC5">
            <w:pPr>
              <w:pStyle w:val="TableParagraph"/>
              <w:spacing w:line="214" w:lineRule="exact"/>
              <w:ind w:left="99"/>
            </w:pPr>
            <w:r>
              <w:t>Valid</w:t>
            </w:r>
          </w:p>
        </w:tc>
        <w:tc>
          <w:tcPr>
            <w:tcW w:w="4460" w:type="dxa"/>
            <w:vMerge/>
            <w:tcBorders>
              <w:top w:val="nil"/>
              <w:right w:val="nil"/>
            </w:tcBorders>
          </w:tcPr>
          <w:p w:rsidR="00DD2041" w:rsidRDefault="00DD2041">
            <w:pPr>
              <w:rPr>
                <w:sz w:val="2"/>
                <w:szCs w:val="2"/>
              </w:rPr>
            </w:pPr>
          </w:p>
        </w:tc>
      </w:tr>
      <w:tr w:rsidR="00DD2041">
        <w:trPr>
          <w:trHeight w:val="244"/>
        </w:trPr>
        <w:tc>
          <w:tcPr>
            <w:tcW w:w="1001" w:type="dxa"/>
            <w:vMerge/>
            <w:tcBorders>
              <w:top w:val="nil"/>
              <w:left w:val="nil"/>
            </w:tcBorders>
          </w:tcPr>
          <w:p w:rsidR="00DD2041" w:rsidRDefault="00DD2041">
            <w:pPr>
              <w:rPr>
                <w:sz w:val="2"/>
                <w:szCs w:val="2"/>
              </w:rPr>
            </w:pPr>
          </w:p>
        </w:tc>
        <w:tc>
          <w:tcPr>
            <w:tcW w:w="1160" w:type="dxa"/>
            <w:tcBorders>
              <w:top w:val="nil"/>
            </w:tcBorders>
          </w:tcPr>
          <w:p w:rsidR="00DD2041" w:rsidRDefault="00DD2041">
            <w:pPr>
              <w:pStyle w:val="TableParagraph"/>
              <w:rPr>
                <w:sz w:val="16"/>
              </w:rPr>
            </w:pPr>
          </w:p>
        </w:tc>
        <w:tc>
          <w:tcPr>
            <w:tcW w:w="660" w:type="dxa"/>
            <w:tcBorders>
              <w:top w:val="nil"/>
            </w:tcBorders>
          </w:tcPr>
          <w:p w:rsidR="00DD2041" w:rsidRDefault="00800FC5">
            <w:pPr>
              <w:pStyle w:val="TableParagraph"/>
              <w:spacing w:line="223" w:lineRule="exact"/>
              <w:ind w:left="78"/>
            </w:pPr>
            <w:r>
              <w:t>4</w:t>
            </w:r>
          </w:p>
        </w:tc>
        <w:tc>
          <w:tcPr>
            <w:tcW w:w="660" w:type="dxa"/>
            <w:tcBorders>
              <w:top w:val="nil"/>
            </w:tcBorders>
          </w:tcPr>
          <w:p w:rsidR="00DD2041" w:rsidRDefault="00800FC5">
            <w:pPr>
              <w:pStyle w:val="TableParagraph"/>
              <w:spacing w:line="223" w:lineRule="exact"/>
              <w:ind w:left="99"/>
            </w:pPr>
            <w:r>
              <w:t>4</w:t>
            </w:r>
          </w:p>
        </w:tc>
        <w:tc>
          <w:tcPr>
            <w:tcW w:w="941" w:type="dxa"/>
            <w:tcBorders>
              <w:top w:val="nil"/>
            </w:tcBorders>
          </w:tcPr>
          <w:p w:rsidR="00DD2041" w:rsidRDefault="00DD2041">
            <w:pPr>
              <w:pStyle w:val="TableParagraph"/>
              <w:rPr>
                <w:sz w:val="16"/>
              </w:rPr>
            </w:pPr>
          </w:p>
        </w:tc>
        <w:tc>
          <w:tcPr>
            <w:tcW w:w="4460" w:type="dxa"/>
            <w:vMerge/>
            <w:tcBorders>
              <w:top w:val="nil"/>
              <w:right w:val="nil"/>
            </w:tcBorders>
          </w:tcPr>
          <w:p w:rsidR="00DD2041" w:rsidRDefault="00DD2041">
            <w:pPr>
              <w:rPr>
                <w:sz w:val="2"/>
                <w:szCs w:val="2"/>
              </w:rPr>
            </w:pPr>
          </w:p>
        </w:tc>
      </w:tr>
      <w:tr w:rsidR="00DD2041">
        <w:trPr>
          <w:trHeight w:val="231"/>
        </w:trPr>
        <w:tc>
          <w:tcPr>
            <w:tcW w:w="1001" w:type="dxa"/>
            <w:vMerge/>
            <w:tcBorders>
              <w:top w:val="nil"/>
              <w:left w:val="nil"/>
            </w:tcBorders>
          </w:tcPr>
          <w:p w:rsidR="00DD2041" w:rsidRDefault="00DD2041">
            <w:pPr>
              <w:rPr>
                <w:sz w:val="2"/>
                <w:szCs w:val="2"/>
              </w:rPr>
            </w:pPr>
          </w:p>
        </w:tc>
        <w:tc>
          <w:tcPr>
            <w:tcW w:w="1160" w:type="dxa"/>
            <w:tcBorders>
              <w:bottom w:val="nil"/>
            </w:tcBorders>
          </w:tcPr>
          <w:p w:rsidR="00DD2041" w:rsidRDefault="00800FC5">
            <w:pPr>
              <w:pStyle w:val="TableParagraph"/>
              <w:spacing w:line="212" w:lineRule="exact"/>
              <w:ind w:left="100"/>
            </w:pPr>
            <w:r>
              <w:t>X1_8</w:t>
            </w:r>
          </w:p>
        </w:tc>
        <w:tc>
          <w:tcPr>
            <w:tcW w:w="660" w:type="dxa"/>
            <w:tcBorders>
              <w:bottom w:val="nil"/>
            </w:tcBorders>
          </w:tcPr>
          <w:p w:rsidR="00DD2041" w:rsidRDefault="00800FC5">
            <w:pPr>
              <w:pStyle w:val="TableParagraph"/>
              <w:spacing w:line="212" w:lineRule="exact"/>
              <w:ind w:left="78"/>
            </w:pPr>
            <w:r>
              <w:t>0,76</w:t>
            </w:r>
          </w:p>
        </w:tc>
        <w:tc>
          <w:tcPr>
            <w:tcW w:w="660" w:type="dxa"/>
            <w:tcBorders>
              <w:bottom w:val="nil"/>
            </w:tcBorders>
          </w:tcPr>
          <w:p w:rsidR="00DD2041" w:rsidRDefault="00800FC5">
            <w:pPr>
              <w:pStyle w:val="TableParagraph"/>
              <w:spacing w:line="212" w:lineRule="exact"/>
              <w:ind w:left="99"/>
            </w:pPr>
            <w:r>
              <w:t>0,19</w:t>
            </w:r>
          </w:p>
        </w:tc>
        <w:tc>
          <w:tcPr>
            <w:tcW w:w="941" w:type="dxa"/>
            <w:tcBorders>
              <w:bottom w:val="nil"/>
            </w:tcBorders>
          </w:tcPr>
          <w:p w:rsidR="00DD2041" w:rsidRDefault="00800FC5">
            <w:pPr>
              <w:pStyle w:val="TableParagraph"/>
              <w:spacing w:line="212" w:lineRule="exact"/>
              <w:ind w:left="99"/>
            </w:pPr>
            <w:r>
              <w:t>Valid</w:t>
            </w:r>
          </w:p>
        </w:tc>
        <w:tc>
          <w:tcPr>
            <w:tcW w:w="4460" w:type="dxa"/>
            <w:vMerge/>
            <w:tcBorders>
              <w:top w:val="nil"/>
              <w:right w:val="nil"/>
            </w:tcBorders>
          </w:tcPr>
          <w:p w:rsidR="00DD2041" w:rsidRDefault="00DD2041">
            <w:pPr>
              <w:rPr>
                <w:sz w:val="2"/>
                <w:szCs w:val="2"/>
              </w:rPr>
            </w:pPr>
          </w:p>
        </w:tc>
      </w:tr>
      <w:tr w:rsidR="00DD2041">
        <w:trPr>
          <w:trHeight w:val="241"/>
        </w:trPr>
        <w:tc>
          <w:tcPr>
            <w:tcW w:w="1001" w:type="dxa"/>
            <w:vMerge/>
            <w:tcBorders>
              <w:top w:val="nil"/>
              <w:left w:val="nil"/>
            </w:tcBorders>
          </w:tcPr>
          <w:p w:rsidR="00DD2041" w:rsidRDefault="00DD2041">
            <w:pPr>
              <w:rPr>
                <w:sz w:val="2"/>
                <w:szCs w:val="2"/>
              </w:rPr>
            </w:pPr>
          </w:p>
        </w:tc>
        <w:tc>
          <w:tcPr>
            <w:tcW w:w="1160" w:type="dxa"/>
            <w:tcBorders>
              <w:top w:val="nil"/>
            </w:tcBorders>
          </w:tcPr>
          <w:p w:rsidR="00DD2041" w:rsidRDefault="00DD2041">
            <w:pPr>
              <w:pStyle w:val="TableParagraph"/>
              <w:rPr>
                <w:sz w:val="16"/>
              </w:rPr>
            </w:pPr>
          </w:p>
        </w:tc>
        <w:tc>
          <w:tcPr>
            <w:tcW w:w="660" w:type="dxa"/>
            <w:tcBorders>
              <w:top w:val="nil"/>
            </w:tcBorders>
          </w:tcPr>
          <w:p w:rsidR="00DD2041" w:rsidRDefault="00800FC5">
            <w:pPr>
              <w:pStyle w:val="TableParagraph"/>
              <w:spacing w:line="221" w:lineRule="exact"/>
              <w:ind w:left="78"/>
            </w:pPr>
            <w:r>
              <w:t>8</w:t>
            </w:r>
          </w:p>
        </w:tc>
        <w:tc>
          <w:tcPr>
            <w:tcW w:w="660" w:type="dxa"/>
            <w:tcBorders>
              <w:top w:val="nil"/>
            </w:tcBorders>
          </w:tcPr>
          <w:p w:rsidR="00DD2041" w:rsidRDefault="00800FC5">
            <w:pPr>
              <w:pStyle w:val="TableParagraph"/>
              <w:spacing w:line="221" w:lineRule="exact"/>
              <w:ind w:left="99"/>
            </w:pPr>
            <w:r>
              <w:t>4</w:t>
            </w:r>
          </w:p>
        </w:tc>
        <w:tc>
          <w:tcPr>
            <w:tcW w:w="941" w:type="dxa"/>
            <w:tcBorders>
              <w:top w:val="nil"/>
            </w:tcBorders>
          </w:tcPr>
          <w:p w:rsidR="00DD2041" w:rsidRDefault="00DD2041">
            <w:pPr>
              <w:pStyle w:val="TableParagraph"/>
              <w:rPr>
                <w:sz w:val="16"/>
              </w:rPr>
            </w:pPr>
          </w:p>
        </w:tc>
        <w:tc>
          <w:tcPr>
            <w:tcW w:w="4460" w:type="dxa"/>
            <w:vMerge/>
            <w:tcBorders>
              <w:top w:val="nil"/>
              <w:right w:val="nil"/>
            </w:tcBorders>
          </w:tcPr>
          <w:p w:rsidR="00DD2041" w:rsidRDefault="00DD2041">
            <w:pPr>
              <w:rPr>
                <w:sz w:val="2"/>
                <w:szCs w:val="2"/>
              </w:rPr>
            </w:pPr>
          </w:p>
        </w:tc>
      </w:tr>
      <w:tr w:rsidR="00DD2041">
        <w:trPr>
          <w:trHeight w:val="220"/>
        </w:trPr>
        <w:tc>
          <w:tcPr>
            <w:tcW w:w="1001" w:type="dxa"/>
            <w:vMerge/>
            <w:tcBorders>
              <w:top w:val="nil"/>
              <w:left w:val="nil"/>
            </w:tcBorders>
          </w:tcPr>
          <w:p w:rsidR="00DD2041" w:rsidRDefault="00DD2041">
            <w:pPr>
              <w:rPr>
                <w:sz w:val="2"/>
                <w:szCs w:val="2"/>
              </w:rPr>
            </w:pPr>
          </w:p>
        </w:tc>
        <w:tc>
          <w:tcPr>
            <w:tcW w:w="1160" w:type="dxa"/>
          </w:tcPr>
          <w:p w:rsidR="00DD2041" w:rsidRDefault="00800FC5">
            <w:pPr>
              <w:pStyle w:val="TableParagraph"/>
              <w:spacing w:line="200" w:lineRule="exact"/>
              <w:ind w:left="100"/>
            </w:pPr>
            <w:r>
              <w:t>X1_9</w:t>
            </w:r>
          </w:p>
        </w:tc>
        <w:tc>
          <w:tcPr>
            <w:tcW w:w="660" w:type="dxa"/>
          </w:tcPr>
          <w:p w:rsidR="00DD2041" w:rsidRDefault="00800FC5">
            <w:pPr>
              <w:pStyle w:val="TableParagraph"/>
              <w:spacing w:line="200" w:lineRule="exact"/>
              <w:ind w:left="78"/>
            </w:pPr>
            <w:r>
              <w:t>0,86</w:t>
            </w:r>
          </w:p>
        </w:tc>
        <w:tc>
          <w:tcPr>
            <w:tcW w:w="660" w:type="dxa"/>
          </w:tcPr>
          <w:p w:rsidR="00DD2041" w:rsidRDefault="00800FC5">
            <w:pPr>
              <w:pStyle w:val="TableParagraph"/>
              <w:spacing w:line="200" w:lineRule="exact"/>
              <w:ind w:left="99"/>
            </w:pPr>
            <w:r>
              <w:t>0,19</w:t>
            </w:r>
          </w:p>
        </w:tc>
        <w:tc>
          <w:tcPr>
            <w:tcW w:w="941" w:type="dxa"/>
          </w:tcPr>
          <w:p w:rsidR="00DD2041" w:rsidRDefault="00800FC5">
            <w:pPr>
              <w:pStyle w:val="TableParagraph"/>
              <w:spacing w:line="200" w:lineRule="exact"/>
              <w:ind w:left="99"/>
            </w:pPr>
            <w:r>
              <w:t>Valid</w:t>
            </w:r>
          </w:p>
        </w:tc>
        <w:tc>
          <w:tcPr>
            <w:tcW w:w="4460" w:type="dxa"/>
            <w:vMerge/>
            <w:tcBorders>
              <w:top w:val="nil"/>
              <w:right w:val="nil"/>
            </w:tcBorders>
          </w:tcPr>
          <w:p w:rsidR="00DD2041" w:rsidRDefault="00DD2041">
            <w:pPr>
              <w:rPr>
                <w:sz w:val="2"/>
                <w:szCs w:val="2"/>
              </w:rPr>
            </w:pPr>
          </w:p>
        </w:tc>
      </w:tr>
    </w:tbl>
    <w:p w:rsidR="00DD2041" w:rsidRDefault="00DD2041">
      <w:pPr>
        <w:rPr>
          <w:sz w:val="2"/>
          <w:szCs w:val="2"/>
        </w:rPr>
        <w:sectPr w:rsidR="00DD2041">
          <w:footerReference w:type="default" r:id="rId85"/>
          <w:pgSz w:w="11900" w:h="16840"/>
          <w:pgMar w:top="1120" w:right="920" w:bottom="2640" w:left="1280" w:header="716" w:footer="2447" w:gutter="0"/>
          <w:pgNumType w:start="87"/>
          <w:cols w:space="720"/>
        </w:sectPr>
      </w:pPr>
    </w:p>
    <w:p w:rsidR="00DD2041" w:rsidRDefault="00DD2041">
      <w:pPr>
        <w:pStyle w:val="BodyText"/>
        <w:rPr>
          <w:b/>
          <w:sz w:val="20"/>
        </w:rPr>
      </w:pPr>
    </w:p>
    <w:p w:rsidR="00DD2041" w:rsidRDefault="00DD2041">
      <w:pPr>
        <w:pStyle w:val="BodyText"/>
        <w:spacing w:before="10"/>
        <w:rPr>
          <w:b/>
          <w:sz w:val="17"/>
        </w:rPr>
      </w:pPr>
    </w:p>
    <w:tbl>
      <w:tblPr>
        <w:tblW w:w="0" w:type="auto"/>
        <w:tblInd w:w="1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9"/>
        <w:gridCol w:w="660"/>
        <w:gridCol w:w="660"/>
        <w:gridCol w:w="941"/>
      </w:tblGrid>
      <w:tr w:rsidR="00DD2041">
        <w:trPr>
          <w:trHeight w:val="256"/>
        </w:trPr>
        <w:tc>
          <w:tcPr>
            <w:tcW w:w="1179" w:type="dxa"/>
          </w:tcPr>
          <w:p w:rsidR="00DD2041" w:rsidRDefault="00DD2041">
            <w:pPr>
              <w:pStyle w:val="TableParagraph"/>
              <w:rPr>
                <w:sz w:val="18"/>
              </w:rPr>
            </w:pPr>
          </w:p>
        </w:tc>
        <w:tc>
          <w:tcPr>
            <w:tcW w:w="660" w:type="dxa"/>
          </w:tcPr>
          <w:p w:rsidR="00DD2041" w:rsidRDefault="00800FC5">
            <w:pPr>
              <w:pStyle w:val="TableParagraph"/>
              <w:spacing w:before="1" w:line="235" w:lineRule="exact"/>
              <w:ind w:left="78"/>
            </w:pPr>
            <w:r>
              <w:t>6</w:t>
            </w:r>
          </w:p>
        </w:tc>
        <w:tc>
          <w:tcPr>
            <w:tcW w:w="660" w:type="dxa"/>
          </w:tcPr>
          <w:p w:rsidR="00DD2041" w:rsidRDefault="00800FC5">
            <w:pPr>
              <w:pStyle w:val="TableParagraph"/>
              <w:spacing w:before="1" w:line="235" w:lineRule="exact"/>
              <w:ind w:left="100"/>
            </w:pPr>
            <w:r>
              <w:t>4</w:t>
            </w:r>
          </w:p>
        </w:tc>
        <w:tc>
          <w:tcPr>
            <w:tcW w:w="941" w:type="dxa"/>
          </w:tcPr>
          <w:p w:rsidR="00DD2041" w:rsidRDefault="00DD2041">
            <w:pPr>
              <w:pStyle w:val="TableParagraph"/>
              <w:rPr>
                <w:sz w:val="18"/>
              </w:rPr>
            </w:pPr>
          </w:p>
        </w:tc>
      </w:tr>
      <w:tr w:rsidR="00DD2041">
        <w:trPr>
          <w:trHeight w:val="498"/>
        </w:trPr>
        <w:tc>
          <w:tcPr>
            <w:tcW w:w="1179" w:type="dxa"/>
          </w:tcPr>
          <w:p w:rsidR="00DD2041" w:rsidRDefault="00800FC5">
            <w:pPr>
              <w:pStyle w:val="TableParagraph"/>
              <w:spacing w:line="244" w:lineRule="exact"/>
              <w:ind w:left="129"/>
            </w:pPr>
            <w:r>
              <w:t>X1_10</w:t>
            </w:r>
          </w:p>
        </w:tc>
        <w:tc>
          <w:tcPr>
            <w:tcW w:w="660" w:type="dxa"/>
          </w:tcPr>
          <w:p w:rsidR="00DD2041" w:rsidRDefault="00800FC5">
            <w:pPr>
              <w:pStyle w:val="TableParagraph"/>
              <w:spacing w:line="243" w:lineRule="exact"/>
              <w:ind w:left="78"/>
            </w:pPr>
            <w:r>
              <w:t>0,95</w:t>
            </w:r>
          </w:p>
          <w:p w:rsidR="00DD2041" w:rsidRDefault="00800FC5">
            <w:pPr>
              <w:pStyle w:val="TableParagraph"/>
              <w:spacing w:line="235" w:lineRule="exact"/>
              <w:ind w:left="78"/>
            </w:pPr>
            <w:r>
              <w:t>2</w:t>
            </w:r>
          </w:p>
        </w:tc>
        <w:tc>
          <w:tcPr>
            <w:tcW w:w="660" w:type="dxa"/>
          </w:tcPr>
          <w:p w:rsidR="00DD2041" w:rsidRDefault="00800FC5">
            <w:pPr>
              <w:pStyle w:val="TableParagraph"/>
              <w:spacing w:line="243" w:lineRule="exact"/>
              <w:ind w:left="100"/>
            </w:pPr>
            <w:r>
              <w:t>0,19</w:t>
            </w:r>
          </w:p>
          <w:p w:rsidR="00DD2041" w:rsidRDefault="00800FC5">
            <w:pPr>
              <w:pStyle w:val="TableParagraph"/>
              <w:spacing w:line="235" w:lineRule="exact"/>
              <w:ind w:left="100"/>
            </w:pPr>
            <w:r>
              <w:t>4</w:t>
            </w:r>
          </w:p>
        </w:tc>
        <w:tc>
          <w:tcPr>
            <w:tcW w:w="941" w:type="dxa"/>
          </w:tcPr>
          <w:p w:rsidR="00DD2041" w:rsidRDefault="00800FC5">
            <w:pPr>
              <w:pStyle w:val="TableParagraph"/>
              <w:spacing w:line="244" w:lineRule="exact"/>
              <w:ind w:left="100"/>
            </w:pPr>
            <w:r>
              <w:t>Valid</w:t>
            </w:r>
          </w:p>
        </w:tc>
      </w:tr>
    </w:tbl>
    <w:p w:rsidR="00DD2041" w:rsidRDefault="00800FC5">
      <w:pPr>
        <w:pStyle w:val="BodyText"/>
        <w:spacing w:line="244" w:lineRule="exact"/>
        <w:ind w:left="1600"/>
      </w:pPr>
      <w:r>
        <w:t>Sumber: Data diolah, 2019</w:t>
      </w:r>
    </w:p>
    <w:p w:rsidR="00DD2041" w:rsidRDefault="00800FC5">
      <w:pPr>
        <w:pStyle w:val="BodyText"/>
        <w:spacing w:before="212" w:line="235" w:lineRule="auto"/>
        <w:ind w:left="1600" w:right="516"/>
        <w:jc w:val="both"/>
      </w:pPr>
      <w:r>
        <w:t xml:space="preserve">Berdasarkan tabel IV .1 diatas dapat diketahui bahwa seluruh pertanyaan mengenai variabel pelayanan valid karena nilai r </w:t>
      </w:r>
      <w:r>
        <w:rPr>
          <w:sz w:val="13"/>
        </w:rPr>
        <w:t>item</w:t>
      </w:r>
      <w:r>
        <w:t>&gt; r</w:t>
      </w:r>
      <w:r>
        <w:rPr>
          <w:sz w:val="13"/>
        </w:rPr>
        <w:t xml:space="preserve">tabel </w:t>
      </w:r>
      <w:r>
        <w:t>sebesar 0,194</w:t>
      </w:r>
    </w:p>
    <w:p w:rsidR="00DD2041" w:rsidRDefault="00800FC5">
      <w:pPr>
        <w:pStyle w:val="BodyText"/>
        <w:spacing w:before="209" w:line="235" w:lineRule="auto"/>
        <w:ind w:left="1600" w:right="513"/>
        <w:jc w:val="both"/>
      </w:pPr>
      <w:r>
        <w:t>Dari uji validitas dapat disimpulkan bahwa terdapat skor dominan dari masing  masing variabel penelitian, skor dominan tersebut menunjukan bahwa Pelayanan berkaitan dengan minat menabung di BRI Syariah yang terletak pada butir angket sebagai berikut; X1_10</w:t>
      </w:r>
      <w:r>
        <w:t xml:space="preserve"> dan X1_5 dan</w:t>
      </w:r>
      <w:r>
        <w:rPr>
          <w:spacing w:val="-8"/>
        </w:rPr>
        <w:t xml:space="preserve"> </w:t>
      </w:r>
      <w:r>
        <w:t>X1_6</w:t>
      </w:r>
    </w:p>
    <w:p w:rsidR="00DD2041" w:rsidRDefault="00DD2041">
      <w:pPr>
        <w:pStyle w:val="BodyText"/>
        <w:spacing w:before="10"/>
        <w:rPr>
          <w:sz w:val="19"/>
        </w:rPr>
      </w:pPr>
    </w:p>
    <w:p w:rsidR="00DD2041" w:rsidRDefault="00800FC5">
      <w:pPr>
        <w:pStyle w:val="ListParagraph"/>
        <w:numPr>
          <w:ilvl w:val="2"/>
          <w:numId w:val="28"/>
        </w:numPr>
        <w:tabs>
          <w:tab w:val="left" w:pos="1860"/>
        </w:tabs>
        <w:spacing w:line="448" w:lineRule="auto"/>
        <w:ind w:right="6797" w:hanging="101"/>
        <w:rPr>
          <w:b/>
          <w:sz w:val="21"/>
        </w:rPr>
      </w:pPr>
      <w:r>
        <w:rPr>
          <w:b/>
          <w:spacing w:val="-1"/>
          <w:sz w:val="21"/>
        </w:rPr>
        <w:t xml:space="preserve">Religiusitas </w:t>
      </w:r>
      <w:r>
        <w:rPr>
          <w:b/>
          <w:sz w:val="21"/>
        </w:rPr>
        <w:t>Tabel IV</w:t>
      </w:r>
      <w:r>
        <w:rPr>
          <w:b/>
          <w:spacing w:val="-2"/>
          <w:sz w:val="21"/>
        </w:rPr>
        <w:t xml:space="preserve"> </w:t>
      </w:r>
      <w:r>
        <w:rPr>
          <w:b/>
          <w:sz w:val="21"/>
        </w:rPr>
        <w:t>.2</w:t>
      </w:r>
    </w:p>
    <w:tbl>
      <w:tblPr>
        <w:tblW w:w="0" w:type="auto"/>
        <w:tblInd w:w="1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9"/>
        <w:gridCol w:w="660"/>
        <w:gridCol w:w="660"/>
        <w:gridCol w:w="941"/>
      </w:tblGrid>
      <w:tr w:rsidR="00DD2041">
        <w:trPr>
          <w:trHeight w:val="747"/>
        </w:trPr>
        <w:tc>
          <w:tcPr>
            <w:tcW w:w="1179" w:type="dxa"/>
          </w:tcPr>
          <w:p w:rsidR="00DD2041" w:rsidRDefault="00800FC5">
            <w:pPr>
              <w:pStyle w:val="TableParagraph"/>
              <w:spacing w:line="232" w:lineRule="auto"/>
              <w:ind w:left="129" w:right="155"/>
            </w:pPr>
            <w:r>
              <w:t>Item pertanyaa</w:t>
            </w:r>
          </w:p>
          <w:p w:rsidR="00DD2041" w:rsidRDefault="00800FC5">
            <w:pPr>
              <w:pStyle w:val="TableParagraph"/>
              <w:spacing w:line="240" w:lineRule="exact"/>
              <w:ind w:left="129"/>
            </w:pPr>
            <w:r>
              <w:t>n</w:t>
            </w:r>
          </w:p>
        </w:tc>
        <w:tc>
          <w:tcPr>
            <w:tcW w:w="660" w:type="dxa"/>
          </w:tcPr>
          <w:p w:rsidR="00DD2041" w:rsidRDefault="00800FC5">
            <w:pPr>
              <w:pStyle w:val="TableParagraph"/>
              <w:spacing w:line="242" w:lineRule="exact"/>
              <w:ind w:left="78"/>
              <w:rPr>
                <w:sz w:val="13"/>
              </w:rPr>
            </w:pPr>
            <w:r>
              <w:t>r</w:t>
            </w:r>
            <w:r>
              <w:rPr>
                <w:sz w:val="13"/>
              </w:rPr>
              <w:t>item</w:t>
            </w:r>
          </w:p>
        </w:tc>
        <w:tc>
          <w:tcPr>
            <w:tcW w:w="660" w:type="dxa"/>
          </w:tcPr>
          <w:p w:rsidR="00DD2041" w:rsidRDefault="00800FC5">
            <w:pPr>
              <w:pStyle w:val="TableParagraph"/>
              <w:spacing w:line="242" w:lineRule="exact"/>
              <w:ind w:left="100"/>
              <w:rPr>
                <w:sz w:val="13"/>
              </w:rPr>
            </w:pPr>
            <w:r>
              <w:t>r</w:t>
            </w:r>
            <w:r>
              <w:rPr>
                <w:sz w:val="13"/>
              </w:rPr>
              <w:t>tabel</w:t>
            </w:r>
          </w:p>
        </w:tc>
        <w:tc>
          <w:tcPr>
            <w:tcW w:w="941" w:type="dxa"/>
          </w:tcPr>
          <w:p w:rsidR="00DD2041" w:rsidRDefault="00800FC5">
            <w:pPr>
              <w:pStyle w:val="TableParagraph"/>
              <w:spacing w:line="232" w:lineRule="auto"/>
              <w:ind w:left="100" w:right="104"/>
            </w:pPr>
            <w:r>
              <w:t>Keteran gan</w:t>
            </w:r>
          </w:p>
        </w:tc>
      </w:tr>
      <w:tr w:rsidR="00DD2041">
        <w:trPr>
          <w:trHeight w:val="243"/>
        </w:trPr>
        <w:tc>
          <w:tcPr>
            <w:tcW w:w="1179" w:type="dxa"/>
            <w:tcBorders>
              <w:bottom w:val="nil"/>
            </w:tcBorders>
          </w:tcPr>
          <w:p w:rsidR="00DD2041" w:rsidRDefault="00800FC5">
            <w:pPr>
              <w:pStyle w:val="TableParagraph"/>
              <w:spacing w:line="223" w:lineRule="exact"/>
              <w:ind w:left="129"/>
            </w:pPr>
            <w:r>
              <w:t>X2_1</w:t>
            </w:r>
          </w:p>
        </w:tc>
        <w:tc>
          <w:tcPr>
            <w:tcW w:w="660" w:type="dxa"/>
            <w:tcBorders>
              <w:bottom w:val="nil"/>
            </w:tcBorders>
          </w:tcPr>
          <w:p w:rsidR="00DD2041" w:rsidRDefault="00800FC5">
            <w:pPr>
              <w:pStyle w:val="TableParagraph"/>
              <w:spacing w:line="223" w:lineRule="exact"/>
              <w:ind w:left="78"/>
            </w:pPr>
            <w:r>
              <w:t>0,85</w:t>
            </w:r>
          </w:p>
        </w:tc>
        <w:tc>
          <w:tcPr>
            <w:tcW w:w="660" w:type="dxa"/>
            <w:tcBorders>
              <w:bottom w:val="nil"/>
            </w:tcBorders>
          </w:tcPr>
          <w:p w:rsidR="00DD2041" w:rsidRDefault="00800FC5">
            <w:pPr>
              <w:pStyle w:val="TableParagraph"/>
              <w:spacing w:line="223" w:lineRule="exact"/>
              <w:ind w:left="100"/>
            </w:pPr>
            <w:r>
              <w:t>0,19</w:t>
            </w:r>
          </w:p>
        </w:tc>
        <w:tc>
          <w:tcPr>
            <w:tcW w:w="941" w:type="dxa"/>
            <w:tcBorders>
              <w:bottom w:val="nil"/>
            </w:tcBorders>
          </w:tcPr>
          <w:p w:rsidR="00DD2041" w:rsidRDefault="00800FC5">
            <w:pPr>
              <w:pStyle w:val="TableParagraph"/>
              <w:spacing w:line="223" w:lineRule="exact"/>
              <w:ind w:left="100"/>
            </w:pPr>
            <w:r>
              <w:t>Valid</w:t>
            </w:r>
          </w:p>
        </w:tc>
      </w:tr>
      <w:tr w:rsidR="00DD2041">
        <w:trPr>
          <w:trHeight w:val="250"/>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0" w:lineRule="exact"/>
              <w:ind w:left="78"/>
            </w:pPr>
            <w:r>
              <w:t>5</w:t>
            </w:r>
          </w:p>
        </w:tc>
        <w:tc>
          <w:tcPr>
            <w:tcW w:w="660" w:type="dxa"/>
            <w:tcBorders>
              <w:top w:val="nil"/>
            </w:tcBorders>
          </w:tcPr>
          <w:p w:rsidR="00DD2041" w:rsidRDefault="00800FC5">
            <w:pPr>
              <w:pStyle w:val="TableParagraph"/>
              <w:spacing w:line="230" w:lineRule="exact"/>
              <w:ind w:left="100"/>
            </w:pPr>
            <w:r>
              <w:t>4</w:t>
            </w:r>
          </w:p>
        </w:tc>
        <w:tc>
          <w:tcPr>
            <w:tcW w:w="941" w:type="dxa"/>
            <w:tcBorders>
              <w:top w:val="nil"/>
            </w:tcBorders>
          </w:tcPr>
          <w:p w:rsidR="00DD2041" w:rsidRDefault="00DD2041">
            <w:pPr>
              <w:pStyle w:val="TableParagraph"/>
              <w:rPr>
                <w:sz w:val="18"/>
              </w:rPr>
            </w:pPr>
          </w:p>
        </w:tc>
      </w:tr>
      <w:tr w:rsidR="00DD2041">
        <w:trPr>
          <w:trHeight w:val="244"/>
        </w:trPr>
        <w:tc>
          <w:tcPr>
            <w:tcW w:w="1179" w:type="dxa"/>
            <w:tcBorders>
              <w:bottom w:val="nil"/>
            </w:tcBorders>
          </w:tcPr>
          <w:p w:rsidR="00DD2041" w:rsidRDefault="00800FC5">
            <w:pPr>
              <w:pStyle w:val="TableParagraph"/>
              <w:spacing w:line="224" w:lineRule="exact"/>
              <w:ind w:left="129"/>
            </w:pPr>
            <w:r>
              <w:t>X2_2</w:t>
            </w:r>
          </w:p>
        </w:tc>
        <w:tc>
          <w:tcPr>
            <w:tcW w:w="660" w:type="dxa"/>
            <w:tcBorders>
              <w:bottom w:val="nil"/>
            </w:tcBorders>
          </w:tcPr>
          <w:p w:rsidR="00DD2041" w:rsidRDefault="00800FC5">
            <w:pPr>
              <w:pStyle w:val="TableParagraph"/>
              <w:spacing w:line="224" w:lineRule="exact"/>
              <w:ind w:left="78"/>
            </w:pPr>
            <w:r>
              <w:t>0,81</w:t>
            </w:r>
          </w:p>
        </w:tc>
        <w:tc>
          <w:tcPr>
            <w:tcW w:w="660" w:type="dxa"/>
            <w:tcBorders>
              <w:bottom w:val="nil"/>
            </w:tcBorders>
          </w:tcPr>
          <w:p w:rsidR="00DD2041" w:rsidRDefault="00800FC5">
            <w:pPr>
              <w:pStyle w:val="TableParagraph"/>
              <w:spacing w:line="224" w:lineRule="exact"/>
              <w:ind w:left="100"/>
            </w:pPr>
            <w:r>
              <w:t>0,19</w:t>
            </w:r>
          </w:p>
        </w:tc>
        <w:tc>
          <w:tcPr>
            <w:tcW w:w="941" w:type="dxa"/>
            <w:tcBorders>
              <w:bottom w:val="nil"/>
            </w:tcBorders>
          </w:tcPr>
          <w:p w:rsidR="00DD2041" w:rsidRDefault="00800FC5">
            <w:pPr>
              <w:pStyle w:val="TableParagraph"/>
              <w:spacing w:line="224" w:lineRule="exact"/>
              <w:ind w:left="100"/>
            </w:pPr>
            <w:r>
              <w:t>Valid</w:t>
            </w:r>
          </w:p>
        </w:tc>
      </w:tr>
      <w:tr w:rsidR="00DD2041">
        <w:trPr>
          <w:trHeight w:val="254"/>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4" w:lineRule="exact"/>
              <w:ind w:left="78"/>
            </w:pPr>
            <w:r>
              <w:t>6</w:t>
            </w:r>
          </w:p>
        </w:tc>
        <w:tc>
          <w:tcPr>
            <w:tcW w:w="660" w:type="dxa"/>
            <w:tcBorders>
              <w:top w:val="nil"/>
            </w:tcBorders>
          </w:tcPr>
          <w:p w:rsidR="00DD2041" w:rsidRDefault="00800FC5">
            <w:pPr>
              <w:pStyle w:val="TableParagraph"/>
              <w:spacing w:line="234" w:lineRule="exact"/>
              <w:ind w:left="100"/>
            </w:pPr>
            <w:r>
              <w:t>4</w:t>
            </w:r>
          </w:p>
        </w:tc>
        <w:tc>
          <w:tcPr>
            <w:tcW w:w="941" w:type="dxa"/>
            <w:tcBorders>
              <w:top w:val="nil"/>
            </w:tcBorders>
          </w:tcPr>
          <w:p w:rsidR="00DD2041" w:rsidRDefault="00DD2041">
            <w:pPr>
              <w:pStyle w:val="TableParagraph"/>
              <w:rPr>
                <w:sz w:val="18"/>
              </w:rPr>
            </w:pPr>
          </w:p>
        </w:tc>
      </w:tr>
      <w:tr w:rsidR="00DD2041">
        <w:trPr>
          <w:trHeight w:val="245"/>
        </w:trPr>
        <w:tc>
          <w:tcPr>
            <w:tcW w:w="1179" w:type="dxa"/>
            <w:tcBorders>
              <w:bottom w:val="nil"/>
            </w:tcBorders>
          </w:tcPr>
          <w:p w:rsidR="00DD2041" w:rsidRDefault="00800FC5">
            <w:pPr>
              <w:pStyle w:val="TableParagraph"/>
              <w:spacing w:line="226" w:lineRule="exact"/>
              <w:ind w:left="129"/>
            </w:pPr>
            <w:r>
              <w:t>X2_3</w:t>
            </w:r>
          </w:p>
        </w:tc>
        <w:tc>
          <w:tcPr>
            <w:tcW w:w="660" w:type="dxa"/>
            <w:tcBorders>
              <w:bottom w:val="nil"/>
            </w:tcBorders>
          </w:tcPr>
          <w:p w:rsidR="00DD2041" w:rsidRDefault="00800FC5">
            <w:pPr>
              <w:pStyle w:val="TableParagraph"/>
              <w:spacing w:line="226" w:lineRule="exact"/>
              <w:ind w:left="78"/>
            </w:pPr>
            <w:r>
              <w:t>0,85</w:t>
            </w:r>
          </w:p>
        </w:tc>
        <w:tc>
          <w:tcPr>
            <w:tcW w:w="660" w:type="dxa"/>
            <w:tcBorders>
              <w:bottom w:val="nil"/>
            </w:tcBorders>
          </w:tcPr>
          <w:p w:rsidR="00DD2041" w:rsidRDefault="00800FC5">
            <w:pPr>
              <w:pStyle w:val="TableParagraph"/>
              <w:spacing w:line="226" w:lineRule="exact"/>
              <w:ind w:left="100"/>
            </w:pPr>
            <w:r>
              <w:t>0,19</w:t>
            </w:r>
          </w:p>
        </w:tc>
        <w:tc>
          <w:tcPr>
            <w:tcW w:w="941" w:type="dxa"/>
            <w:tcBorders>
              <w:bottom w:val="nil"/>
            </w:tcBorders>
          </w:tcPr>
          <w:p w:rsidR="00DD2041" w:rsidRDefault="00800FC5">
            <w:pPr>
              <w:pStyle w:val="TableParagraph"/>
              <w:spacing w:line="226" w:lineRule="exact"/>
              <w:ind w:left="100"/>
            </w:pPr>
            <w:r>
              <w:t>Valid</w:t>
            </w:r>
          </w:p>
        </w:tc>
      </w:tr>
      <w:tr w:rsidR="00DD2041">
        <w:trPr>
          <w:trHeight w:val="248"/>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28" w:lineRule="exact"/>
              <w:ind w:left="78"/>
            </w:pPr>
            <w:r>
              <w:t>4</w:t>
            </w:r>
          </w:p>
        </w:tc>
        <w:tc>
          <w:tcPr>
            <w:tcW w:w="660" w:type="dxa"/>
            <w:tcBorders>
              <w:top w:val="nil"/>
            </w:tcBorders>
          </w:tcPr>
          <w:p w:rsidR="00DD2041" w:rsidRDefault="00800FC5">
            <w:pPr>
              <w:pStyle w:val="TableParagraph"/>
              <w:spacing w:line="228" w:lineRule="exact"/>
              <w:ind w:left="100"/>
            </w:pPr>
            <w:r>
              <w:t>4</w:t>
            </w:r>
          </w:p>
        </w:tc>
        <w:tc>
          <w:tcPr>
            <w:tcW w:w="941" w:type="dxa"/>
            <w:tcBorders>
              <w:top w:val="nil"/>
            </w:tcBorders>
          </w:tcPr>
          <w:p w:rsidR="00DD2041" w:rsidRDefault="00DD2041">
            <w:pPr>
              <w:pStyle w:val="TableParagraph"/>
              <w:rPr>
                <w:sz w:val="18"/>
              </w:rPr>
            </w:pPr>
          </w:p>
        </w:tc>
      </w:tr>
      <w:tr w:rsidR="00DD2041">
        <w:trPr>
          <w:trHeight w:val="245"/>
        </w:trPr>
        <w:tc>
          <w:tcPr>
            <w:tcW w:w="1179" w:type="dxa"/>
            <w:tcBorders>
              <w:bottom w:val="nil"/>
            </w:tcBorders>
          </w:tcPr>
          <w:p w:rsidR="00DD2041" w:rsidRDefault="00800FC5">
            <w:pPr>
              <w:pStyle w:val="TableParagraph"/>
              <w:spacing w:line="226" w:lineRule="exact"/>
              <w:ind w:left="129"/>
            </w:pPr>
            <w:r>
              <w:t>X2_4</w:t>
            </w:r>
          </w:p>
        </w:tc>
        <w:tc>
          <w:tcPr>
            <w:tcW w:w="660" w:type="dxa"/>
            <w:tcBorders>
              <w:bottom w:val="nil"/>
            </w:tcBorders>
          </w:tcPr>
          <w:p w:rsidR="00DD2041" w:rsidRDefault="00800FC5">
            <w:pPr>
              <w:pStyle w:val="TableParagraph"/>
              <w:spacing w:line="226" w:lineRule="exact"/>
              <w:ind w:left="78"/>
            </w:pPr>
            <w:r>
              <w:t>0,81</w:t>
            </w:r>
          </w:p>
        </w:tc>
        <w:tc>
          <w:tcPr>
            <w:tcW w:w="660" w:type="dxa"/>
            <w:tcBorders>
              <w:bottom w:val="nil"/>
            </w:tcBorders>
          </w:tcPr>
          <w:p w:rsidR="00DD2041" w:rsidRDefault="00800FC5">
            <w:pPr>
              <w:pStyle w:val="TableParagraph"/>
              <w:spacing w:line="226" w:lineRule="exact"/>
              <w:ind w:left="100"/>
            </w:pPr>
            <w:r>
              <w:t>0,19</w:t>
            </w:r>
          </w:p>
        </w:tc>
        <w:tc>
          <w:tcPr>
            <w:tcW w:w="941" w:type="dxa"/>
            <w:tcBorders>
              <w:bottom w:val="nil"/>
            </w:tcBorders>
          </w:tcPr>
          <w:p w:rsidR="00DD2041" w:rsidRDefault="00800FC5">
            <w:pPr>
              <w:pStyle w:val="TableParagraph"/>
              <w:spacing w:line="226" w:lineRule="exact"/>
              <w:ind w:left="100"/>
            </w:pPr>
            <w:r>
              <w:t>Valid</w:t>
            </w:r>
          </w:p>
        </w:tc>
      </w:tr>
      <w:tr w:rsidR="00DD2041">
        <w:trPr>
          <w:trHeight w:val="255"/>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5" w:lineRule="exact"/>
              <w:ind w:left="78"/>
            </w:pPr>
            <w:r>
              <w:t>3</w:t>
            </w:r>
          </w:p>
        </w:tc>
        <w:tc>
          <w:tcPr>
            <w:tcW w:w="660" w:type="dxa"/>
            <w:tcBorders>
              <w:top w:val="nil"/>
            </w:tcBorders>
          </w:tcPr>
          <w:p w:rsidR="00DD2041" w:rsidRDefault="00800FC5">
            <w:pPr>
              <w:pStyle w:val="TableParagraph"/>
              <w:spacing w:line="235" w:lineRule="exact"/>
              <w:ind w:left="100"/>
            </w:pPr>
            <w:r>
              <w:t>4</w:t>
            </w:r>
          </w:p>
        </w:tc>
        <w:tc>
          <w:tcPr>
            <w:tcW w:w="941" w:type="dxa"/>
            <w:tcBorders>
              <w:top w:val="nil"/>
            </w:tcBorders>
          </w:tcPr>
          <w:p w:rsidR="00DD2041" w:rsidRDefault="00DD2041">
            <w:pPr>
              <w:pStyle w:val="TableParagraph"/>
              <w:rPr>
                <w:sz w:val="18"/>
              </w:rPr>
            </w:pPr>
          </w:p>
        </w:tc>
      </w:tr>
      <w:tr w:rsidR="00DD2041">
        <w:trPr>
          <w:trHeight w:val="243"/>
        </w:trPr>
        <w:tc>
          <w:tcPr>
            <w:tcW w:w="1179" w:type="dxa"/>
            <w:tcBorders>
              <w:bottom w:val="nil"/>
            </w:tcBorders>
          </w:tcPr>
          <w:p w:rsidR="00DD2041" w:rsidRDefault="00800FC5">
            <w:pPr>
              <w:pStyle w:val="TableParagraph"/>
              <w:spacing w:line="223" w:lineRule="exact"/>
              <w:ind w:left="129"/>
            </w:pPr>
            <w:r>
              <w:t>X2_5</w:t>
            </w:r>
          </w:p>
        </w:tc>
        <w:tc>
          <w:tcPr>
            <w:tcW w:w="660" w:type="dxa"/>
            <w:tcBorders>
              <w:bottom w:val="nil"/>
            </w:tcBorders>
          </w:tcPr>
          <w:p w:rsidR="00DD2041" w:rsidRDefault="00800FC5">
            <w:pPr>
              <w:pStyle w:val="TableParagraph"/>
              <w:spacing w:line="223" w:lineRule="exact"/>
              <w:ind w:left="78"/>
            </w:pPr>
            <w:r>
              <w:t>0,87</w:t>
            </w:r>
          </w:p>
        </w:tc>
        <w:tc>
          <w:tcPr>
            <w:tcW w:w="660" w:type="dxa"/>
            <w:tcBorders>
              <w:bottom w:val="nil"/>
            </w:tcBorders>
          </w:tcPr>
          <w:p w:rsidR="00DD2041" w:rsidRDefault="00800FC5">
            <w:pPr>
              <w:pStyle w:val="TableParagraph"/>
              <w:spacing w:line="223" w:lineRule="exact"/>
              <w:ind w:left="100"/>
            </w:pPr>
            <w:r>
              <w:t>0,19</w:t>
            </w:r>
          </w:p>
        </w:tc>
        <w:tc>
          <w:tcPr>
            <w:tcW w:w="941" w:type="dxa"/>
            <w:tcBorders>
              <w:bottom w:val="nil"/>
            </w:tcBorders>
          </w:tcPr>
          <w:p w:rsidR="00DD2041" w:rsidRDefault="00800FC5">
            <w:pPr>
              <w:pStyle w:val="TableParagraph"/>
              <w:spacing w:line="223" w:lineRule="exact"/>
              <w:ind w:left="100"/>
            </w:pPr>
            <w:r>
              <w:t>Valid</w:t>
            </w:r>
          </w:p>
        </w:tc>
      </w:tr>
      <w:tr w:rsidR="00DD2041">
        <w:trPr>
          <w:trHeight w:val="250"/>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0" w:lineRule="exact"/>
              <w:ind w:left="78"/>
            </w:pPr>
            <w:r>
              <w:t>1</w:t>
            </w:r>
          </w:p>
        </w:tc>
        <w:tc>
          <w:tcPr>
            <w:tcW w:w="660" w:type="dxa"/>
            <w:tcBorders>
              <w:top w:val="nil"/>
            </w:tcBorders>
          </w:tcPr>
          <w:p w:rsidR="00DD2041" w:rsidRDefault="00800FC5">
            <w:pPr>
              <w:pStyle w:val="TableParagraph"/>
              <w:spacing w:line="230" w:lineRule="exact"/>
              <w:ind w:left="100"/>
            </w:pPr>
            <w:r>
              <w:t>4</w:t>
            </w:r>
          </w:p>
        </w:tc>
        <w:tc>
          <w:tcPr>
            <w:tcW w:w="941" w:type="dxa"/>
            <w:tcBorders>
              <w:top w:val="nil"/>
            </w:tcBorders>
          </w:tcPr>
          <w:p w:rsidR="00DD2041" w:rsidRDefault="00DD2041">
            <w:pPr>
              <w:pStyle w:val="TableParagraph"/>
              <w:rPr>
                <w:sz w:val="18"/>
              </w:rPr>
            </w:pPr>
          </w:p>
        </w:tc>
      </w:tr>
      <w:tr w:rsidR="00DD2041">
        <w:trPr>
          <w:trHeight w:val="244"/>
        </w:trPr>
        <w:tc>
          <w:tcPr>
            <w:tcW w:w="1179" w:type="dxa"/>
            <w:tcBorders>
              <w:bottom w:val="nil"/>
            </w:tcBorders>
          </w:tcPr>
          <w:p w:rsidR="00DD2041" w:rsidRDefault="00800FC5">
            <w:pPr>
              <w:pStyle w:val="TableParagraph"/>
              <w:spacing w:line="224" w:lineRule="exact"/>
              <w:ind w:left="129"/>
            </w:pPr>
            <w:r>
              <w:t>X2_6</w:t>
            </w:r>
          </w:p>
        </w:tc>
        <w:tc>
          <w:tcPr>
            <w:tcW w:w="660" w:type="dxa"/>
            <w:tcBorders>
              <w:bottom w:val="nil"/>
            </w:tcBorders>
          </w:tcPr>
          <w:p w:rsidR="00DD2041" w:rsidRDefault="00800FC5">
            <w:pPr>
              <w:pStyle w:val="TableParagraph"/>
              <w:spacing w:line="224" w:lineRule="exact"/>
              <w:ind w:left="78"/>
            </w:pPr>
            <w:r>
              <w:t>0,89</w:t>
            </w:r>
          </w:p>
        </w:tc>
        <w:tc>
          <w:tcPr>
            <w:tcW w:w="660" w:type="dxa"/>
            <w:tcBorders>
              <w:bottom w:val="nil"/>
            </w:tcBorders>
          </w:tcPr>
          <w:p w:rsidR="00DD2041" w:rsidRDefault="00800FC5">
            <w:pPr>
              <w:pStyle w:val="TableParagraph"/>
              <w:spacing w:line="224" w:lineRule="exact"/>
              <w:ind w:left="100"/>
            </w:pPr>
            <w:r>
              <w:t>0,19</w:t>
            </w:r>
          </w:p>
        </w:tc>
        <w:tc>
          <w:tcPr>
            <w:tcW w:w="941" w:type="dxa"/>
            <w:tcBorders>
              <w:bottom w:val="nil"/>
            </w:tcBorders>
          </w:tcPr>
          <w:p w:rsidR="00DD2041" w:rsidRDefault="00800FC5">
            <w:pPr>
              <w:pStyle w:val="TableParagraph"/>
              <w:spacing w:line="224" w:lineRule="exact"/>
              <w:ind w:left="100"/>
            </w:pPr>
            <w:r>
              <w:t>Valid</w:t>
            </w:r>
          </w:p>
        </w:tc>
      </w:tr>
      <w:tr w:rsidR="00DD2041">
        <w:trPr>
          <w:trHeight w:val="254"/>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4" w:lineRule="exact"/>
              <w:ind w:left="78"/>
            </w:pPr>
            <w:r>
              <w:t>1</w:t>
            </w:r>
          </w:p>
        </w:tc>
        <w:tc>
          <w:tcPr>
            <w:tcW w:w="660" w:type="dxa"/>
            <w:tcBorders>
              <w:top w:val="nil"/>
            </w:tcBorders>
          </w:tcPr>
          <w:p w:rsidR="00DD2041" w:rsidRDefault="00800FC5">
            <w:pPr>
              <w:pStyle w:val="TableParagraph"/>
              <w:spacing w:line="234" w:lineRule="exact"/>
              <w:ind w:left="100"/>
            </w:pPr>
            <w:r>
              <w:t>4</w:t>
            </w:r>
          </w:p>
        </w:tc>
        <w:tc>
          <w:tcPr>
            <w:tcW w:w="941" w:type="dxa"/>
            <w:tcBorders>
              <w:top w:val="nil"/>
            </w:tcBorders>
          </w:tcPr>
          <w:p w:rsidR="00DD2041" w:rsidRDefault="00DD2041">
            <w:pPr>
              <w:pStyle w:val="TableParagraph"/>
              <w:rPr>
                <w:sz w:val="18"/>
              </w:rPr>
            </w:pPr>
          </w:p>
        </w:tc>
      </w:tr>
      <w:tr w:rsidR="00DD2041">
        <w:trPr>
          <w:trHeight w:val="243"/>
        </w:trPr>
        <w:tc>
          <w:tcPr>
            <w:tcW w:w="1179" w:type="dxa"/>
            <w:tcBorders>
              <w:bottom w:val="nil"/>
            </w:tcBorders>
          </w:tcPr>
          <w:p w:rsidR="00DD2041" w:rsidRDefault="00800FC5">
            <w:pPr>
              <w:pStyle w:val="TableParagraph"/>
              <w:spacing w:line="223" w:lineRule="exact"/>
              <w:ind w:left="129"/>
            </w:pPr>
            <w:r>
              <w:t>X2_7</w:t>
            </w:r>
          </w:p>
        </w:tc>
        <w:tc>
          <w:tcPr>
            <w:tcW w:w="660" w:type="dxa"/>
            <w:tcBorders>
              <w:bottom w:val="nil"/>
            </w:tcBorders>
          </w:tcPr>
          <w:p w:rsidR="00DD2041" w:rsidRDefault="00800FC5">
            <w:pPr>
              <w:pStyle w:val="TableParagraph"/>
              <w:spacing w:line="223" w:lineRule="exact"/>
              <w:ind w:left="78"/>
            </w:pPr>
            <w:r>
              <w:t>0,68</w:t>
            </w:r>
          </w:p>
        </w:tc>
        <w:tc>
          <w:tcPr>
            <w:tcW w:w="660" w:type="dxa"/>
            <w:tcBorders>
              <w:bottom w:val="nil"/>
            </w:tcBorders>
          </w:tcPr>
          <w:p w:rsidR="00DD2041" w:rsidRDefault="00800FC5">
            <w:pPr>
              <w:pStyle w:val="TableParagraph"/>
              <w:spacing w:line="223" w:lineRule="exact"/>
              <w:ind w:left="100"/>
            </w:pPr>
            <w:r>
              <w:t>0,19</w:t>
            </w:r>
          </w:p>
        </w:tc>
        <w:tc>
          <w:tcPr>
            <w:tcW w:w="941" w:type="dxa"/>
            <w:tcBorders>
              <w:bottom w:val="nil"/>
            </w:tcBorders>
          </w:tcPr>
          <w:p w:rsidR="00DD2041" w:rsidRDefault="00800FC5">
            <w:pPr>
              <w:pStyle w:val="TableParagraph"/>
              <w:spacing w:line="223" w:lineRule="exact"/>
              <w:ind w:left="100"/>
            </w:pPr>
            <w:r>
              <w:t>Valid</w:t>
            </w:r>
          </w:p>
        </w:tc>
      </w:tr>
      <w:tr w:rsidR="00DD2041">
        <w:trPr>
          <w:trHeight w:val="250"/>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0" w:lineRule="exact"/>
              <w:ind w:left="78"/>
            </w:pPr>
            <w:r>
              <w:t>9</w:t>
            </w:r>
          </w:p>
        </w:tc>
        <w:tc>
          <w:tcPr>
            <w:tcW w:w="660" w:type="dxa"/>
            <w:tcBorders>
              <w:top w:val="nil"/>
            </w:tcBorders>
          </w:tcPr>
          <w:p w:rsidR="00DD2041" w:rsidRDefault="00800FC5">
            <w:pPr>
              <w:pStyle w:val="TableParagraph"/>
              <w:spacing w:line="230" w:lineRule="exact"/>
              <w:ind w:left="100"/>
            </w:pPr>
            <w:r>
              <w:t>4</w:t>
            </w:r>
          </w:p>
        </w:tc>
        <w:tc>
          <w:tcPr>
            <w:tcW w:w="941" w:type="dxa"/>
            <w:tcBorders>
              <w:top w:val="nil"/>
            </w:tcBorders>
          </w:tcPr>
          <w:p w:rsidR="00DD2041" w:rsidRDefault="00DD2041">
            <w:pPr>
              <w:pStyle w:val="TableParagraph"/>
              <w:rPr>
                <w:sz w:val="18"/>
              </w:rPr>
            </w:pPr>
          </w:p>
        </w:tc>
      </w:tr>
      <w:tr w:rsidR="00DD2041">
        <w:trPr>
          <w:trHeight w:val="245"/>
        </w:trPr>
        <w:tc>
          <w:tcPr>
            <w:tcW w:w="1179" w:type="dxa"/>
            <w:tcBorders>
              <w:bottom w:val="nil"/>
            </w:tcBorders>
          </w:tcPr>
          <w:p w:rsidR="00DD2041" w:rsidRDefault="00800FC5">
            <w:pPr>
              <w:pStyle w:val="TableParagraph"/>
              <w:spacing w:line="226" w:lineRule="exact"/>
              <w:ind w:left="129"/>
            </w:pPr>
            <w:r>
              <w:t>X2_8</w:t>
            </w:r>
          </w:p>
        </w:tc>
        <w:tc>
          <w:tcPr>
            <w:tcW w:w="660" w:type="dxa"/>
            <w:tcBorders>
              <w:bottom w:val="nil"/>
            </w:tcBorders>
          </w:tcPr>
          <w:p w:rsidR="00DD2041" w:rsidRDefault="00800FC5">
            <w:pPr>
              <w:pStyle w:val="TableParagraph"/>
              <w:spacing w:line="226" w:lineRule="exact"/>
              <w:ind w:left="78"/>
            </w:pPr>
            <w:r>
              <w:t>0,70</w:t>
            </w:r>
          </w:p>
        </w:tc>
        <w:tc>
          <w:tcPr>
            <w:tcW w:w="660" w:type="dxa"/>
            <w:tcBorders>
              <w:bottom w:val="nil"/>
            </w:tcBorders>
          </w:tcPr>
          <w:p w:rsidR="00DD2041" w:rsidRDefault="00800FC5">
            <w:pPr>
              <w:pStyle w:val="TableParagraph"/>
              <w:spacing w:line="226" w:lineRule="exact"/>
              <w:ind w:left="100"/>
            </w:pPr>
            <w:r>
              <w:t>0,19</w:t>
            </w:r>
          </w:p>
        </w:tc>
        <w:tc>
          <w:tcPr>
            <w:tcW w:w="941" w:type="dxa"/>
            <w:tcBorders>
              <w:bottom w:val="nil"/>
            </w:tcBorders>
          </w:tcPr>
          <w:p w:rsidR="00DD2041" w:rsidRDefault="00800FC5">
            <w:pPr>
              <w:pStyle w:val="TableParagraph"/>
              <w:spacing w:line="226" w:lineRule="exact"/>
              <w:ind w:left="100"/>
            </w:pPr>
            <w:r>
              <w:t>Valid</w:t>
            </w:r>
          </w:p>
        </w:tc>
      </w:tr>
      <w:tr w:rsidR="00DD2041">
        <w:trPr>
          <w:trHeight w:val="252"/>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3" w:lineRule="exact"/>
              <w:ind w:left="78"/>
            </w:pPr>
            <w:r>
              <w:t>4</w:t>
            </w:r>
          </w:p>
        </w:tc>
        <w:tc>
          <w:tcPr>
            <w:tcW w:w="660" w:type="dxa"/>
            <w:tcBorders>
              <w:top w:val="nil"/>
            </w:tcBorders>
          </w:tcPr>
          <w:p w:rsidR="00DD2041" w:rsidRDefault="00800FC5">
            <w:pPr>
              <w:pStyle w:val="TableParagraph"/>
              <w:spacing w:line="233" w:lineRule="exact"/>
              <w:ind w:left="100"/>
            </w:pPr>
            <w:r>
              <w:t>4</w:t>
            </w:r>
          </w:p>
        </w:tc>
        <w:tc>
          <w:tcPr>
            <w:tcW w:w="941" w:type="dxa"/>
            <w:tcBorders>
              <w:top w:val="nil"/>
            </w:tcBorders>
          </w:tcPr>
          <w:p w:rsidR="00DD2041" w:rsidRDefault="00DD2041">
            <w:pPr>
              <w:pStyle w:val="TableParagraph"/>
              <w:rPr>
                <w:sz w:val="18"/>
              </w:rPr>
            </w:pPr>
          </w:p>
        </w:tc>
      </w:tr>
      <w:tr w:rsidR="00DD2041">
        <w:trPr>
          <w:trHeight w:val="246"/>
        </w:trPr>
        <w:tc>
          <w:tcPr>
            <w:tcW w:w="1179" w:type="dxa"/>
            <w:tcBorders>
              <w:bottom w:val="nil"/>
            </w:tcBorders>
          </w:tcPr>
          <w:p w:rsidR="00DD2041" w:rsidRDefault="00800FC5">
            <w:pPr>
              <w:pStyle w:val="TableParagraph"/>
              <w:spacing w:line="227" w:lineRule="exact"/>
              <w:ind w:left="129"/>
            </w:pPr>
            <w:r>
              <w:t>X2_9</w:t>
            </w:r>
          </w:p>
        </w:tc>
        <w:tc>
          <w:tcPr>
            <w:tcW w:w="660" w:type="dxa"/>
            <w:tcBorders>
              <w:bottom w:val="nil"/>
            </w:tcBorders>
          </w:tcPr>
          <w:p w:rsidR="00DD2041" w:rsidRDefault="00800FC5">
            <w:pPr>
              <w:pStyle w:val="TableParagraph"/>
              <w:spacing w:line="227" w:lineRule="exact"/>
              <w:ind w:left="78"/>
            </w:pPr>
            <w:r>
              <w:t>0,79</w:t>
            </w:r>
          </w:p>
        </w:tc>
        <w:tc>
          <w:tcPr>
            <w:tcW w:w="660" w:type="dxa"/>
            <w:tcBorders>
              <w:bottom w:val="nil"/>
            </w:tcBorders>
          </w:tcPr>
          <w:p w:rsidR="00DD2041" w:rsidRDefault="00800FC5">
            <w:pPr>
              <w:pStyle w:val="TableParagraph"/>
              <w:spacing w:line="227" w:lineRule="exact"/>
              <w:ind w:left="100"/>
            </w:pPr>
            <w:r>
              <w:t>0,19</w:t>
            </w:r>
          </w:p>
        </w:tc>
        <w:tc>
          <w:tcPr>
            <w:tcW w:w="941" w:type="dxa"/>
            <w:tcBorders>
              <w:bottom w:val="nil"/>
            </w:tcBorders>
          </w:tcPr>
          <w:p w:rsidR="00DD2041" w:rsidRDefault="00800FC5">
            <w:pPr>
              <w:pStyle w:val="TableParagraph"/>
              <w:spacing w:line="227" w:lineRule="exact"/>
              <w:ind w:left="100"/>
            </w:pPr>
            <w:r>
              <w:t>Valid</w:t>
            </w:r>
          </w:p>
        </w:tc>
      </w:tr>
      <w:tr w:rsidR="00DD2041">
        <w:trPr>
          <w:trHeight w:val="249"/>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0" w:lineRule="exact"/>
              <w:ind w:left="78"/>
            </w:pPr>
            <w:r>
              <w:t>0</w:t>
            </w:r>
          </w:p>
        </w:tc>
        <w:tc>
          <w:tcPr>
            <w:tcW w:w="660" w:type="dxa"/>
            <w:tcBorders>
              <w:top w:val="nil"/>
            </w:tcBorders>
          </w:tcPr>
          <w:p w:rsidR="00DD2041" w:rsidRDefault="00800FC5">
            <w:pPr>
              <w:pStyle w:val="TableParagraph"/>
              <w:spacing w:line="230" w:lineRule="exact"/>
              <w:ind w:left="100"/>
            </w:pPr>
            <w:r>
              <w:t>4</w:t>
            </w:r>
          </w:p>
        </w:tc>
        <w:tc>
          <w:tcPr>
            <w:tcW w:w="941" w:type="dxa"/>
            <w:tcBorders>
              <w:top w:val="nil"/>
            </w:tcBorders>
          </w:tcPr>
          <w:p w:rsidR="00DD2041" w:rsidRDefault="00DD2041">
            <w:pPr>
              <w:pStyle w:val="TableParagraph"/>
              <w:rPr>
                <w:sz w:val="18"/>
              </w:rPr>
            </w:pPr>
          </w:p>
        </w:tc>
      </w:tr>
      <w:tr w:rsidR="00DD2041">
        <w:trPr>
          <w:trHeight w:val="244"/>
        </w:trPr>
        <w:tc>
          <w:tcPr>
            <w:tcW w:w="1179" w:type="dxa"/>
            <w:tcBorders>
              <w:bottom w:val="nil"/>
            </w:tcBorders>
          </w:tcPr>
          <w:p w:rsidR="00DD2041" w:rsidRDefault="00800FC5">
            <w:pPr>
              <w:pStyle w:val="TableParagraph"/>
              <w:spacing w:line="224" w:lineRule="exact"/>
              <w:ind w:left="129"/>
            </w:pPr>
            <w:r>
              <w:t>X2_10</w:t>
            </w:r>
          </w:p>
        </w:tc>
        <w:tc>
          <w:tcPr>
            <w:tcW w:w="660" w:type="dxa"/>
            <w:tcBorders>
              <w:bottom w:val="nil"/>
            </w:tcBorders>
          </w:tcPr>
          <w:p w:rsidR="00DD2041" w:rsidRDefault="00800FC5">
            <w:pPr>
              <w:pStyle w:val="TableParagraph"/>
              <w:spacing w:line="224" w:lineRule="exact"/>
              <w:ind w:left="78"/>
            </w:pPr>
            <w:r>
              <w:t>0,77</w:t>
            </w:r>
          </w:p>
        </w:tc>
        <w:tc>
          <w:tcPr>
            <w:tcW w:w="660" w:type="dxa"/>
            <w:tcBorders>
              <w:bottom w:val="nil"/>
            </w:tcBorders>
          </w:tcPr>
          <w:p w:rsidR="00DD2041" w:rsidRDefault="00800FC5">
            <w:pPr>
              <w:pStyle w:val="TableParagraph"/>
              <w:spacing w:line="224" w:lineRule="exact"/>
              <w:ind w:left="100"/>
            </w:pPr>
            <w:r>
              <w:t>0,19</w:t>
            </w:r>
          </w:p>
        </w:tc>
        <w:tc>
          <w:tcPr>
            <w:tcW w:w="941" w:type="dxa"/>
            <w:tcBorders>
              <w:bottom w:val="nil"/>
            </w:tcBorders>
          </w:tcPr>
          <w:p w:rsidR="00DD2041" w:rsidRDefault="00800FC5">
            <w:pPr>
              <w:pStyle w:val="TableParagraph"/>
              <w:spacing w:line="224" w:lineRule="exact"/>
              <w:ind w:left="100"/>
            </w:pPr>
            <w:r>
              <w:t>Valid</w:t>
            </w:r>
          </w:p>
        </w:tc>
      </w:tr>
      <w:tr w:rsidR="00DD2041">
        <w:trPr>
          <w:trHeight w:val="256"/>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6" w:lineRule="exact"/>
              <w:ind w:left="78"/>
            </w:pPr>
            <w:r>
              <w:t>4</w:t>
            </w:r>
          </w:p>
        </w:tc>
        <w:tc>
          <w:tcPr>
            <w:tcW w:w="660" w:type="dxa"/>
            <w:tcBorders>
              <w:top w:val="nil"/>
            </w:tcBorders>
          </w:tcPr>
          <w:p w:rsidR="00DD2041" w:rsidRDefault="00800FC5">
            <w:pPr>
              <w:pStyle w:val="TableParagraph"/>
              <w:spacing w:line="236" w:lineRule="exact"/>
              <w:ind w:left="100"/>
            </w:pPr>
            <w:r>
              <w:t>4</w:t>
            </w:r>
          </w:p>
        </w:tc>
        <w:tc>
          <w:tcPr>
            <w:tcW w:w="941" w:type="dxa"/>
            <w:tcBorders>
              <w:top w:val="nil"/>
            </w:tcBorders>
          </w:tcPr>
          <w:p w:rsidR="00DD2041" w:rsidRDefault="00DD2041">
            <w:pPr>
              <w:pStyle w:val="TableParagraph"/>
              <w:rPr>
                <w:sz w:val="18"/>
              </w:rPr>
            </w:pPr>
          </w:p>
        </w:tc>
      </w:tr>
    </w:tbl>
    <w:p w:rsidR="00DD2041" w:rsidRDefault="00800FC5">
      <w:pPr>
        <w:pStyle w:val="BodyText"/>
        <w:ind w:left="1600"/>
      </w:pPr>
      <w:r>
        <w:t>Sumber: Data diolah, 2019</w:t>
      </w:r>
    </w:p>
    <w:p w:rsidR="00DD2041" w:rsidRDefault="00800FC5">
      <w:pPr>
        <w:pStyle w:val="BodyText"/>
        <w:spacing w:before="209" w:line="235" w:lineRule="auto"/>
        <w:ind w:left="1600" w:right="522"/>
        <w:jc w:val="both"/>
      </w:pPr>
      <w:r>
        <w:t xml:space="preserve">Berdasarkan tabel IV.2 diatas dapat diketahui bahwa seluruh pertanyaan mengenai variabel Religiusitas valid karena nilai r </w:t>
      </w:r>
      <w:r>
        <w:rPr>
          <w:sz w:val="13"/>
        </w:rPr>
        <w:t>item</w:t>
      </w:r>
      <w:r>
        <w:t>&gt; r</w:t>
      </w:r>
      <w:r>
        <w:rPr>
          <w:sz w:val="13"/>
        </w:rPr>
        <w:t xml:space="preserve">tabel </w:t>
      </w:r>
      <w:r>
        <w:t>sebesar 0,194</w:t>
      </w:r>
    </w:p>
    <w:p w:rsidR="00DD2041" w:rsidRDefault="00800FC5">
      <w:pPr>
        <w:pStyle w:val="BodyText"/>
        <w:spacing w:before="212" w:line="235" w:lineRule="auto"/>
        <w:ind w:left="1600" w:right="511"/>
        <w:jc w:val="both"/>
      </w:pPr>
      <w:r>
        <w:t xml:space="preserve">Dari uji validitas dapat disimpulkan bahwa terdapat skor dominan dari masing- masing variabel penelitian, </w:t>
      </w:r>
      <w:r>
        <w:t>skor dominan tersebut menunjukan bahwa Religiusitas berkaitan dengan minat menabung di BRI Syariah yang terletak pada butir angket sebagai berikut; X1_6 dan X1_5 dan X1_1</w:t>
      </w:r>
    </w:p>
    <w:p w:rsidR="00DD2041" w:rsidRDefault="00DD2041">
      <w:pPr>
        <w:spacing w:line="235" w:lineRule="auto"/>
        <w:jc w:val="both"/>
        <w:sectPr w:rsidR="00DD2041">
          <w:footerReference w:type="default" r:id="rId86"/>
          <w:pgSz w:w="11900" w:h="16840"/>
          <w:pgMar w:top="1120" w:right="920" w:bottom="2700" w:left="1280" w:header="716" w:footer="2510" w:gutter="0"/>
          <w:pgNumType w:start="88"/>
          <w:cols w:space="720"/>
        </w:sectPr>
      </w:pPr>
    </w:p>
    <w:p w:rsidR="00DD2041" w:rsidRDefault="00DD2041">
      <w:pPr>
        <w:pStyle w:val="BodyText"/>
        <w:rPr>
          <w:sz w:val="20"/>
        </w:rPr>
      </w:pPr>
    </w:p>
    <w:p w:rsidR="00DD2041" w:rsidRDefault="00DD2041">
      <w:pPr>
        <w:pStyle w:val="BodyText"/>
        <w:spacing w:before="3"/>
        <w:rPr>
          <w:sz w:val="20"/>
        </w:rPr>
      </w:pPr>
    </w:p>
    <w:p w:rsidR="00DD2041" w:rsidRDefault="00800FC5">
      <w:pPr>
        <w:pStyle w:val="ListParagraph"/>
        <w:numPr>
          <w:ilvl w:val="2"/>
          <w:numId w:val="28"/>
        </w:numPr>
        <w:tabs>
          <w:tab w:val="left" w:pos="1860"/>
        </w:tabs>
        <w:spacing w:before="1" w:line="446" w:lineRule="auto"/>
        <w:ind w:right="5997" w:hanging="101"/>
        <w:rPr>
          <w:b/>
          <w:sz w:val="21"/>
        </w:rPr>
      </w:pPr>
      <w:r>
        <w:rPr>
          <w:b/>
          <w:sz w:val="21"/>
        </w:rPr>
        <w:t>Tingkat Pendapatan Tabel IV</w:t>
      </w:r>
      <w:r>
        <w:rPr>
          <w:b/>
          <w:spacing w:val="-3"/>
          <w:sz w:val="21"/>
        </w:rPr>
        <w:t xml:space="preserve"> </w:t>
      </w:r>
      <w:r>
        <w:rPr>
          <w:b/>
          <w:sz w:val="21"/>
        </w:rPr>
        <w:t>.3</w:t>
      </w:r>
    </w:p>
    <w:tbl>
      <w:tblPr>
        <w:tblW w:w="0" w:type="auto"/>
        <w:tblInd w:w="1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9"/>
        <w:gridCol w:w="660"/>
        <w:gridCol w:w="660"/>
        <w:gridCol w:w="941"/>
      </w:tblGrid>
      <w:tr w:rsidR="00DD2041">
        <w:trPr>
          <w:trHeight w:val="750"/>
        </w:trPr>
        <w:tc>
          <w:tcPr>
            <w:tcW w:w="1179" w:type="dxa"/>
          </w:tcPr>
          <w:p w:rsidR="00DD2041" w:rsidRDefault="00800FC5">
            <w:pPr>
              <w:pStyle w:val="TableParagraph"/>
              <w:spacing w:line="237" w:lineRule="auto"/>
              <w:ind w:left="129" w:right="155"/>
            </w:pPr>
            <w:r>
              <w:t>Item pertanyaa</w:t>
            </w:r>
          </w:p>
          <w:p w:rsidR="00DD2041" w:rsidRDefault="00800FC5">
            <w:pPr>
              <w:pStyle w:val="TableParagraph"/>
              <w:spacing w:line="240" w:lineRule="exact"/>
              <w:ind w:left="129"/>
            </w:pPr>
            <w:r>
              <w:t>n</w:t>
            </w:r>
          </w:p>
        </w:tc>
        <w:tc>
          <w:tcPr>
            <w:tcW w:w="660" w:type="dxa"/>
          </w:tcPr>
          <w:p w:rsidR="00DD2041" w:rsidRDefault="00800FC5">
            <w:pPr>
              <w:pStyle w:val="TableParagraph"/>
              <w:spacing w:line="239" w:lineRule="exact"/>
              <w:ind w:left="78"/>
              <w:rPr>
                <w:sz w:val="13"/>
              </w:rPr>
            </w:pPr>
            <w:r>
              <w:t>r</w:t>
            </w:r>
            <w:r>
              <w:rPr>
                <w:sz w:val="13"/>
              </w:rPr>
              <w:t>item</w:t>
            </w:r>
          </w:p>
        </w:tc>
        <w:tc>
          <w:tcPr>
            <w:tcW w:w="660" w:type="dxa"/>
          </w:tcPr>
          <w:p w:rsidR="00DD2041" w:rsidRDefault="00800FC5">
            <w:pPr>
              <w:pStyle w:val="TableParagraph"/>
              <w:spacing w:line="239" w:lineRule="exact"/>
              <w:ind w:left="100"/>
              <w:rPr>
                <w:sz w:val="13"/>
              </w:rPr>
            </w:pPr>
            <w:r>
              <w:t>r</w:t>
            </w:r>
            <w:r>
              <w:rPr>
                <w:sz w:val="13"/>
              </w:rPr>
              <w:t>tabel</w:t>
            </w:r>
          </w:p>
        </w:tc>
        <w:tc>
          <w:tcPr>
            <w:tcW w:w="941" w:type="dxa"/>
          </w:tcPr>
          <w:p w:rsidR="00DD2041" w:rsidRDefault="00800FC5">
            <w:pPr>
              <w:pStyle w:val="TableParagraph"/>
              <w:spacing w:line="237" w:lineRule="auto"/>
              <w:ind w:left="100" w:right="104"/>
            </w:pPr>
            <w:r>
              <w:t>Keteran gan</w:t>
            </w:r>
          </w:p>
        </w:tc>
      </w:tr>
      <w:tr w:rsidR="00DD2041">
        <w:trPr>
          <w:trHeight w:val="240"/>
        </w:trPr>
        <w:tc>
          <w:tcPr>
            <w:tcW w:w="1179" w:type="dxa"/>
            <w:tcBorders>
              <w:bottom w:val="nil"/>
            </w:tcBorders>
          </w:tcPr>
          <w:p w:rsidR="00DD2041" w:rsidRDefault="00800FC5">
            <w:pPr>
              <w:pStyle w:val="TableParagraph"/>
              <w:spacing w:line="221" w:lineRule="exact"/>
              <w:ind w:left="129"/>
            </w:pPr>
            <w:r>
              <w:t>X3_1</w:t>
            </w:r>
          </w:p>
        </w:tc>
        <w:tc>
          <w:tcPr>
            <w:tcW w:w="660" w:type="dxa"/>
            <w:tcBorders>
              <w:bottom w:val="nil"/>
            </w:tcBorders>
          </w:tcPr>
          <w:p w:rsidR="00DD2041" w:rsidRDefault="00800FC5">
            <w:pPr>
              <w:pStyle w:val="TableParagraph"/>
              <w:spacing w:line="221" w:lineRule="exact"/>
              <w:ind w:left="78"/>
            </w:pPr>
            <w:r>
              <w:t>0,33</w:t>
            </w:r>
          </w:p>
        </w:tc>
        <w:tc>
          <w:tcPr>
            <w:tcW w:w="660" w:type="dxa"/>
            <w:tcBorders>
              <w:bottom w:val="nil"/>
            </w:tcBorders>
          </w:tcPr>
          <w:p w:rsidR="00DD2041" w:rsidRDefault="00800FC5">
            <w:pPr>
              <w:pStyle w:val="TableParagraph"/>
              <w:spacing w:line="221" w:lineRule="exact"/>
              <w:ind w:left="100"/>
            </w:pPr>
            <w:r>
              <w:t>0,19</w:t>
            </w:r>
          </w:p>
        </w:tc>
        <w:tc>
          <w:tcPr>
            <w:tcW w:w="941" w:type="dxa"/>
            <w:tcBorders>
              <w:bottom w:val="nil"/>
            </w:tcBorders>
          </w:tcPr>
          <w:p w:rsidR="00DD2041" w:rsidRDefault="00800FC5">
            <w:pPr>
              <w:pStyle w:val="TableParagraph"/>
              <w:spacing w:line="221" w:lineRule="exact"/>
              <w:ind w:left="100"/>
            </w:pPr>
            <w:r>
              <w:t>Valid</w:t>
            </w:r>
          </w:p>
        </w:tc>
      </w:tr>
      <w:tr w:rsidR="00DD2041">
        <w:trPr>
          <w:trHeight w:val="252"/>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3" w:lineRule="exact"/>
              <w:ind w:left="78"/>
            </w:pPr>
            <w:r>
              <w:t>0</w:t>
            </w:r>
          </w:p>
        </w:tc>
        <w:tc>
          <w:tcPr>
            <w:tcW w:w="660" w:type="dxa"/>
            <w:tcBorders>
              <w:top w:val="nil"/>
            </w:tcBorders>
          </w:tcPr>
          <w:p w:rsidR="00DD2041" w:rsidRDefault="00800FC5">
            <w:pPr>
              <w:pStyle w:val="TableParagraph"/>
              <w:spacing w:line="233" w:lineRule="exact"/>
              <w:ind w:left="100"/>
            </w:pPr>
            <w:r>
              <w:t>4</w:t>
            </w:r>
          </w:p>
        </w:tc>
        <w:tc>
          <w:tcPr>
            <w:tcW w:w="941" w:type="dxa"/>
            <w:tcBorders>
              <w:top w:val="nil"/>
            </w:tcBorders>
          </w:tcPr>
          <w:p w:rsidR="00DD2041" w:rsidRDefault="00DD2041">
            <w:pPr>
              <w:pStyle w:val="TableParagraph"/>
              <w:rPr>
                <w:sz w:val="18"/>
              </w:rPr>
            </w:pPr>
          </w:p>
        </w:tc>
      </w:tr>
      <w:tr w:rsidR="00DD2041">
        <w:trPr>
          <w:trHeight w:val="244"/>
        </w:trPr>
        <w:tc>
          <w:tcPr>
            <w:tcW w:w="1179" w:type="dxa"/>
            <w:tcBorders>
              <w:bottom w:val="nil"/>
            </w:tcBorders>
          </w:tcPr>
          <w:p w:rsidR="00DD2041" w:rsidRDefault="00800FC5">
            <w:pPr>
              <w:pStyle w:val="TableParagraph"/>
              <w:spacing w:line="224" w:lineRule="exact"/>
              <w:ind w:left="129"/>
            </w:pPr>
            <w:r>
              <w:t>X3_2</w:t>
            </w:r>
          </w:p>
        </w:tc>
        <w:tc>
          <w:tcPr>
            <w:tcW w:w="660" w:type="dxa"/>
            <w:tcBorders>
              <w:bottom w:val="nil"/>
            </w:tcBorders>
          </w:tcPr>
          <w:p w:rsidR="00DD2041" w:rsidRDefault="00800FC5">
            <w:pPr>
              <w:pStyle w:val="TableParagraph"/>
              <w:spacing w:line="224" w:lineRule="exact"/>
              <w:ind w:left="78"/>
            </w:pPr>
            <w:r>
              <w:t>0,47</w:t>
            </w:r>
          </w:p>
        </w:tc>
        <w:tc>
          <w:tcPr>
            <w:tcW w:w="660" w:type="dxa"/>
            <w:tcBorders>
              <w:bottom w:val="nil"/>
            </w:tcBorders>
          </w:tcPr>
          <w:p w:rsidR="00DD2041" w:rsidRDefault="00800FC5">
            <w:pPr>
              <w:pStyle w:val="TableParagraph"/>
              <w:spacing w:line="224" w:lineRule="exact"/>
              <w:ind w:left="100"/>
            </w:pPr>
            <w:r>
              <w:t>0,19</w:t>
            </w:r>
          </w:p>
        </w:tc>
        <w:tc>
          <w:tcPr>
            <w:tcW w:w="941" w:type="dxa"/>
            <w:tcBorders>
              <w:bottom w:val="nil"/>
            </w:tcBorders>
          </w:tcPr>
          <w:p w:rsidR="00DD2041" w:rsidRDefault="00800FC5">
            <w:pPr>
              <w:pStyle w:val="TableParagraph"/>
              <w:spacing w:line="224" w:lineRule="exact"/>
              <w:ind w:left="100"/>
            </w:pPr>
            <w:r>
              <w:t>Valid</w:t>
            </w:r>
          </w:p>
        </w:tc>
      </w:tr>
      <w:tr w:rsidR="00DD2041">
        <w:trPr>
          <w:trHeight w:val="249"/>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29" w:lineRule="exact"/>
              <w:ind w:left="78"/>
            </w:pPr>
            <w:r>
              <w:t>1</w:t>
            </w:r>
          </w:p>
        </w:tc>
        <w:tc>
          <w:tcPr>
            <w:tcW w:w="660" w:type="dxa"/>
            <w:tcBorders>
              <w:top w:val="nil"/>
            </w:tcBorders>
          </w:tcPr>
          <w:p w:rsidR="00DD2041" w:rsidRDefault="00800FC5">
            <w:pPr>
              <w:pStyle w:val="TableParagraph"/>
              <w:spacing w:line="229" w:lineRule="exact"/>
              <w:ind w:left="100"/>
            </w:pPr>
            <w:r>
              <w:t>4</w:t>
            </w:r>
          </w:p>
        </w:tc>
        <w:tc>
          <w:tcPr>
            <w:tcW w:w="941" w:type="dxa"/>
            <w:tcBorders>
              <w:top w:val="nil"/>
            </w:tcBorders>
          </w:tcPr>
          <w:p w:rsidR="00DD2041" w:rsidRDefault="00DD2041">
            <w:pPr>
              <w:pStyle w:val="TableParagraph"/>
              <w:rPr>
                <w:sz w:val="18"/>
              </w:rPr>
            </w:pPr>
          </w:p>
        </w:tc>
      </w:tr>
      <w:tr w:rsidR="00DD2041">
        <w:trPr>
          <w:trHeight w:val="245"/>
        </w:trPr>
        <w:tc>
          <w:tcPr>
            <w:tcW w:w="1179" w:type="dxa"/>
            <w:tcBorders>
              <w:bottom w:val="nil"/>
            </w:tcBorders>
          </w:tcPr>
          <w:p w:rsidR="00DD2041" w:rsidRDefault="00800FC5">
            <w:pPr>
              <w:pStyle w:val="TableParagraph"/>
              <w:spacing w:line="226" w:lineRule="exact"/>
              <w:ind w:left="129"/>
            </w:pPr>
            <w:r>
              <w:t>X3_3</w:t>
            </w:r>
          </w:p>
        </w:tc>
        <w:tc>
          <w:tcPr>
            <w:tcW w:w="660" w:type="dxa"/>
            <w:tcBorders>
              <w:bottom w:val="nil"/>
            </w:tcBorders>
          </w:tcPr>
          <w:p w:rsidR="00DD2041" w:rsidRDefault="00800FC5">
            <w:pPr>
              <w:pStyle w:val="TableParagraph"/>
              <w:spacing w:line="226" w:lineRule="exact"/>
              <w:ind w:left="78"/>
            </w:pPr>
            <w:r>
              <w:t>0,48</w:t>
            </w:r>
          </w:p>
        </w:tc>
        <w:tc>
          <w:tcPr>
            <w:tcW w:w="660" w:type="dxa"/>
            <w:tcBorders>
              <w:bottom w:val="nil"/>
            </w:tcBorders>
          </w:tcPr>
          <w:p w:rsidR="00DD2041" w:rsidRDefault="00800FC5">
            <w:pPr>
              <w:pStyle w:val="TableParagraph"/>
              <w:spacing w:line="226" w:lineRule="exact"/>
              <w:ind w:left="100"/>
            </w:pPr>
            <w:r>
              <w:t>0,19</w:t>
            </w:r>
          </w:p>
        </w:tc>
        <w:tc>
          <w:tcPr>
            <w:tcW w:w="941" w:type="dxa"/>
            <w:tcBorders>
              <w:bottom w:val="nil"/>
            </w:tcBorders>
          </w:tcPr>
          <w:p w:rsidR="00DD2041" w:rsidRDefault="00800FC5">
            <w:pPr>
              <w:pStyle w:val="TableParagraph"/>
              <w:spacing w:line="226" w:lineRule="exact"/>
              <w:ind w:left="100"/>
            </w:pPr>
            <w:r>
              <w:t>Valid</w:t>
            </w:r>
          </w:p>
        </w:tc>
      </w:tr>
      <w:tr w:rsidR="00DD2041">
        <w:trPr>
          <w:trHeight w:val="253"/>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3" w:lineRule="exact"/>
              <w:ind w:left="78"/>
            </w:pPr>
            <w:r>
              <w:t>0</w:t>
            </w:r>
          </w:p>
        </w:tc>
        <w:tc>
          <w:tcPr>
            <w:tcW w:w="660" w:type="dxa"/>
            <w:tcBorders>
              <w:top w:val="nil"/>
            </w:tcBorders>
          </w:tcPr>
          <w:p w:rsidR="00DD2041" w:rsidRDefault="00800FC5">
            <w:pPr>
              <w:pStyle w:val="TableParagraph"/>
              <w:spacing w:line="233" w:lineRule="exact"/>
              <w:ind w:left="100"/>
            </w:pPr>
            <w:r>
              <w:t>4</w:t>
            </w:r>
          </w:p>
        </w:tc>
        <w:tc>
          <w:tcPr>
            <w:tcW w:w="941" w:type="dxa"/>
            <w:tcBorders>
              <w:top w:val="nil"/>
            </w:tcBorders>
          </w:tcPr>
          <w:p w:rsidR="00DD2041" w:rsidRDefault="00DD2041">
            <w:pPr>
              <w:pStyle w:val="TableParagraph"/>
              <w:rPr>
                <w:sz w:val="18"/>
              </w:rPr>
            </w:pPr>
          </w:p>
        </w:tc>
      </w:tr>
      <w:tr w:rsidR="00DD2041">
        <w:trPr>
          <w:trHeight w:val="245"/>
        </w:trPr>
        <w:tc>
          <w:tcPr>
            <w:tcW w:w="1179" w:type="dxa"/>
            <w:tcBorders>
              <w:bottom w:val="nil"/>
            </w:tcBorders>
          </w:tcPr>
          <w:p w:rsidR="00DD2041" w:rsidRDefault="00800FC5">
            <w:pPr>
              <w:pStyle w:val="TableParagraph"/>
              <w:spacing w:line="226" w:lineRule="exact"/>
              <w:ind w:left="129"/>
            </w:pPr>
            <w:r>
              <w:t>X3_4</w:t>
            </w:r>
          </w:p>
        </w:tc>
        <w:tc>
          <w:tcPr>
            <w:tcW w:w="660" w:type="dxa"/>
            <w:tcBorders>
              <w:bottom w:val="nil"/>
            </w:tcBorders>
          </w:tcPr>
          <w:p w:rsidR="00DD2041" w:rsidRDefault="00800FC5">
            <w:pPr>
              <w:pStyle w:val="TableParagraph"/>
              <w:spacing w:line="226" w:lineRule="exact"/>
              <w:ind w:left="78"/>
            </w:pPr>
            <w:r>
              <w:t>0,56</w:t>
            </w:r>
          </w:p>
        </w:tc>
        <w:tc>
          <w:tcPr>
            <w:tcW w:w="660" w:type="dxa"/>
            <w:tcBorders>
              <w:bottom w:val="nil"/>
            </w:tcBorders>
          </w:tcPr>
          <w:p w:rsidR="00DD2041" w:rsidRDefault="00800FC5">
            <w:pPr>
              <w:pStyle w:val="TableParagraph"/>
              <w:spacing w:line="226" w:lineRule="exact"/>
              <w:ind w:left="100"/>
            </w:pPr>
            <w:r>
              <w:t>0,19</w:t>
            </w:r>
          </w:p>
        </w:tc>
        <w:tc>
          <w:tcPr>
            <w:tcW w:w="941" w:type="dxa"/>
            <w:tcBorders>
              <w:bottom w:val="nil"/>
            </w:tcBorders>
          </w:tcPr>
          <w:p w:rsidR="00DD2041" w:rsidRDefault="00800FC5">
            <w:pPr>
              <w:pStyle w:val="TableParagraph"/>
              <w:spacing w:line="226" w:lineRule="exact"/>
              <w:ind w:left="100"/>
            </w:pPr>
            <w:r>
              <w:t>Valid</w:t>
            </w:r>
          </w:p>
        </w:tc>
      </w:tr>
      <w:tr w:rsidR="00DD2041">
        <w:trPr>
          <w:trHeight w:val="250"/>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0" w:lineRule="exact"/>
              <w:ind w:left="78"/>
            </w:pPr>
            <w:r>
              <w:t>7</w:t>
            </w:r>
          </w:p>
        </w:tc>
        <w:tc>
          <w:tcPr>
            <w:tcW w:w="660" w:type="dxa"/>
            <w:tcBorders>
              <w:top w:val="nil"/>
            </w:tcBorders>
          </w:tcPr>
          <w:p w:rsidR="00DD2041" w:rsidRDefault="00800FC5">
            <w:pPr>
              <w:pStyle w:val="TableParagraph"/>
              <w:spacing w:line="230" w:lineRule="exact"/>
              <w:ind w:left="100"/>
            </w:pPr>
            <w:r>
              <w:t>4</w:t>
            </w:r>
          </w:p>
        </w:tc>
        <w:tc>
          <w:tcPr>
            <w:tcW w:w="941" w:type="dxa"/>
            <w:tcBorders>
              <w:top w:val="nil"/>
            </w:tcBorders>
          </w:tcPr>
          <w:p w:rsidR="00DD2041" w:rsidRDefault="00DD2041">
            <w:pPr>
              <w:pStyle w:val="TableParagraph"/>
              <w:rPr>
                <w:sz w:val="18"/>
              </w:rPr>
            </w:pPr>
          </w:p>
        </w:tc>
      </w:tr>
      <w:tr w:rsidR="00DD2041">
        <w:trPr>
          <w:trHeight w:val="243"/>
        </w:trPr>
        <w:tc>
          <w:tcPr>
            <w:tcW w:w="1179" w:type="dxa"/>
            <w:tcBorders>
              <w:bottom w:val="nil"/>
            </w:tcBorders>
          </w:tcPr>
          <w:p w:rsidR="00DD2041" w:rsidRDefault="00800FC5">
            <w:pPr>
              <w:pStyle w:val="TableParagraph"/>
              <w:spacing w:line="223" w:lineRule="exact"/>
              <w:ind w:left="129"/>
            </w:pPr>
            <w:r>
              <w:t>X3_5</w:t>
            </w:r>
          </w:p>
        </w:tc>
        <w:tc>
          <w:tcPr>
            <w:tcW w:w="660" w:type="dxa"/>
            <w:tcBorders>
              <w:bottom w:val="nil"/>
            </w:tcBorders>
          </w:tcPr>
          <w:p w:rsidR="00DD2041" w:rsidRDefault="00800FC5">
            <w:pPr>
              <w:pStyle w:val="TableParagraph"/>
              <w:spacing w:line="223" w:lineRule="exact"/>
              <w:ind w:left="78"/>
            </w:pPr>
            <w:r>
              <w:t>0,48</w:t>
            </w:r>
          </w:p>
        </w:tc>
        <w:tc>
          <w:tcPr>
            <w:tcW w:w="660" w:type="dxa"/>
            <w:tcBorders>
              <w:bottom w:val="nil"/>
            </w:tcBorders>
          </w:tcPr>
          <w:p w:rsidR="00DD2041" w:rsidRDefault="00800FC5">
            <w:pPr>
              <w:pStyle w:val="TableParagraph"/>
              <w:spacing w:line="223" w:lineRule="exact"/>
              <w:ind w:left="100"/>
            </w:pPr>
            <w:r>
              <w:t>0,19</w:t>
            </w:r>
          </w:p>
        </w:tc>
        <w:tc>
          <w:tcPr>
            <w:tcW w:w="941" w:type="dxa"/>
            <w:tcBorders>
              <w:bottom w:val="nil"/>
            </w:tcBorders>
          </w:tcPr>
          <w:p w:rsidR="00DD2041" w:rsidRDefault="00800FC5">
            <w:pPr>
              <w:pStyle w:val="TableParagraph"/>
              <w:spacing w:line="223" w:lineRule="exact"/>
              <w:ind w:left="100"/>
            </w:pPr>
            <w:r>
              <w:t>Valid</w:t>
            </w:r>
          </w:p>
        </w:tc>
      </w:tr>
      <w:tr w:rsidR="00DD2041">
        <w:trPr>
          <w:trHeight w:val="255"/>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5" w:lineRule="exact"/>
              <w:ind w:left="78"/>
            </w:pPr>
            <w:r>
              <w:t>5</w:t>
            </w:r>
          </w:p>
        </w:tc>
        <w:tc>
          <w:tcPr>
            <w:tcW w:w="660" w:type="dxa"/>
            <w:tcBorders>
              <w:top w:val="nil"/>
            </w:tcBorders>
          </w:tcPr>
          <w:p w:rsidR="00DD2041" w:rsidRDefault="00800FC5">
            <w:pPr>
              <w:pStyle w:val="TableParagraph"/>
              <w:spacing w:line="235" w:lineRule="exact"/>
              <w:ind w:left="100"/>
            </w:pPr>
            <w:r>
              <w:t>4</w:t>
            </w:r>
          </w:p>
        </w:tc>
        <w:tc>
          <w:tcPr>
            <w:tcW w:w="941" w:type="dxa"/>
            <w:tcBorders>
              <w:top w:val="nil"/>
            </w:tcBorders>
          </w:tcPr>
          <w:p w:rsidR="00DD2041" w:rsidRDefault="00DD2041">
            <w:pPr>
              <w:pStyle w:val="TableParagraph"/>
              <w:rPr>
                <w:sz w:val="18"/>
              </w:rPr>
            </w:pPr>
          </w:p>
        </w:tc>
      </w:tr>
      <w:tr w:rsidR="00DD2041">
        <w:trPr>
          <w:trHeight w:val="243"/>
        </w:trPr>
        <w:tc>
          <w:tcPr>
            <w:tcW w:w="1179" w:type="dxa"/>
            <w:tcBorders>
              <w:bottom w:val="nil"/>
            </w:tcBorders>
          </w:tcPr>
          <w:p w:rsidR="00DD2041" w:rsidRDefault="00800FC5">
            <w:pPr>
              <w:pStyle w:val="TableParagraph"/>
              <w:spacing w:line="223" w:lineRule="exact"/>
              <w:ind w:left="129"/>
            </w:pPr>
            <w:r>
              <w:t>X3_6</w:t>
            </w:r>
          </w:p>
        </w:tc>
        <w:tc>
          <w:tcPr>
            <w:tcW w:w="660" w:type="dxa"/>
            <w:tcBorders>
              <w:bottom w:val="nil"/>
            </w:tcBorders>
          </w:tcPr>
          <w:p w:rsidR="00DD2041" w:rsidRDefault="00800FC5">
            <w:pPr>
              <w:pStyle w:val="TableParagraph"/>
              <w:spacing w:line="223" w:lineRule="exact"/>
              <w:ind w:left="78"/>
            </w:pPr>
            <w:r>
              <w:t>0,46</w:t>
            </w:r>
          </w:p>
        </w:tc>
        <w:tc>
          <w:tcPr>
            <w:tcW w:w="660" w:type="dxa"/>
            <w:tcBorders>
              <w:bottom w:val="nil"/>
            </w:tcBorders>
          </w:tcPr>
          <w:p w:rsidR="00DD2041" w:rsidRDefault="00800FC5">
            <w:pPr>
              <w:pStyle w:val="TableParagraph"/>
              <w:spacing w:line="223" w:lineRule="exact"/>
              <w:ind w:left="100"/>
            </w:pPr>
            <w:r>
              <w:t>0,19</w:t>
            </w:r>
          </w:p>
        </w:tc>
        <w:tc>
          <w:tcPr>
            <w:tcW w:w="941" w:type="dxa"/>
            <w:tcBorders>
              <w:bottom w:val="nil"/>
            </w:tcBorders>
          </w:tcPr>
          <w:p w:rsidR="00DD2041" w:rsidRDefault="00800FC5">
            <w:pPr>
              <w:pStyle w:val="TableParagraph"/>
              <w:spacing w:line="223" w:lineRule="exact"/>
              <w:ind w:left="100"/>
            </w:pPr>
            <w:r>
              <w:t>Valid</w:t>
            </w:r>
          </w:p>
        </w:tc>
      </w:tr>
      <w:tr w:rsidR="00DD2041">
        <w:trPr>
          <w:trHeight w:val="250"/>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0" w:lineRule="exact"/>
              <w:ind w:left="78"/>
            </w:pPr>
            <w:r>
              <w:t>9</w:t>
            </w:r>
          </w:p>
        </w:tc>
        <w:tc>
          <w:tcPr>
            <w:tcW w:w="660" w:type="dxa"/>
            <w:tcBorders>
              <w:top w:val="nil"/>
            </w:tcBorders>
          </w:tcPr>
          <w:p w:rsidR="00DD2041" w:rsidRDefault="00800FC5">
            <w:pPr>
              <w:pStyle w:val="TableParagraph"/>
              <w:spacing w:line="230" w:lineRule="exact"/>
              <w:ind w:left="100"/>
            </w:pPr>
            <w:r>
              <w:t>4</w:t>
            </w:r>
          </w:p>
        </w:tc>
        <w:tc>
          <w:tcPr>
            <w:tcW w:w="941" w:type="dxa"/>
            <w:tcBorders>
              <w:top w:val="nil"/>
            </w:tcBorders>
          </w:tcPr>
          <w:p w:rsidR="00DD2041" w:rsidRDefault="00DD2041">
            <w:pPr>
              <w:pStyle w:val="TableParagraph"/>
              <w:rPr>
                <w:sz w:val="18"/>
              </w:rPr>
            </w:pPr>
          </w:p>
        </w:tc>
      </w:tr>
      <w:tr w:rsidR="00DD2041">
        <w:trPr>
          <w:trHeight w:val="244"/>
        </w:trPr>
        <w:tc>
          <w:tcPr>
            <w:tcW w:w="1179" w:type="dxa"/>
            <w:tcBorders>
              <w:bottom w:val="nil"/>
            </w:tcBorders>
          </w:tcPr>
          <w:p w:rsidR="00DD2041" w:rsidRDefault="00800FC5">
            <w:pPr>
              <w:pStyle w:val="TableParagraph"/>
              <w:spacing w:line="224" w:lineRule="exact"/>
              <w:ind w:left="129"/>
            </w:pPr>
            <w:r>
              <w:t>X3_7</w:t>
            </w:r>
          </w:p>
        </w:tc>
        <w:tc>
          <w:tcPr>
            <w:tcW w:w="660" w:type="dxa"/>
            <w:tcBorders>
              <w:bottom w:val="nil"/>
            </w:tcBorders>
          </w:tcPr>
          <w:p w:rsidR="00DD2041" w:rsidRDefault="00800FC5">
            <w:pPr>
              <w:pStyle w:val="TableParagraph"/>
              <w:spacing w:line="224" w:lineRule="exact"/>
              <w:ind w:left="78"/>
            </w:pPr>
            <w:r>
              <w:t>0,53</w:t>
            </w:r>
          </w:p>
        </w:tc>
        <w:tc>
          <w:tcPr>
            <w:tcW w:w="660" w:type="dxa"/>
            <w:tcBorders>
              <w:bottom w:val="nil"/>
            </w:tcBorders>
          </w:tcPr>
          <w:p w:rsidR="00DD2041" w:rsidRDefault="00800FC5">
            <w:pPr>
              <w:pStyle w:val="TableParagraph"/>
              <w:spacing w:line="224" w:lineRule="exact"/>
              <w:ind w:left="100"/>
            </w:pPr>
            <w:r>
              <w:t>0,19</w:t>
            </w:r>
          </w:p>
        </w:tc>
        <w:tc>
          <w:tcPr>
            <w:tcW w:w="941" w:type="dxa"/>
            <w:tcBorders>
              <w:bottom w:val="nil"/>
            </w:tcBorders>
          </w:tcPr>
          <w:p w:rsidR="00DD2041" w:rsidRDefault="00800FC5">
            <w:pPr>
              <w:pStyle w:val="TableParagraph"/>
              <w:spacing w:line="224" w:lineRule="exact"/>
              <w:ind w:left="100"/>
            </w:pPr>
            <w:r>
              <w:t>Valid</w:t>
            </w:r>
          </w:p>
        </w:tc>
      </w:tr>
      <w:tr w:rsidR="00DD2041">
        <w:trPr>
          <w:trHeight w:val="254"/>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4" w:lineRule="exact"/>
              <w:ind w:left="78"/>
            </w:pPr>
            <w:r>
              <w:t>6</w:t>
            </w:r>
          </w:p>
        </w:tc>
        <w:tc>
          <w:tcPr>
            <w:tcW w:w="660" w:type="dxa"/>
            <w:tcBorders>
              <w:top w:val="nil"/>
            </w:tcBorders>
          </w:tcPr>
          <w:p w:rsidR="00DD2041" w:rsidRDefault="00800FC5">
            <w:pPr>
              <w:pStyle w:val="TableParagraph"/>
              <w:spacing w:line="234" w:lineRule="exact"/>
              <w:ind w:left="100"/>
            </w:pPr>
            <w:r>
              <w:t>4</w:t>
            </w:r>
          </w:p>
        </w:tc>
        <w:tc>
          <w:tcPr>
            <w:tcW w:w="941" w:type="dxa"/>
            <w:tcBorders>
              <w:top w:val="nil"/>
            </w:tcBorders>
          </w:tcPr>
          <w:p w:rsidR="00DD2041" w:rsidRDefault="00DD2041">
            <w:pPr>
              <w:pStyle w:val="TableParagraph"/>
              <w:rPr>
                <w:sz w:val="18"/>
              </w:rPr>
            </w:pPr>
          </w:p>
        </w:tc>
      </w:tr>
      <w:tr w:rsidR="00DD2041">
        <w:trPr>
          <w:trHeight w:val="245"/>
        </w:trPr>
        <w:tc>
          <w:tcPr>
            <w:tcW w:w="1179" w:type="dxa"/>
            <w:tcBorders>
              <w:bottom w:val="nil"/>
            </w:tcBorders>
          </w:tcPr>
          <w:p w:rsidR="00DD2041" w:rsidRDefault="00800FC5">
            <w:pPr>
              <w:pStyle w:val="TableParagraph"/>
              <w:spacing w:line="226" w:lineRule="exact"/>
              <w:ind w:left="129"/>
            </w:pPr>
            <w:r>
              <w:t>X3_8</w:t>
            </w:r>
          </w:p>
        </w:tc>
        <w:tc>
          <w:tcPr>
            <w:tcW w:w="660" w:type="dxa"/>
            <w:tcBorders>
              <w:bottom w:val="nil"/>
            </w:tcBorders>
          </w:tcPr>
          <w:p w:rsidR="00DD2041" w:rsidRDefault="00800FC5">
            <w:pPr>
              <w:pStyle w:val="TableParagraph"/>
              <w:spacing w:line="226" w:lineRule="exact"/>
              <w:ind w:left="78"/>
            </w:pPr>
            <w:r>
              <w:t>0,55</w:t>
            </w:r>
          </w:p>
        </w:tc>
        <w:tc>
          <w:tcPr>
            <w:tcW w:w="660" w:type="dxa"/>
            <w:tcBorders>
              <w:bottom w:val="nil"/>
            </w:tcBorders>
          </w:tcPr>
          <w:p w:rsidR="00DD2041" w:rsidRDefault="00800FC5">
            <w:pPr>
              <w:pStyle w:val="TableParagraph"/>
              <w:spacing w:line="226" w:lineRule="exact"/>
              <w:ind w:left="100"/>
            </w:pPr>
            <w:r>
              <w:t>0,19</w:t>
            </w:r>
          </w:p>
        </w:tc>
        <w:tc>
          <w:tcPr>
            <w:tcW w:w="941" w:type="dxa"/>
            <w:tcBorders>
              <w:bottom w:val="nil"/>
            </w:tcBorders>
          </w:tcPr>
          <w:p w:rsidR="00DD2041" w:rsidRDefault="00800FC5">
            <w:pPr>
              <w:pStyle w:val="TableParagraph"/>
              <w:spacing w:line="226" w:lineRule="exact"/>
              <w:ind w:left="100"/>
            </w:pPr>
            <w:r>
              <w:t>Valid</w:t>
            </w:r>
          </w:p>
        </w:tc>
      </w:tr>
      <w:tr w:rsidR="00DD2041">
        <w:trPr>
          <w:trHeight w:val="248"/>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28" w:lineRule="exact"/>
              <w:ind w:left="78"/>
            </w:pPr>
            <w:r>
              <w:t>2</w:t>
            </w:r>
          </w:p>
        </w:tc>
        <w:tc>
          <w:tcPr>
            <w:tcW w:w="660" w:type="dxa"/>
            <w:tcBorders>
              <w:top w:val="nil"/>
            </w:tcBorders>
          </w:tcPr>
          <w:p w:rsidR="00DD2041" w:rsidRDefault="00800FC5">
            <w:pPr>
              <w:pStyle w:val="TableParagraph"/>
              <w:spacing w:line="228" w:lineRule="exact"/>
              <w:ind w:left="100"/>
            </w:pPr>
            <w:r>
              <w:t>4</w:t>
            </w:r>
          </w:p>
        </w:tc>
        <w:tc>
          <w:tcPr>
            <w:tcW w:w="941" w:type="dxa"/>
            <w:tcBorders>
              <w:top w:val="nil"/>
            </w:tcBorders>
          </w:tcPr>
          <w:p w:rsidR="00DD2041" w:rsidRDefault="00DD2041">
            <w:pPr>
              <w:pStyle w:val="TableParagraph"/>
              <w:rPr>
                <w:sz w:val="18"/>
              </w:rPr>
            </w:pPr>
          </w:p>
        </w:tc>
      </w:tr>
      <w:tr w:rsidR="00DD2041">
        <w:trPr>
          <w:trHeight w:val="245"/>
        </w:trPr>
        <w:tc>
          <w:tcPr>
            <w:tcW w:w="1179" w:type="dxa"/>
            <w:tcBorders>
              <w:bottom w:val="nil"/>
            </w:tcBorders>
          </w:tcPr>
          <w:p w:rsidR="00DD2041" w:rsidRDefault="00800FC5">
            <w:pPr>
              <w:pStyle w:val="TableParagraph"/>
              <w:spacing w:line="226" w:lineRule="exact"/>
              <w:ind w:left="129"/>
            </w:pPr>
            <w:r>
              <w:t>X3_9</w:t>
            </w:r>
          </w:p>
        </w:tc>
        <w:tc>
          <w:tcPr>
            <w:tcW w:w="660" w:type="dxa"/>
            <w:tcBorders>
              <w:bottom w:val="nil"/>
            </w:tcBorders>
          </w:tcPr>
          <w:p w:rsidR="00DD2041" w:rsidRDefault="00800FC5">
            <w:pPr>
              <w:pStyle w:val="TableParagraph"/>
              <w:spacing w:line="226" w:lineRule="exact"/>
              <w:ind w:left="78"/>
            </w:pPr>
            <w:r>
              <w:t>0,48</w:t>
            </w:r>
          </w:p>
        </w:tc>
        <w:tc>
          <w:tcPr>
            <w:tcW w:w="660" w:type="dxa"/>
            <w:tcBorders>
              <w:bottom w:val="nil"/>
            </w:tcBorders>
          </w:tcPr>
          <w:p w:rsidR="00DD2041" w:rsidRDefault="00800FC5">
            <w:pPr>
              <w:pStyle w:val="TableParagraph"/>
              <w:spacing w:line="226" w:lineRule="exact"/>
              <w:ind w:left="100"/>
            </w:pPr>
            <w:r>
              <w:t>0,19</w:t>
            </w:r>
          </w:p>
        </w:tc>
        <w:tc>
          <w:tcPr>
            <w:tcW w:w="941" w:type="dxa"/>
            <w:tcBorders>
              <w:bottom w:val="nil"/>
            </w:tcBorders>
          </w:tcPr>
          <w:p w:rsidR="00DD2041" w:rsidRDefault="00800FC5">
            <w:pPr>
              <w:pStyle w:val="TableParagraph"/>
              <w:spacing w:line="226" w:lineRule="exact"/>
              <w:ind w:left="100"/>
            </w:pPr>
            <w:r>
              <w:t>Valid</w:t>
            </w:r>
          </w:p>
        </w:tc>
      </w:tr>
      <w:tr w:rsidR="00DD2041">
        <w:trPr>
          <w:trHeight w:val="255"/>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6" w:lineRule="exact"/>
              <w:ind w:left="78"/>
            </w:pPr>
            <w:r>
              <w:t>2</w:t>
            </w:r>
          </w:p>
        </w:tc>
        <w:tc>
          <w:tcPr>
            <w:tcW w:w="660" w:type="dxa"/>
            <w:tcBorders>
              <w:top w:val="nil"/>
            </w:tcBorders>
          </w:tcPr>
          <w:p w:rsidR="00DD2041" w:rsidRDefault="00800FC5">
            <w:pPr>
              <w:pStyle w:val="TableParagraph"/>
              <w:spacing w:line="236" w:lineRule="exact"/>
              <w:ind w:left="100"/>
            </w:pPr>
            <w:r>
              <w:t>4</w:t>
            </w:r>
          </w:p>
        </w:tc>
        <w:tc>
          <w:tcPr>
            <w:tcW w:w="941" w:type="dxa"/>
            <w:tcBorders>
              <w:top w:val="nil"/>
            </w:tcBorders>
          </w:tcPr>
          <w:p w:rsidR="00DD2041" w:rsidRDefault="00DD2041">
            <w:pPr>
              <w:pStyle w:val="TableParagraph"/>
              <w:rPr>
                <w:sz w:val="18"/>
              </w:rPr>
            </w:pPr>
          </w:p>
        </w:tc>
      </w:tr>
      <w:tr w:rsidR="00DD2041">
        <w:trPr>
          <w:trHeight w:val="243"/>
        </w:trPr>
        <w:tc>
          <w:tcPr>
            <w:tcW w:w="1179" w:type="dxa"/>
            <w:tcBorders>
              <w:bottom w:val="nil"/>
            </w:tcBorders>
          </w:tcPr>
          <w:p w:rsidR="00DD2041" w:rsidRDefault="00800FC5">
            <w:pPr>
              <w:pStyle w:val="TableParagraph"/>
              <w:spacing w:line="223" w:lineRule="exact"/>
              <w:ind w:left="129"/>
            </w:pPr>
            <w:r>
              <w:t>X3_10</w:t>
            </w:r>
          </w:p>
        </w:tc>
        <w:tc>
          <w:tcPr>
            <w:tcW w:w="660" w:type="dxa"/>
            <w:tcBorders>
              <w:bottom w:val="nil"/>
            </w:tcBorders>
          </w:tcPr>
          <w:p w:rsidR="00DD2041" w:rsidRDefault="00800FC5">
            <w:pPr>
              <w:pStyle w:val="TableParagraph"/>
              <w:spacing w:line="223" w:lineRule="exact"/>
              <w:ind w:left="78"/>
            </w:pPr>
            <w:r>
              <w:t>0,44</w:t>
            </w:r>
          </w:p>
        </w:tc>
        <w:tc>
          <w:tcPr>
            <w:tcW w:w="660" w:type="dxa"/>
            <w:tcBorders>
              <w:bottom w:val="nil"/>
            </w:tcBorders>
          </w:tcPr>
          <w:p w:rsidR="00DD2041" w:rsidRDefault="00800FC5">
            <w:pPr>
              <w:pStyle w:val="TableParagraph"/>
              <w:spacing w:line="223" w:lineRule="exact"/>
              <w:ind w:left="100"/>
            </w:pPr>
            <w:r>
              <w:t>0,19</w:t>
            </w:r>
          </w:p>
        </w:tc>
        <w:tc>
          <w:tcPr>
            <w:tcW w:w="941" w:type="dxa"/>
            <w:tcBorders>
              <w:bottom w:val="nil"/>
            </w:tcBorders>
          </w:tcPr>
          <w:p w:rsidR="00DD2041" w:rsidRDefault="00800FC5">
            <w:pPr>
              <w:pStyle w:val="TableParagraph"/>
              <w:spacing w:line="223" w:lineRule="exact"/>
              <w:ind w:left="100"/>
            </w:pPr>
            <w:r>
              <w:t>Valid</w:t>
            </w:r>
          </w:p>
        </w:tc>
      </w:tr>
      <w:tr w:rsidR="00DD2041">
        <w:trPr>
          <w:trHeight w:val="250"/>
        </w:trPr>
        <w:tc>
          <w:tcPr>
            <w:tcW w:w="1179"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0" w:lineRule="exact"/>
              <w:ind w:left="78"/>
            </w:pPr>
            <w:r>
              <w:t>8</w:t>
            </w:r>
          </w:p>
        </w:tc>
        <w:tc>
          <w:tcPr>
            <w:tcW w:w="660" w:type="dxa"/>
            <w:tcBorders>
              <w:top w:val="nil"/>
            </w:tcBorders>
          </w:tcPr>
          <w:p w:rsidR="00DD2041" w:rsidRDefault="00800FC5">
            <w:pPr>
              <w:pStyle w:val="TableParagraph"/>
              <w:spacing w:line="230" w:lineRule="exact"/>
              <w:ind w:left="100"/>
            </w:pPr>
            <w:r>
              <w:t>4</w:t>
            </w:r>
          </w:p>
        </w:tc>
        <w:tc>
          <w:tcPr>
            <w:tcW w:w="941" w:type="dxa"/>
            <w:tcBorders>
              <w:top w:val="nil"/>
            </w:tcBorders>
          </w:tcPr>
          <w:p w:rsidR="00DD2041" w:rsidRDefault="00DD2041">
            <w:pPr>
              <w:pStyle w:val="TableParagraph"/>
              <w:rPr>
                <w:sz w:val="18"/>
              </w:rPr>
            </w:pPr>
          </w:p>
        </w:tc>
      </w:tr>
    </w:tbl>
    <w:p w:rsidR="00DD2041" w:rsidRDefault="00800FC5">
      <w:pPr>
        <w:pStyle w:val="BodyText"/>
        <w:ind w:left="1600"/>
      </w:pPr>
      <w:r>
        <w:t>Sumber: Data diolah, 2019</w:t>
      </w:r>
    </w:p>
    <w:p w:rsidR="00DD2041" w:rsidRDefault="00DD2041">
      <w:pPr>
        <w:pStyle w:val="BodyText"/>
        <w:spacing w:before="9"/>
        <w:rPr>
          <w:sz w:val="18"/>
        </w:rPr>
      </w:pPr>
    </w:p>
    <w:p w:rsidR="00DD2041" w:rsidRDefault="00800FC5">
      <w:pPr>
        <w:pStyle w:val="BodyText"/>
        <w:spacing w:line="235" w:lineRule="auto"/>
        <w:ind w:left="1600" w:right="517"/>
        <w:jc w:val="both"/>
      </w:pPr>
      <w:r>
        <w:t xml:space="preserve">Berdasarkan tabel IV .3 diatas dapat diketahui bahwa seluruh pertanyaan mengenai variabel Tingkat Pendapatan valid karena nilai r </w:t>
      </w:r>
      <w:r>
        <w:rPr>
          <w:sz w:val="13"/>
        </w:rPr>
        <w:t>item</w:t>
      </w:r>
      <w:r>
        <w:t>&gt; r</w:t>
      </w:r>
      <w:r>
        <w:rPr>
          <w:sz w:val="13"/>
        </w:rPr>
        <w:t xml:space="preserve">tabel </w:t>
      </w:r>
      <w:r>
        <w:t>sebesar 0,194</w:t>
      </w:r>
    </w:p>
    <w:p w:rsidR="00DD2041" w:rsidRDefault="00800FC5">
      <w:pPr>
        <w:pStyle w:val="BodyText"/>
        <w:spacing w:before="210" w:line="235" w:lineRule="auto"/>
        <w:ind w:left="1600" w:right="516"/>
        <w:jc w:val="both"/>
      </w:pPr>
      <w:r>
        <w:t>Dari uji validitas dapat disimpulkan bahwa terdapat skor dominan dari masing  masing variabel penel</w:t>
      </w:r>
      <w:r>
        <w:t>itian, skor dominan tersebut menunjukan bahwa Tingkat Pendapatan berkaitan dengan minat menabung di BRI Syariah yang terletak pada butir angket sebagai berikut; X1_4 dan X1_8 dan</w:t>
      </w:r>
      <w:r>
        <w:rPr>
          <w:spacing w:val="-1"/>
        </w:rPr>
        <w:t xml:space="preserve"> </w:t>
      </w:r>
      <w:r>
        <w:t>X1_7</w:t>
      </w:r>
    </w:p>
    <w:p w:rsidR="00DD2041" w:rsidRDefault="00DD2041">
      <w:pPr>
        <w:pStyle w:val="BodyText"/>
        <w:spacing w:before="5"/>
        <w:rPr>
          <w:sz w:val="19"/>
        </w:rPr>
      </w:pPr>
    </w:p>
    <w:p w:rsidR="00DD2041" w:rsidRDefault="00800FC5">
      <w:pPr>
        <w:pStyle w:val="ListParagraph"/>
        <w:numPr>
          <w:ilvl w:val="2"/>
          <w:numId w:val="28"/>
        </w:numPr>
        <w:tabs>
          <w:tab w:val="left" w:pos="1860"/>
        </w:tabs>
        <w:spacing w:line="448" w:lineRule="auto"/>
        <w:ind w:right="6265" w:hanging="101"/>
        <w:rPr>
          <w:b/>
          <w:sz w:val="21"/>
        </w:rPr>
      </w:pPr>
      <w:r>
        <w:rPr>
          <w:b/>
          <w:sz w:val="21"/>
        </w:rPr>
        <w:t>Minat Menabung Tabel IV</w:t>
      </w:r>
      <w:r>
        <w:rPr>
          <w:b/>
          <w:spacing w:val="-3"/>
          <w:sz w:val="21"/>
        </w:rPr>
        <w:t xml:space="preserve"> </w:t>
      </w:r>
      <w:r>
        <w:rPr>
          <w:b/>
          <w:sz w:val="21"/>
        </w:rPr>
        <w:t>.4</w:t>
      </w:r>
    </w:p>
    <w:tbl>
      <w:tblPr>
        <w:tblW w:w="0" w:type="auto"/>
        <w:tblInd w:w="1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60"/>
        <w:gridCol w:w="660"/>
        <w:gridCol w:w="660"/>
        <w:gridCol w:w="941"/>
      </w:tblGrid>
      <w:tr w:rsidR="00DD2041">
        <w:trPr>
          <w:trHeight w:val="952"/>
        </w:trPr>
        <w:tc>
          <w:tcPr>
            <w:tcW w:w="1160" w:type="dxa"/>
          </w:tcPr>
          <w:p w:rsidR="00DD2041" w:rsidRDefault="00800FC5">
            <w:pPr>
              <w:pStyle w:val="TableParagraph"/>
              <w:spacing w:line="237" w:lineRule="auto"/>
              <w:ind w:left="100" w:right="165"/>
            </w:pPr>
            <w:r>
              <w:t>Item pertanyaa n</w:t>
            </w:r>
          </w:p>
        </w:tc>
        <w:tc>
          <w:tcPr>
            <w:tcW w:w="660" w:type="dxa"/>
          </w:tcPr>
          <w:p w:rsidR="00DD2041" w:rsidRDefault="00800FC5">
            <w:pPr>
              <w:pStyle w:val="TableParagraph"/>
              <w:spacing w:line="239" w:lineRule="exact"/>
              <w:ind w:left="78"/>
              <w:rPr>
                <w:sz w:val="13"/>
              </w:rPr>
            </w:pPr>
            <w:r>
              <w:t>r</w:t>
            </w:r>
            <w:r>
              <w:rPr>
                <w:sz w:val="13"/>
              </w:rPr>
              <w:t>item</w:t>
            </w:r>
          </w:p>
        </w:tc>
        <w:tc>
          <w:tcPr>
            <w:tcW w:w="660" w:type="dxa"/>
          </w:tcPr>
          <w:p w:rsidR="00DD2041" w:rsidRDefault="00800FC5">
            <w:pPr>
              <w:pStyle w:val="TableParagraph"/>
              <w:spacing w:line="239" w:lineRule="exact"/>
              <w:ind w:left="100"/>
              <w:rPr>
                <w:sz w:val="13"/>
              </w:rPr>
            </w:pPr>
            <w:r>
              <w:t>r</w:t>
            </w:r>
            <w:r>
              <w:rPr>
                <w:sz w:val="13"/>
              </w:rPr>
              <w:t>tabel</w:t>
            </w:r>
          </w:p>
        </w:tc>
        <w:tc>
          <w:tcPr>
            <w:tcW w:w="941" w:type="dxa"/>
          </w:tcPr>
          <w:p w:rsidR="00DD2041" w:rsidRDefault="00800FC5">
            <w:pPr>
              <w:pStyle w:val="TableParagraph"/>
              <w:spacing w:line="237" w:lineRule="auto"/>
              <w:ind w:left="100" w:right="104"/>
            </w:pPr>
            <w:r>
              <w:t>Keteran gan</w:t>
            </w:r>
          </w:p>
        </w:tc>
      </w:tr>
      <w:tr w:rsidR="00DD2041">
        <w:trPr>
          <w:trHeight w:val="243"/>
        </w:trPr>
        <w:tc>
          <w:tcPr>
            <w:tcW w:w="1160" w:type="dxa"/>
            <w:tcBorders>
              <w:bottom w:val="nil"/>
            </w:tcBorders>
          </w:tcPr>
          <w:p w:rsidR="00DD2041" w:rsidRDefault="00800FC5">
            <w:pPr>
              <w:pStyle w:val="TableParagraph"/>
              <w:spacing w:line="223" w:lineRule="exact"/>
              <w:ind w:left="100"/>
            </w:pPr>
            <w:r>
              <w:t>Y_1</w:t>
            </w:r>
          </w:p>
        </w:tc>
        <w:tc>
          <w:tcPr>
            <w:tcW w:w="660" w:type="dxa"/>
            <w:tcBorders>
              <w:bottom w:val="nil"/>
            </w:tcBorders>
          </w:tcPr>
          <w:p w:rsidR="00DD2041" w:rsidRDefault="00800FC5">
            <w:pPr>
              <w:pStyle w:val="TableParagraph"/>
              <w:spacing w:line="223" w:lineRule="exact"/>
              <w:ind w:left="78"/>
            </w:pPr>
            <w:r>
              <w:t>0,85</w:t>
            </w:r>
          </w:p>
        </w:tc>
        <w:tc>
          <w:tcPr>
            <w:tcW w:w="660" w:type="dxa"/>
            <w:tcBorders>
              <w:bottom w:val="nil"/>
            </w:tcBorders>
          </w:tcPr>
          <w:p w:rsidR="00DD2041" w:rsidRDefault="00800FC5">
            <w:pPr>
              <w:pStyle w:val="TableParagraph"/>
              <w:spacing w:line="223" w:lineRule="exact"/>
              <w:ind w:left="100"/>
            </w:pPr>
            <w:r>
              <w:t>0,19</w:t>
            </w:r>
          </w:p>
        </w:tc>
        <w:tc>
          <w:tcPr>
            <w:tcW w:w="941" w:type="dxa"/>
            <w:tcBorders>
              <w:bottom w:val="nil"/>
            </w:tcBorders>
          </w:tcPr>
          <w:p w:rsidR="00DD2041" w:rsidRDefault="00800FC5">
            <w:pPr>
              <w:pStyle w:val="TableParagraph"/>
              <w:spacing w:line="223" w:lineRule="exact"/>
              <w:ind w:left="100"/>
            </w:pPr>
            <w:r>
              <w:t>Valid</w:t>
            </w:r>
          </w:p>
        </w:tc>
      </w:tr>
      <w:tr w:rsidR="00DD2041">
        <w:trPr>
          <w:trHeight w:val="252"/>
        </w:trPr>
        <w:tc>
          <w:tcPr>
            <w:tcW w:w="1160"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3" w:lineRule="exact"/>
              <w:ind w:left="78"/>
            </w:pPr>
            <w:r>
              <w:t>5</w:t>
            </w:r>
          </w:p>
        </w:tc>
        <w:tc>
          <w:tcPr>
            <w:tcW w:w="660" w:type="dxa"/>
            <w:tcBorders>
              <w:top w:val="nil"/>
            </w:tcBorders>
          </w:tcPr>
          <w:p w:rsidR="00DD2041" w:rsidRDefault="00800FC5">
            <w:pPr>
              <w:pStyle w:val="TableParagraph"/>
              <w:spacing w:line="233" w:lineRule="exact"/>
              <w:ind w:left="100"/>
            </w:pPr>
            <w:r>
              <w:t>4</w:t>
            </w:r>
          </w:p>
        </w:tc>
        <w:tc>
          <w:tcPr>
            <w:tcW w:w="941" w:type="dxa"/>
            <w:tcBorders>
              <w:top w:val="nil"/>
            </w:tcBorders>
          </w:tcPr>
          <w:p w:rsidR="00DD2041" w:rsidRDefault="00DD2041">
            <w:pPr>
              <w:pStyle w:val="TableParagraph"/>
              <w:rPr>
                <w:sz w:val="18"/>
              </w:rPr>
            </w:pPr>
          </w:p>
        </w:tc>
      </w:tr>
      <w:tr w:rsidR="00DD2041">
        <w:trPr>
          <w:trHeight w:val="240"/>
        </w:trPr>
        <w:tc>
          <w:tcPr>
            <w:tcW w:w="1160" w:type="dxa"/>
            <w:tcBorders>
              <w:bottom w:val="nil"/>
            </w:tcBorders>
          </w:tcPr>
          <w:p w:rsidR="00DD2041" w:rsidRDefault="00800FC5">
            <w:pPr>
              <w:pStyle w:val="TableParagraph"/>
              <w:spacing w:line="221" w:lineRule="exact"/>
              <w:ind w:left="100"/>
            </w:pPr>
            <w:r>
              <w:t>Y_2</w:t>
            </w:r>
          </w:p>
        </w:tc>
        <w:tc>
          <w:tcPr>
            <w:tcW w:w="660" w:type="dxa"/>
            <w:tcBorders>
              <w:bottom w:val="nil"/>
            </w:tcBorders>
          </w:tcPr>
          <w:p w:rsidR="00DD2041" w:rsidRDefault="00800FC5">
            <w:pPr>
              <w:pStyle w:val="TableParagraph"/>
              <w:spacing w:line="221" w:lineRule="exact"/>
              <w:ind w:left="78"/>
            </w:pPr>
            <w:r>
              <w:t>0,81</w:t>
            </w:r>
          </w:p>
        </w:tc>
        <w:tc>
          <w:tcPr>
            <w:tcW w:w="660" w:type="dxa"/>
            <w:tcBorders>
              <w:bottom w:val="nil"/>
            </w:tcBorders>
          </w:tcPr>
          <w:p w:rsidR="00DD2041" w:rsidRDefault="00800FC5">
            <w:pPr>
              <w:pStyle w:val="TableParagraph"/>
              <w:spacing w:line="221" w:lineRule="exact"/>
              <w:ind w:left="100"/>
            </w:pPr>
            <w:r>
              <w:t>0,19</w:t>
            </w:r>
          </w:p>
        </w:tc>
        <w:tc>
          <w:tcPr>
            <w:tcW w:w="941" w:type="dxa"/>
            <w:tcBorders>
              <w:bottom w:val="nil"/>
            </w:tcBorders>
          </w:tcPr>
          <w:p w:rsidR="00DD2041" w:rsidRDefault="00800FC5">
            <w:pPr>
              <w:pStyle w:val="TableParagraph"/>
              <w:spacing w:line="221" w:lineRule="exact"/>
              <w:ind w:left="100"/>
            </w:pPr>
            <w:r>
              <w:t>Valid</w:t>
            </w:r>
          </w:p>
        </w:tc>
      </w:tr>
      <w:tr w:rsidR="00DD2041">
        <w:trPr>
          <w:trHeight w:val="252"/>
        </w:trPr>
        <w:tc>
          <w:tcPr>
            <w:tcW w:w="1160" w:type="dxa"/>
            <w:tcBorders>
              <w:top w:val="nil"/>
            </w:tcBorders>
          </w:tcPr>
          <w:p w:rsidR="00DD2041" w:rsidRDefault="00DD2041">
            <w:pPr>
              <w:pStyle w:val="TableParagraph"/>
              <w:rPr>
                <w:sz w:val="18"/>
              </w:rPr>
            </w:pPr>
          </w:p>
        </w:tc>
        <w:tc>
          <w:tcPr>
            <w:tcW w:w="660" w:type="dxa"/>
            <w:tcBorders>
              <w:top w:val="nil"/>
            </w:tcBorders>
          </w:tcPr>
          <w:p w:rsidR="00DD2041" w:rsidRDefault="00800FC5">
            <w:pPr>
              <w:pStyle w:val="TableParagraph"/>
              <w:spacing w:line="233" w:lineRule="exact"/>
              <w:ind w:left="78"/>
            </w:pPr>
            <w:r>
              <w:t>6</w:t>
            </w:r>
          </w:p>
        </w:tc>
        <w:tc>
          <w:tcPr>
            <w:tcW w:w="660" w:type="dxa"/>
            <w:tcBorders>
              <w:top w:val="nil"/>
            </w:tcBorders>
          </w:tcPr>
          <w:p w:rsidR="00DD2041" w:rsidRDefault="00800FC5">
            <w:pPr>
              <w:pStyle w:val="TableParagraph"/>
              <w:spacing w:line="233" w:lineRule="exact"/>
              <w:ind w:left="100"/>
            </w:pPr>
            <w:r>
              <w:t>4</w:t>
            </w:r>
          </w:p>
        </w:tc>
        <w:tc>
          <w:tcPr>
            <w:tcW w:w="941" w:type="dxa"/>
            <w:tcBorders>
              <w:top w:val="nil"/>
            </w:tcBorders>
          </w:tcPr>
          <w:p w:rsidR="00DD2041" w:rsidRDefault="00DD2041">
            <w:pPr>
              <w:pStyle w:val="TableParagraph"/>
              <w:rPr>
                <w:sz w:val="18"/>
              </w:rPr>
            </w:pPr>
          </w:p>
        </w:tc>
      </w:tr>
      <w:tr w:rsidR="00DD2041">
        <w:trPr>
          <w:trHeight w:val="243"/>
        </w:trPr>
        <w:tc>
          <w:tcPr>
            <w:tcW w:w="1160" w:type="dxa"/>
          </w:tcPr>
          <w:p w:rsidR="00DD2041" w:rsidRDefault="00800FC5">
            <w:pPr>
              <w:pStyle w:val="TableParagraph"/>
              <w:spacing w:line="224" w:lineRule="exact"/>
              <w:ind w:left="100"/>
            </w:pPr>
            <w:r>
              <w:t>Y_3</w:t>
            </w:r>
          </w:p>
        </w:tc>
        <w:tc>
          <w:tcPr>
            <w:tcW w:w="660" w:type="dxa"/>
          </w:tcPr>
          <w:p w:rsidR="00DD2041" w:rsidRDefault="00800FC5">
            <w:pPr>
              <w:pStyle w:val="TableParagraph"/>
              <w:spacing w:line="224" w:lineRule="exact"/>
              <w:ind w:left="78"/>
            </w:pPr>
            <w:r>
              <w:t>0,85</w:t>
            </w:r>
          </w:p>
        </w:tc>
        <w:tc>
          <w:tcPr>
            <w:tcW w:w="660" w:type="dxa"/>
          </w:tcPr>
          <w:p w:rsidR="00DD2041" w:rsidRDefault="00800FC5">
            <w:pPr>
              <w:pStyle w:val="TableParagraph"/>
              <w:spacing w:line="224" w:lineRule="exact"/>
              <w:ind w:left="100"/>
            </w:pPr>
            <w:r>
              <w:t>0,19</w:t>
            </w:r>
          </w:p>
        </w:tc>
        <w:tc>
          <w:tcPr>
            <w:tcW w:w="941" w:type="dxa"/>
          </w:tcPr>
          <w:p w:rsidR="00DD2041" w:rsidRDefault="00800FC5">
            <w:pPr>
              <w:pStyle w:val="TableParagraph"/>
              <w:spacing w:line="224" w:lineRule="exact"/>
              <w:ind w:left="100"/>
            </w:pPr>
            <w:r>
              <w:t>Valid</w:t>
            </w:r>
          </w:p>
        </w:tc>
      </w:tr>
    </w:tbl>
    <w:p w:rsidR="00DD2041" w:rsidRDefault="00DD2041">
      <w:pPr>
        <w:spacing w:line="224" w:lineRule="exact"/>
        <w:sectPr w:rsidR="00DD2041">
          <w:pgSz w:w="11900" w:h="16840"/>
          <w:pgMar w:top="1120" w:right="920" w:bottom="2700" w:left="1280" w:header="716" w:footer="2510" w:gutter="0"/>
          <w:cols w:space="720"/>
        </w:sectPr>
      </w:pPr>
    </w:p>
    <w:p w:rsidR="00DD2041" w:rsidRDefault="00DD2041">
      <w:pPr>
        <w:pStyle w:val="BodyText"/>
        <w:rPr>
          <w:b/>
          <w:sz w:val="20"/>
        </w:rPr>
      </w:pPr>
    </w:p>
    <w:p w:rsidR="00DD2041" w:rsidRDefault="00DD2041">
      <w:pPr>
        <w:pStyle w:val="BodyText"/>
        <w:spacing w:before="10"/>
        <w:rPr>
          <w:b/>
          <w:sz w:val="17"/>
        </w:rPr>
      </w:pPr>
    </w:p>
    <w:tbl>
      <w:tblPr>
        <w:tblW w:w="0" w:type="auto"/>
        <w:tblInd w:w="1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79"/>
        <w:gridCol w:w="660"/>
        <w:gridCol w:w="660"/>
        <w:gridCol w:w="941"/>
      </w:tblGrid>
      <w:tr w:rsidR="00DD2041">
        <w:trPr>
          <w:trHeight w:val="256"/>
        </w:trPr>
        <w:tc>
          <w:tcPr>
            <w:tcW w:w="1179" w:type="dxa"/>
          </w:tcPr>
          <w:p w:rsidR="00DD2041" w:rsidRDefault="00DD2041">
            <w:pPr>
              <w:pStyle w:val="TableParagraph"/>
              <w:rPr>
                <w:sz w:val="18"/>
              </w:rPr>
            </w:pPr>
          </w:p>
        </w:tc>
        <w:tc>
          <w:tcPr>
            <w:tcW w:w="660" w:type="dxa"/>
          </w:tcPr>
          <w:p w:rsidR="00DD2041" w:rsidRDefault="00800FC5">
            <w:pPr>
              <w:pStyle w:val="TableParagraph"/>
              <w:spacing w:before="1" w:line="235" w:lineRule="exact"/>
              <w:ind w:left="78"/>
            </w:pPr>
            <w:r>
              <w:t>4</w:t>
            </w:r>
          </w:p>
        </w:tc>
        <w:tc>
          <w:tcPr>
            <w:tcW w:w="660" w:type="dxa"/>
          </w:tcPr>
          <w:p w:rsidR="00DD2041" w:rsidRDefault="00800FC5">
            <w:pPr>
              <w:pStyle w:val="TableParagraph"/>
              <w:spacing w:before="1" w:line="235" w:lineRule="exact"/>
              <w:ind w:left="100"/>
            </w:pPr>
            <w:r>
              <w:t>4</w:t>
            </w:r>
          </w:p>
        </w:tc>
        <w:tc>
          <w:tcPr>
            <w:tcW w:w="941" w:type="dxa"/>
          </w:tcPr>
          <w:p w:rsidR="00DD2041" w:rsidRDefault="00DD2041">
            <w:pPr>
              <w:pStyle w:val="TableParagraph"/>
              <w:rPr>
                <w:sz w:val="18"/>
              </w:rPr>
            </w:pPr>
          </w:p>
        </w:tc>
      </w:tr>
      <w:tr w:rsidR="00DD2041">
        <w:trPr>
          <w:trHeight w:val="498"/>
        </w:trPr>
        <w:tc>
          <w:tcPr>
            <w:tcW w:w="1179" w:type="dxa"/>
          </w:tcPr>
          <w:p w:rsidR="00DD2041" w:rsidRDefault="00800FC5">
            <w:pPr>
              <w:pStyle w:val="TableParagraph"/>
              <w:spacing w:line="244" w:lineRule="exact"/>
              <w:ind w:left="129"/>
            </w:pPr>
            <w:r>
              <w:t>Y_4</w:t>
            </w:r>
          </w:p>
        </w:tc>
        <w:tc>
          <w:tcPr>
            <w:tcW w:w="660" w:type="dxa"/>
          </w:tcPr>
          <w:p w:rsidR="00DD2041" w:rsidRDefault="00800FC5">
            <w:pPr>
              <w:pStyle w:val="TableParagraph"/>
              <w:spacing w:line="243" w:lineRule="exact"/>
              <w:ind w:left="78"/>
            </w:pPr>
            <w:r>
              <w:t>0,81</w:t>
            </w:r>
          </w:p>
          <w:p w:rsidR="00DD2041" w:rsidRDefault="00800FC5">
            <w:pPr>
              <w:pStyle w:val="TableParagraph"/>
              <w:spacing w:line="235" w:lineRule="exact"/>
              <w:ind w:left="78"/>
            </w:pPr>
            <w:r>
              <w:t>3</w:t>
            </w:r>
          </w:p>
        </w:tc>
        <w:tc>
          <w:tcPr>
            <w:tcW w:w="660" w:type="dxa"/>
          </w:tcPr>
          <w:p w:rsidR="00DD2041" w:rsidRDefault="00800FC5">
            <w:pPr>
              <w:pStyle w:val="TableParagraph"/>
              <w:spacing w:line="243" w:lineRule="exact"/>
              <w:ind w:left="100"/>
            </w:pPr>
            <w:r>
              <w:t>0,19</w:t>
            </w:r>
          </w:p>
          <w:p w:rsidR="00DD2041" w:rsidRDefault="00800FC5">
            <w:pPr>
              <w:pStyle w:val="TableParagraph"/>
              <w:spacing w:line="235" w:lineRule="exact"/>
              <w:ind w:left="100"/>
            </w:pPr>
            <w:r>
              <w:t>4</w:t>
            </w:r>
          </w:p>
        </w:tc>
        <w:tc>
          <w:tcPr>
            <w:tcW w:w="941" w:type="dxa"/>
          </w:tcPr>
          <w:p w:rsidR="00DD2041" w:rsidRDefault="00800FC5">
            <w:pPr>
              <w:pStyle w:val="TableParagraph"/>
              <w:spacing w:line="244" w:lineRule="exact"/>
              <w:ind w:left="100"/>
            </w:pPr>
            <w:r>
              <w:t>Valid</w:t>
            </w:r>
          </w:p>
        </w:tc>
      </w:tr>
      <w:tr w:rsidR="00DD2041">
        <w:trPr>
          <w:trHeight w:val="493"/>
        </w:trPr>
        <w:tc>
          <w:tcPr>
            <w:tcW w:w="1179" w:type="dxa"/>
          </w:tcPr>
          <w:p w:rsidR="00DD2041" w:rsidRDefault="00800FC5">
            <w:pPr>
              <w:pStyle w:val="TableParagraph"/>
              <w:spacing w:line="244" w:lineRule="exact"/>
              <w:ind w:left="129"/>
            </w:pPr>
            <w:r>
              <w:t>Y_5</w:t>
            </w:r>
          </w:p>
        </w:tc>
        <w:tc>
          <w:tcPr>
            <w:tcW w:w="660" w:type="dxa"/>
          </w:tcPr>
          <w:p w:rsidR="00DD2041" w:rsidRDefault="00800FC5">
            <w:pPr>
              <w:pStyle w:val="TableParagraph"/>
              <w:spacing w:line="243" w:lineRule="exact"/>
              <w:ind w:left="78"/>
            </w:pPr>
            <w:r>
              <w:t>0,87</w:t>
            </w:r>
          </w:p>
          <w:p w:rsidR="00DD2041" w:rsidRDefault="00800FC5">
            <w:pPr>
              <w:pStyle w:val="TableParagraph"/>
              <w:spacing w:line="230" w:lineRule="exact"/>
              <w:ind w:left="78"/>
            </w:pPr>
            <w:r>
              <w:t>1</w:t>
            </w:r>
          </w:p>
        </w:tc>
        <w:tc>
          <w:tcPr>
            <w:tcW w:w="660" w:type="dxa"/>
          </w:tcPr>
          <w:p w:rsidR="00DD2041" w:rsidRDefault="00800FC5">
            <w:pPr>
              <w:pStyle w:val="TableParagraph"/>
              <w:spacing w:line="243" w:lineRule="exact"/>
              <w:ind w:left="100"/>
            </w:pPr>
            <w:r>
              <w:t>0,19</w:t>
            </w:r>
          </w:p>
          <w:p w:rsidR="00DD2041" w:rsidRDefault="00800FC5">
            <w:pPr>
              <w:pStyle w:val="TableParagraph"/>
              <w:spacing w:line="230" w:lineRule="exact"/>
              <w:ind w:left="100"/>
            </w:pPr>
            <w:r>
              <w:t>4</w:t>
            </w:r>
          </w:p>
        </w:tc>
        <w:tc>
          <w:tcPr>
            <w:tcW w:w="941" w:type="dxa"/>
          </w:tcPr>
          <w:p w:rsidR="00DD2041" w:rsidRDefault="00800FC5">
            <w:pPr>
              <w:pStyle w:val="TableParagraph"/>
              <w:spacing w:line="244" w:lineRule="exact"/>
              <w:ind w:left="100"/>
            </w:pPr>
            <w:r>
              <w:t>Valid</w:t>
            </w:r>
          </w:p>
        </w:tc>
      </w:tr>
      <w:tr w:rsidR="00DD2041">
        <w:trPr>
          <w:trHeight w:val="498"/>
        </w:trPr>
        <w:tc>
          <w:tcPr>
            <w:tcW w:w="1179" w:type="dxa"/>
          </w:tcPr>
          <w:p w:rsidR="00DD2041" w:rsidRDefault="00800FC5">
            <w:pPr>
              <w:pStyle w:val="TableParagraph"/>
              <w:spacing w:line="244" w:lineRule="exact"/>
              <w:ind w:left="129"/>
            </w:pPr>
            <w:r>
              <w:t>Y_6</w:t>
            </w:r>
          </w:p>
        </w:tc>
        <w:tc>
          <w:tcPr>
            <w:tcW w:w="660" w:type="dxa"/>
          </w:tcPr>
          <w:p w:rsidR="00DD2041" w:rsidRDefault="00800FC5">
            <w:pPr>
              <w:pStyle w:val="TableParagraph"/>
              <w:spacing w:line="244" w:lineRule="exact"/>
              <w:ind w:left="78"/>
            </w:pPr>
            <w:r>
              <w:t>0,89</w:t>
            </w:r>
          </w:p>
          <w:p w:rsidR="00DD2041" w:rsidRDefault="00800FC5">
            <w:pPr>
              <w:pStyle w:val="TableParagraph"/>
              <w:spacing w:before="1" w:line="233" w:lineRule="exact"/>
              <w:ind w:left="78"/>
            </w:pPr>
            <w:r>
              <w:t>1</w:t>
            </w:r>
          </w:p>
        </w:tc>
        <w:tc>
          <w:tcPr>
            <w:tcW w:w="660" w:type="dxa"/>
          </w:tcPr>
          <w:p w:rsidR="00DD2041" w:rsidRDefault="00800FC5">
            <w:pPr>
              <w:pStyle w:val="TableParagraph"/>
              <w:spacing w:line="244" w:lineRule="exact"/>
              <w:ind w:left="100"/>
            </w:pPr>
            <w:r>
              <w:t>0,19</w:t>
            </w:r>
          </w:p>
          <w:p w:rsidR="00DD2041" w:rsidRDefault="00800FC5">
            <w:pPr>
              <w:pStyle w:val="TableParagraph"/>
              <w:spacing w:before="1" w:line="233" w:lineRule="exact"/>
              <w:ind w:left="100"/>
            </w:pPr>
            <w:r>
              <w:t>4</w:t>
            </w:r>
          </w:p>
        </w:tc>
        <w:tc>
          <w:tcPr>
            <w:tcW w:w="941" w:type="dxa"/>
          </w:tcPr>
          <w:p w:rsidR="00DD2041" w:rsidRDefault="00800FC5">
            <w:pPr>
              <w:pStyle w:val="TableParagraph"/>
              <w:spacing w:line="244" w:lineRule="exact"/>
              <w:ind w:left="100"/>
            </w:pPr>
            <w:r>
              <w:t>Valid</w:t>
            </w:r>
          </w:p>
        </w:tc>
      </w:tr>
      <w:tr w:rsidR="00DD2041">
        <w:trPr>
          <w:trHeight w:val="493"/>
        </w:trPr>
        <w:tc>
          <w:tcPr>
            <w:tcW w:w="1179" w:type="dxa"/>
          </w:tcPr>
          <w:p w:rsidR="00DD2041" w:rsidRDefault="00800FC5">
            <w:pPr>
              <w:pStyle w:val="TableParagraph"/>
              <w:spacing w:line="246" w:lineRule="exact"/>
              <w:ind w:left="129"/>
            </w:pPr>
            <w:r>
              <w:t>Y_7</w:t>
            </w:r>
          </w:p>
        </w:tc>
        <w:tc>
          <w:tcPr>
            <w:tcW w:w="660" w:type="dxa"/>
          </w:tcPr>
          <w:p w:rsidR="00DD2041" w:rsidRDefault="00800FC5">
            <w:pPr>
              <w:pStyle w:val="TableParagraph"/>
              <w:spacing w:line="246" w:lineRule="exact"/>
              <w:ind w:left="78"/>
            </w:pPr>
            <w:r>
              <w:t>0,68</w:t>
            </w:r>
          </w:p>
          <w:p w:rsidR="00DD2041" w:rsidRDefault="00800FC5">
            <w:pPr>
              <w:pStyle w:val="TableParagraph"/>
              <w:spacing w:line="228" w:lineRule="exact"/>
              <w:ind w:left="78"/>
            </w:pPr>
            <w:r>
              <w:t>9</w:t>
            </w:r>
          </w:p>
        </w:tc>
        <w:tc>
          <w:tcPr>
            <w:tcW w:w="660" w:type="dxa"/>
          </w:tcPr>
          <w:p w:rsidR="00DD2041" w:rsidRDefault="00800FC5">
            <w:pPr>
              <w:pStyle w:val="TableParagraph"/>
              <w:spacing w:line="246" w:lineRule="exact"/>
              <w:ind w:left="100"/>
            </w:pPr>
            <w:r>
              <w:t>0,19</w:t>
            </w:r>
          </w:p>
          <w:p w:rsidR="00DD2041" w:rsidRDefault="00800FC5">
            <w:pPr>
              <w:pStyle w:val="TableParagraph"/>
              <w:spacing w:line="228" w:lineRule="exact"/>
              <w:ind w:left="100"/>
            </w:pPr>
            <w:r>
              <w:t>4</w:t>
            </w:r>
          </w:p>
        </w:tc>
        <w:tc>
          <w:tcPr>
            <w:tcW w:w="941" w:type="dxa"/>
          </w:tcPr>
          <w:p w:rsidR="00DD2041" w:rsidRDefault="00800FC5">
            <w:pPr>
              <w:pStyle w:val="TableParagraph"/>
              <w:spacing w:line="246" w:lineRule="exact"/>
              <w:ind w:left="100"/>
            </w:pPr>
            <w:r>
              <w:t>Valid</w:t>
            </w:r>
          </w:p>
        </w:tc>
      </w:tr>
      <w:tr w:rsidR="00DD2041">
        <w:trPr>
          <w:trHeight w:val="500"/>
        </w:trPr>
        <w:tc>
          <w:tcPr>
            <w:tcW w:w="1179" w:type="dxa"/>
          </w:tcPr>
          <w:p w:rsidR="00DD2041" w:rsidRDefault="00800FC5">
            <w:pPr>
              <w:pStyle w:val="TableParagraph"/>
              <w:spacing w:line="246" w:lineRule="exact"/>
              <w:ind w:left="129"/>
            </w:pPr>
            <w:r>
              <w:t>Y_8</w:t>
            </w:r>
          </w:p>
        </w:tc>
        <w:tc>
          <w:tcPr>
            <w:tcW w:w="660" w:type="dxa"/>
          </w:tcPr>
          <w:p w:rsidR="00DD2041" w:rsidRDefault="00800FC5">
            <w:pPr>
              <w:pStyle w:val="TableParagraph"/>
              <w:spacing w:line="246" w:lineRule="exact"/>
              <w:ind w:left="78"/>
            </w:pPr>
            <w:r>
              <w:t>0,70</w:t>
            </w:r>
          </w:p>
          <w:p w:rsidR="00DD2041" w:rsidRDefault="00800FC5">
            <w:pPr>
              <w:pStyle w:val="TableParagraph"/>
              <w:spacing w:line="235" w:lineRule="exact"/>
              <w:ind w:left="78"/>
            </w:pPr>
            <w:r>
              <w:t>4</w:t>
            </w:r>
          </w:p>
        </w:tc>
        <w:tc>
          <w:tcPr>
            <w:tcW w:w="660" w:type="dxa"/>
          </w:tcPr>
          <w:p w:rsidR="00DD2041" w:rsidRDefault="00800FC5">
            <w:pPr>
              <w:pStyle w:val="TableParagraph"/>
              <w:spacing w:line="246" w:lineRule="exact"/>
              <w:ind w:left="100"/>
            </w:pPr>
            <w:r>
              <w:t>0,19</w:t>
            </w:r>
          </w:p>
          <w:p w:rsidR="00DD2041" w:rsidRDefault="00800FC5">
            <w:pPr>
              <w:pStyle w:val="TableParagraph"/>
              <w:spacing w:line="235" w:lineRule="exact"/>
              <w:ind w:left="100"/>
            </w:pPr>
            <w:r>
              <w:t>4</w:t>
            </w:r>
          </w:p>
        </w:tc>
        <w:tc>
          <w:tcPr>
            <w:tcW w:w="941" w:type="dxa"/>
          </w:tcPr>
          <w:p w:rsidR="00DD2041" w:rsidRDefault="00800FC5">
            <w:pPr>
              <w:pStyle w:val="TableParagraph"/>
              <w:spacing w:line="246" w:lineRule="exact"/>
              <w:ind w:left="100"/>
            </w:pPr>
            <w:r>
              <w:t>Valid</w:t>
            </w:r>
          </w:p>
        </w:tc>
      </w:tr>
      <w:tr w:rsidR="00DD2041">
        <w:trPr>
          <w:trHeight w:val="494"/>
        </w:trPr>
        <w:tc>
          <w:tcPr>
            <w:tcW w:w="1179" w:type="dxa"/>
          </w:tcPr>
          <w:p w:rsidR="00DD2041" w:rsidRDefault="00800FC5">
            <w:pPr>
              <w:pStyle w:val="TableParagraph"/>
              <w:spacing w:line="244" w:lineRule="exact"/>
              <w:ind w:left="129"/>
            </w:pPr>
            <w:r>
              <w:t>Y_9</w:t>
            </w:r>
          </w:p>
        </w:tc>
        <w:tc>
          <w:tcPr>
            <w:tcW w:w="660" w:type="dxa"/>
          </w:tcPr>
          <w:p w:rsidR="00DD2041" w:rsidRDefault="00800FC5">
            <w:pPr>
              <w:pStyle w:val="TableParagraph"/>
              <w:spacing w:line="244" w:lineRule="exact"/>
              <w:ind w:left="78"/>
            </w:pPr>
            <w:r>
              <w:t>0,79</w:t>
            </w:r>
          </w:p>
          <w:p w:rsidR="00DD2041" w:rsidRDefault="00800FC5">
            <w:pPr>
              <w:pStyle w:val="TableParagraph"/>
              <w:spacing w:line="230" w:lineRule="exact"/>
              <w:ind w:left="78"/>
            </w:pPr>
            <w:r>
              <w:t>0</w:t>
            </w:r>
          </w:p>
        </w:tc>
        <w:tc>
          <w:tcPr>
            <w:tcW w:w="660" w:type="dxa"/>
          </w:tcPr>
          <w:p w:rsidR="00DD2041" w:rsidRDefault="00800FC5">
            <w:pPr>
              <w:pStyle w:val="TableParagraph"/>
              <w:spacing w:line="244" w:lineRule="exact"/>
              <w:ind w:left="100"/>
            </w:pPr>
            <w:r>
              <w:t>0,19</w:t>
            </w:r>
          </w:p>
          <w:p w:rsidR="00DD2041" w:rsidRDefault="00800FC5">
            <w:pPr>
              <w:pStyle w:val="TableParagraph"/>
              <w:spacing w:line="230" w:lineRule="exact"/>
              <w:ind w:left="100"/>
            </w:pPr>
            <w:r>
              <w:t>4</w:t>
            </w:r>
          </w:p>
        </w:tc>
        <w:tc>
          <w:tcPr>
            <w:tcW w:w="941" w:type="dxa"/>
          </w:tcPr>
          <w:p w:rsidR="00DD2041" w:rsidRDefault="00800FC5">
            <w:pPr>
              <w:pStyle w:val="TableParagraph"/>
              <w:spacing w:line="244" w:lineRule="exact"/>
              <w:ind w:left="100"/>
            </w:pPr>
            <w:r>
              <w:t>Valid</w:t>
            </w:r>
          </w:p>
        </w:tc>
      </w:tr>
      <w:tr w:rsidR="00DD2041">
        <w:trPr>
          <w:trHeight w:val="498"/>
        </w:trPr>
        <w:tc>
          <w:tcPr>
            <w:tcW w:w="1179" w:type="dxa"/>
          </w:tcPr>
          <w:p w:rsidR="00DD2041" w:rsidRDefault="00800FC5">
            <w:pPr>
              <w:pStyle w:val="TableParagraph"/>
              <w:spacing w:line="244" w:lineRule="exact"/>
              <w:ind w:left="129"/>
            </w:pPr>
            <w:r>
              <w:t>Y_10</w:t>
            </w:r>
          </w:p>
        </w:tc>
        <w:tc>
          <w:tcPr>
            <w:tcW w:w="660" w:type="dxa"/>
          </w:tcPr>
          <w:p w:rsidR="00DD2041" w:rsidRDefault="00800FC5">
            <w:pPr>
              <w:pStyle w:val="TableParagraph"/>
              <w:spacing w:line="244" w:lineRule="exact"/>
              <w:ind w:left="78"/>
            </w:pPr>
            <w:r>
              <w:t>0,77</w:t>
            </w:r>
          </w:p>
          <w:p w:rsidR="00DD2041" w:rsidRDefault="00800FC5">
            <w:pPr>
              <w:pStyle w:val="TableParagraph"/>
              <w:spacing w:before="1" w:line="233" w:lineRule="exact"/>
              <w:ind w:left="78"/>
            </w:pPr>
            <w:r>
              <w:t>4</w:t>
            </w:r>
          </w:p>
        </w:tc>
        <w:tc>
          <w:tcPr>
            <w:tcW w:w="660" w:type="dxa"/>
          </w:tcPr>
          <w:p w:rsidR="00DD2041" w:rsidRDefault="00800FC5">
            <w:pPr>
              <w:pStyle w:val="TableParagraph"/>
              <w:spacing w:line="244" w:lineRule="exact"/>
              <w:ind w:left="100"/>
            </w:pPr>
            <w:r>
              <w:t>0,19</w:t>
            </w:r>
          </w:p>
          <w:p w:rsidR="00DD2041" w:rsidRDefault="00800FC5">
            <w:pPr>
              <w:pStyle w:val="TableParagraph"/>
              <w:spacing w:before="1" w:line="233" w:lineRule="exact"/>
              <w:ind w:left="100"/>
            </w:pPr>
            <w:r>
              <w:t>4</w:t>
            </w:r>
          </w:p>
        </w:tc>
        <w:tc>
          <w:tcPr>
            <w:tcW w:w="941" w:type="dxa"/>
          </w:tcPr>
          <w:p w:rsidR="00DD2041" w:rsidRDefault="00800FC5">
            <w:pPr>
              <w:pStyle w:val="TableParagraph"/>
              <w:spacing w:line="244" w:lineRule="exact"/>
              <w:ind w:left="100"/>
            </w:pPr>
            <w:r>
              <w:t>Valid</w:t>
            </w:r>
          </w:p>
        </w:tc>
      </w:tr>
    </w:tbl>
    <w:p w:rsidR="00DD2041" w:rsidRDefault="00800FC5">
      <w:pPr>
        <w:pStyle w:val="BodyText"/>
        <w:spacing w:line="244" w:lineRule="exact"/>
        <w:ind w:left="1300"/>
      </w:pPr>
      <w:r>
        <w:t>Sumber: Data diolah, 2019</w:t>
      </w:r>
    </w:p>
    <w:p w:rsidR="00DD2041" w:rsidRDefault="00800FC5">
      <w:pPr>
        <w:pStyle w:val="BodyText"/>
        <w:spacing w:before="212" w:line="235" w:lineRule="auto"/>
        <w:ind w:left="1600" w:right="515" w:firstLine="412"/>
        <w:jc w:val="both"/>
      </w:pPr>
      <w:r>
        <w:t xml:space="preserve">Berdasarkan tabel IV .1 diatas dapat diketahui bahwa seluruh pertanyaan mengenai variabel minat menabung valid karena nilai r </w:t>
      </w:r>
      <w:r>
        <w:rPr>
          <w:sz w:val="13"/>
        </w:rPr>
        <w:t>item</w:t>
      </w:r>
      <w:r>
        <w:t>&gt; r</w:t>
      </w:r>
      <w:r>
        <w:rPr>
          <w:sz w:val="13"/>
        </w:rPr>
        <w:t xml:space="preserve">tabel </w:t>
      </w:r>
      <w:r>
        <w:t>sebesar 0,194</w:t>
      </w:r>
    </w:p>
    <w:p w:rsidR="00DD2041" w:rsidRDefault="00800FC5">
      <w:pPr>
        <w:pStyle w:val="BodyText"/>
        <w:spacing w:before="209" w:line="235" w:lineRule="auto"/>
        <w:ind w:left="1600" w:right="514" w:firstLine="412"/>
        <w:jc w:val="both"/>
      </w:pPr>
      <w:r>
        <w:t>Dari uji validitas dapat disimpulkan bahwa terdapat skor dominan dari masing masing variabel penelitian, skor dominan tersebut menunjukan bahwa minat menabung di BRI Syariah yang terletak pada butir angket sebagai berikut; Y_6 dan Y_5 dan Y_1.</w:t>
      </w:r>
    </w:p>
    <w:p w:rsidR="00DD2041" w:rsidRDefault="00DD2041">
      <w:pPr>
        <w:pStyle w:val="BodyText"/>
        <w:spacing w:before="1"/>
        <w:rPr>
          <w:sz w:val="19"/>
        </w:rPr>
      </w:pPr>
    </w:p>
    <w:p w:rsidR="00DD2041" w:rsidRDefault="00800FC5">
      <w:pPr>
        <w:pStyle w:val="Heading6"/>
        <w:ind w:left="220"/>
      </w:pPr>
      <w:r>
        <w:t>b. Uji Reli</w:t>
      </w:r>
      <w:r>
        <w:t>abilitas</w:t>
      </w:r>
    </w:p>
    <w:p w:rsidR="00DD2041" w:rsidRDefault="00DD2041">
      <w:pPr>
        <w:pStyle w:val="BodyText"/>
        <w:spacing w:before="1"/>
        <w:rPr>
          <w:b/>
          <w:sz w:val="16"/>
        </w:rPr>
      </w:pPr>
    </w:p>
    <w:tbl>
      <w:tblPr>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82"/>
        <w:gridCol w:w="1081"/>
        <w:gridCol w:w="1059"/>
        <w:gridCol w:w="961"/>
      </w:tblGrid>
      <w:tr w:rsidR="00DD2041">
        <w:trPr>
          <w:trHeight w:val="714"/>
        </w:trPr>
        <w:tc>
          <w:tcPr>
            <w:tcW w:w="1582" w:type="dxa"/>
          </w:tcPr>
          <w:p w:rsidR="00DD2041" w:rsidRDefault="00800FC5">
            <w:pPr>
              <w:pStyle w:val="TableParagraph"/>
              <w:spacing w:line="251" w:lineRule="exact"/>
              <w:ind w:left="131"/>
            </w:pPr>
            <w:r>
              <w:t>Variabel</w:t>
            </w:r>
          </w:p>
        </w:tc>
        <w:tc>
          <w:tcPr>
            <w:tcW w:w="1081" w:type="dxa"/>
          </w:tcPr>
          <w:p w:rsidR="00DD2041" w:rsidRDefault="00800FC5">
            <w:pPr>
              <w:pStyle w:val="TableParagraph"/>
              <w:ind w:left="99" w:right="86"/>
            </w:pPr>
            <w:r>
              <w:t>Alpha Cronbach</w:t>
            </w:r>
          </w:p>
        </w:tc>
        <w:tc>
          <w:tcPr>
            <w:tcW w:w="1059" w:type="dxa"/>
          </w:tcPr>
          <w:p w:rsidR="00DD2041" w:rsidRDefault="00800FC5">
            <w:pPr>
              <w:pStyle w:val="TableParagraph"/>
              <w:spacing w:line="251" w:lineRule="exact"/>
              <w:ind w:left="77"/>
            </w:pPr>
            <w:r>
              <w:t>Kriteria</w:t>
            </w:r>
          </w:p>
        </w:tc>
        <w:tc>
          <w:tcPr>
            <w:tcW w:w="961" w:type="dxa"/>
          </w:tcPr>
          <w:p w:rsidR="00DD2041" w:rsidRDefault="00800FC5">
            <w:pPr>
              <w:pStyle w:val="TableParagraph"/>
              <w:spacing w:line="251" w:lineRule="exact"/>
              <w:ind w:left="98"/>
            </w:pPr>
            <w:r>
              <w:t>Hasil</w:t>
            </w:r>
          </w:p>
        </w:tc>
      </w:tr>
      <w:tr w:rsidR="00DD2041">
        <w:trPr>
          <w:trHeight w:val="445"/>
        </w:trPr>
        <w:tc>
          <w:tcPr>
            <w:tcW w:w="1582" w:type="dxa"/>
          </w:tcPr>
          <w:p w:rsidR="00DD2041" w:rsidRDefault="00800FC5">
            <w:pPr>
              <w:pStyle w:val="TableParagraph"/>
              <w:spacing w:line="234" w:lineRule="exact"/>
              <w:ind w:left="131"/>
            </w:pPr>
            <w:r>
              <w:t>Pelayanan</w:t>
            </w:r>
          </w:p>
        </w:tc>
        <w:tc>
          <w:tcPr>
            <w:tcW w:w="1081" w:type="dxa"/>
          </w:tcPr>
          <w:p w:rsidR="00DD2041" w:rsidRDefault="00800FC5">
            <w:pPr>
              <w:pStyle w:val="TableParagraph"/>
              <w:spacing w:line="234" w:lineRule="exact"/>
              <w:ind w:left="99"/>
            </w:pPr>
            <w:r>
              <w:t>0,974</w:t>
            </w:r>
          </w:p>
        </w:tc>
        <w:tc>
          <w:tcPr>
            <w:tcW w:w="1059" w:type="dxa"/>
            <w:vMerge w:val="restart"/>
          </w:tcPr>
          <w:p w:rsidR="00DD2041" w:rsidRDefault="00DD2041">
            <w:pPr>
              <w:pStyle w:val="TableParagraph"/>
              <w:rPr>
                <w:b/>
                <w:sz w:val="24"/>
              </w:rPr>
            </w:pPr>
          </w:p>
          <w:p w:rsidR="00DD2041" w:rsidRDefault="00800FC5">
            <w:pPr>
              <w:pStyle w:val="TableParagraph"/>
              <w:spacing w:before="177" w:line="216" w:lineRule="auto"/>
              <w:ind w:left="77" w:right="86"/>
            </w:pPr>
            <w:r>
              <w:t>Alpha Cronbach</w:t>
            </w:r>
          </w:p>
          <w:p w:rsidR="00DD2041" w:rsidRDefault="00800FC5">
            <w:pPr>
              <w:pStyle w:val="TableParagraph"/>
              <w:tabs>
                <w:tab w:val="left" w:pos="761"/>
              </w:tabs>
              <w:spacing w:before="11"/>
              <w:ind w:left="77"/>
            </w:pPr>
            <w:r>
              <w:t>&gt;</w:t>
            </w:r>
            <w:r>
              <w:tab/>
              <w:t>0,6</w:t>
            </w:r>
          </w:p>
          <w:p w:rsidR="00DD2041" w:rsidRDefault="00800FC5">
            <w:pPr>
              <w:pStyle w:val="TableParagraph"/>
              <w:spacing w:before="6" w:line="422" w:lineRule="auto"/>
              <w:ind w:left="77" w:right="282"/>
            </w:pPr>
            <w:r>
              <w:t>maka reliabel</w:t>
            </w:r>
          </w:p>
        </w:tc>
        <w:tc>
          <w:tcPr>
            <w:tcW w:w="961" w:type="dxa"/>
          </w:tcPr>
          <w:p w:rsidR="00DD2041" w:rsidRDefault="00800FC5">
            <w:pPr>
              <w:pStyle w:val="TableParagraph"/>
              <w:spacing w:line="234" w:lineRule="exact"/>
              <w:ind w:left="98"/>
            </w:pPr>
            <w:r>
              <w:t>Reliabel</w:t>
            </w:r>
          </w:p>
        </w:tc>
      </w:tr>
      <w:tr w:rsidR="00DD2041">
        <w:trPr>
          <w:trHeight w:val="440"/>
        </w:trPr>
        <w:tc>
          <w:tcPr>
            <w:tcW w:w="1582" w:type="dxa"/>
          </w:tcPr>
          <w:p w:rsidR="00DD2041" w:rsidRDefault="00800FC5">
            <w:pPr>
              <w:pStyle w:val="TableParagraph"/>
              <w:spacing w:line="230" w:lineRule="exact"/>
              <w:ind w:left="131"/>
            </w:pPr>
            <w:r>
              <w:t>Religiusitas</w:t>
            </w:r>
          </w:p>
        </w:tc>
        <w:tc>
          <w:tcPr>
            <w:tcW w:w="1081" w:type="dxa"/>
          </w:tcPr>
          <w:p w:rsidR="00DD2041" w:rsidRDefault="00800FC5">
            <w:pPr>
              <w:pStyle w:val="TableParagraph"/>
              <w:spacing w:line="230" w:lineRule="exact"/>
              <w:ind w:left="99"/>
            </w:pPr>
            <w:r>
              <w:t>0,953</w:t>
            </w:r>
          </w:p>
        </w:tc>
        <w:tc>
          <w:tcPr>
            <w:tcW w:w="1059" w:type="dxa"/>
            <w:vMerge/>
            <w:tcBorders>
              <w:top w:val="nil"/>
            </w:tcBorders>
          </w:tcPr>
          <w:p w:rsidR="00DD2041" w:rsidRDefault="00DD2041">
            <w:pPr>
              <w:rPr>
                <w:sz w:val="2"/>
                <w:szCs w:val="2"/>
              </w:rPr>
            </w:pPr>
          </w:p>
        </w:tc>
        <w:tc>
          <w:tcPr>
            <w:tcW w:w="961" w:type="dxa"/>
          </w:tcPr>
          <w:p w:rsidR="00DD2041" w:rsidRDefault="00800FC5">
            <w:pPr>
              <w:pStyle w:val="TableParagraph"/>
              <w:spacing w:line="230" w:lineRule="exact"/>
              <w:ind w:left="98"/>
            </w:pPr>
            <w:r>
              <w:t>Reliabel</w:t>
            </w:r>
          </w:p>
        </w:tc>
      </w:tr>
      <w:tr w:rsidR="00DD2041">
        <w:trPr>
          <w:trHeight w:val="243"/>
        </w:trPr>
        <w:tc>
          <w:tcPr>
            <w:tcW w:w="1582" w:type="dxa"/>
            <w:tcBorders>
              <w:bottom w:val="nil"/>
            </w:tcBorders>
          </w:tcPr>
          <w:p w:rsidR="00DD2041" w:rsidRDefault="00800FC5">
            <w:pPr>
              <w:pStyle w:val="TableParagraph"/>
              <w:spacing w:line="224" w:lineRule="exact"/>
              <w:ind w:left="131"/>
            </w:pPr>
            <w:r>
              <w:t>Tingkat</w:t>
            </w:r>
          </w:p>
        </w:tc>
        <w:tc>
          <w:tcPr>
            <w:tcW w:w="1081" w:type="dxa"/>
            <w:tcBorders>
              <w:bottom w:val="nil"/>
            </w:tcBorders>
          </w:tcPr>
          <w:p w:rsidR="00DD2041" w:rsidRDefault="00800FC5">
            <w:pPr>
              <w:pStyle w:val="TableParagraph"/>
              <w:spacing w:line="224" w:lineRule="exact"/>
              <w:ind w:left="99"/>
            </w:pPr>
            <w:r>
              <w:t>0,802</w:t>
            </w:r>
          </w:p>
        </w:tc>
        <w:tc>
          <w:tcPr>
            <w:tcW w:w="1059" w:type="dxa"/>
            <w:vMerge/>
            <w:tcBorders>
              <w:top w:val="nil"/>
            </w:tcBorders>
          </w:tcPr>
          <w:p w:rsidR="00DD2041" w:rsidRDefault="00DD2041">
            <w:pPr>
              <w:rPr>
                <w:sz w:val="2"/>
                <w:szCs w:val="2"/>
              </w:rPr>
            </w:pPr>
          </w:p>
        </w:tc>
        <w:tc>
          <w:tcPr>
            <w:tcW w:w="961" w:type="dxa"/>
            <w:tcBorders>
              <w:bottom w:val="nil"/>
            </w:tcBorders>
          </w:tcPr>
          <w:p w:rsidR="00DD2041" w:rsidRDefault="00800FC5">
            <w:pPr>
              <w:pStyle w:val="TableParagraph"/>
              <w:spacing w:line="224" w:lineRule="exact"/>
              <w:ind w:left="98"/>
            </w:pPr>
            <w:r>
              <w:t>Reliabel</w:t>
            </w:r>
          </w:p>
        </w:tc>
      </w:tr>
      <w:tr w:rsidR="00DD2041">
        <w:trPr>
          <w:trHeight w:val="431"/>
        </w:trPr>
        <w:tc>
          <w:tcPr>
            <w:tcW w:w="1582" w:type="dxa"/>
            <w:tcBorders>
              <w:top w:val="nil"/>
            </w:tcBorders>
          </w:tcPr>
          <w:p w:rsidR="00DD2041" w:rsidRDefault="00800FC5">
            <w:pPr>
              <w:pStyle w:val="TableParagraph"/>
              <w:spacing w:line="244" w:lineRule="exact"/>
              <w:ind w:left="131"/>
            </w:pPr>
            <w:r>
              <w:t>pendapatan</w:t>
            </w:r>
          </w:p>
        </w:tc>
        <w:tc>
          <w:tcPr>
            <w:tcW w:w="1081" w:type="dxa"/>
            <w:tcBorders>
              <w:top w:val="nil"/>
            </w:tcBorders>
          </w:tcPr>
          <w:p w:rsidR="00DD2041" w:rsidRDefault="00DD2041">
            <w:pPr>
              <w:pStyle w:val="TableParagraph"/>
              <w:rPr>
                <w:sz w:val="20"/>
              </w:rPr>
            </w:pPr>
          </w:p>
        </w:tc>
        <w:tc>
          <w:tcPr>
            <w:tcW w:w="1059" w:type="dxa"/>
            <w:vMerge/>
            <w:tcBorders>
              <w:top w:val="nil"/>
            </w:tcBorders>
          </w:tcPr>
          <w:p w:rsidR="00DD2041" w:rsidRDefault="00DD2041">
            <w:pPr>
              <w:rPr>
                <w:sz w:val="2"/>
                <w:szCs w:val="2"/>
              </w:rPr>
            </w:pPr>
          </w:p>
        </w:tc>
        <w:tc>
          <w:tcPr>
            <w:tcW w:w="961" w:type="dxa"/>
            <w:tcBorders>
              <w:top w:val="nil"/>
            </w:tcBorders>
          </w:tcPr>
          <w:p w:rsidR="00DD2041" w:rsidRDefault="00DD2041">
            <w:pPr>
              <w:pStyle w:val="TableParagraph"/>
              <w:rPr>
                <w:sz w:val="20"/>
              </w:rPr>
            </w:pPr>
          </w:p>
        </w:tc>
      </w:tr>
      <w:tr w:rsidR="00DD2041">
        <w:trPr>
          <w:trHeight w:val="423"/>
        </w:trPr>
        <w:tc>
          <w:tcPr>
            <w:tcW w:w="1582" w:type="dxa"/>
            <w:tcBorders>
              <w:bottom w:val="nil"/>
            </w:tcBorders>
          </w:tcPr>
          <w:p w:rsidR="00DD2041" w:rsidRDefault="00800FC5">
            <w:pPr>
              <w:pStyle w:val="TableParagraph"/>
              <w:spacing w:before="179" w:line="224" w:lineRule="exact"/>
              <w:ind w:left="131"/>
            </w:pPr>
            <w:r>
              <w:t>Minat</w:t>
            </w:r>
          </w:p>
        </w:tc>
        <w:tc>
          <w:tcPr>
            <w:tcW w:w="1081" w:type="dxa"/>
            <w:tcBorders>
              <w:bottom w:val="nil"/>
            </w:tcBorders>
          </w:tcPr>
          <w:p w:rsidR="00DD2041" w:rsidRDefault="00800FC5">
            <w:pPr>
              <w:pStyle w:val="TableParagraph"/>
              <w:spacing w:before="179" w:line="224" w:lineRule="exact"/>
              <w:ind w:left="99"/>
            </w:pPr>
            <w:r>
              <w:t>0,926</w:t>
            </w:r>
          </w:p>
        </w:tc>
        <w:tc>
          <w:tcPr>
            <w:tcW w:w="1059" w:type="dxa"/>
            <w:vMerge/>
            <w:tcBorders>
              <w:top w:val="nil"/>
            </w:tcBorders>
          </w:tcPr>
          <w:p w:rsidR="00DD2041" w:rsidRDefault="00DD2041">
            <w:pPr>
              <w:rPr>
                <w:sz w:val="2"/>
                <w:szCs w:val="2"/>
              </w:rPr>
            </w:pPr>
          </w:p>
        </w:tc>
        <w:tc>
          <w:tcPr>
            <w:tcW w:w="961" w:type="dxa"/>
            <w:tcBorders>
              <w:bottom w:val="nil"/>
            </w:tcBorders>
          </w:tcPr>
          <w:p w:rsidR="00DD2041" w:rsidRDefault="00800FC5">
            <w:pPr>
              <w:pStyle w:val="TableParagraph"/>
              <w:spacing w:before="179" w:line="224" w:lineRule="exact"/>
              <w:ind w:left="98"/>
            </w:pPr>
            <w:r>
              <w:t>Reliabel</w:t>
            </w:r>
          </w:p>
        </w:tc>
      </w:tr>
      <w:tr w:rsidR="00DD2041">
        <w:trPr>
          <w:trHeight w:val="449"/>
        </w:trPr>
        <w:tc>
          <w:tcPr>
            <w:tcW w:w="1582" w:type="dxa"/>
            <w:tcBorders>
              <w:top w:val="nil"/>
            </w:tcBorders>
          </w:tcPr>
          <w:p w:rsidR="00DD2041" w:rsidRDefault="00800FC5">
            <w:pPr>
              <w:pStyle w:val="TableParagraph"/>
              <w:spacing w:line="236" w:lineRule="exact"/>
              <w:ind w:left="131"/>
            </w:pPr>
            <w:r>
              <w:t>menabung</w:t>
            </w:r>
          </w:p>
        </w:tc>
        <w:tc>
          <w:tcPr>
            <w:tcW w:w="1081" w:type="dxa"/>
            <w:tcBorders>
              <w:top w:val="nil"/>
            </w:tcBorders>
          </w:tcPr>
          <w:p w:rsidR="00DD2041" w:rsidRDefault="00DD2041">
            <w:pPr>
              <w:pStyle w:val="TableParagraph"/>
              <w:rPr>
                <w:sz w:val="20"/>
              </w:rPr>
            </w:pPr>
          </w:p>
        </w:tc>
        <w:tc>
          <w:tcPr>
            <w:tcW w:w="1059" w:type="dxa"/>
            <w:vMerge/>
            <w:tcBorders>
              <w:top w:val="nil"/>
            </w:tcBorders>
          </w:tcPr>
          <w:p w:rsidR="00DD2041" w:rsidRDefault="00DD2041">
            <w:pPr>
              <w:rPr>
                <w:sz w:val="2"/>
                <w:szCs w:val="2"/>
              </w:rPr>
            </w:pPr>
          </w:p>
        </w:tc>
        <w:tc>
          <w:tcPr>
            <w:tcW w:w="961" w:type="dxa"/>
            <w:tcBorders>
              <w:top w:val="nil"/>
            </w:tcBorders>
          </w:tcPr>
          <w:p w:rsidR="00DD2041" w:rsidRDefault="00DD2041">
            <w:pPr>
              <w:pStyle w:val="TableParagraph"/>
              <w:rPr>
                <w:sz w:val="20"/>
              </w:rPr>
            </w:pPr>
          </w:p>
        </w:tc>
      </w:tr>
    </w:tbl>
    <w:p w:rsidR="00DD2041" w:rsidRDefault="00800FC5">
      <w:pPr>
        <w:pStyle w:val="BodyText"/>
        <w:ind w:left="299"/>
      </w:pPr>
      <w:r>
        <w:t>Sumber : Data diolah, 2019</w:t>
      </w:r>
    </w:p>
    <w:p w:rsidR="00DD2041" w:rsidRDefault="00800FC5">
      <w:pPr>
        <w:pStyle w:val="BodyText"/>
        <w:spacing w:before="209" w:line="232" w:lineRule="auto"/>
        <w:ind w:left="299" w:right="833"/>
      </w:pPr>
      <w:r>
        <w:t>Hasil perhitungan uji reliabilitas pada tabel IV .5 menunjukkan bahwa kuesioner yang digunakan adalah reliabel karena nilai cronbach alpha lebih besar dari 0,6.</w:t>
      </w:r>
    </w:p>
    <w:p w:rsidR="00DD2041" w:rsidRDefault="00800FC5">
      <w:pPr>
        <w:pStyle w:val="Heading6"/>
        <w:numPr>
          <w:ilvl w:val="1"/>
          <w:numId w:val="28"/>
        </w:numPr>
        <w:tabs>
          <w:tab w:val="left" w:pos="581"/>
        </w:tabs>
        <w:spacing w:before="213" w:line="250" w:lineRule="exact"/>
        <w:ind w:left="580" w:hanging="353"/>
        <w:jc w:val="left"/>
      </w:pPr>
      <w:r>
        <w:t>Uji Asumsi</w:t>
      </w:r>
      <w:r>
        <w:rPr>
          <w:spacing w:val="1"/>
        </w:rPr>
        <w:t xml:space="preserve"> </w:t>
      </w:r>
      <w:r>
        <w:t>Klasik</w:t>
      </w:r>
    </w:p>
    <w:p w:rsidR="00DD2041" w:rsidRDefault="00800FC5">
      <w:pPr>
        <w:pStyle w:val="ListParagraph"/>
        <w:numPr>
          <w:ilvl w:val="0"/>
          <w:numId w:val="27"/>
        </w:numPr>
        <w:tabs>
          <w:tab w:val="left" w:pos="936"/>
        </w:tabs>
        <w:spacing w:line="250" w:lineRule="exact"/>
        <w:jc w:val="left"/>
        <w:rPr>
          <w:b/>
        </w:rPr>
      </w:pPr>
      <w:r>
        <w:rPr>
          <w:b/>
        </w:rPr>
        <w:t>Hasil Uji</w:t>
      </w:r>
      <w:r>
        <w:rPr>
          <w:b/>
          <w:spacing w:val="1"/>
        </w:rPr>
        <w:t xml:space="preserve"> </w:t>
      </w:r>
      <w:r>
        <w:rPr>
          <w:b/>
        </w:rPr>
        <w:t>Normalitas</w:t>
      </w:r>
    </w:p>
    <w:p w:rsidR="00DD2041" w:rsidRDefault="00DD2041">
      <w:pPr>
        <w:pStyle w:val="BodyText"/>
        <w:rPr>
          <w:b/>
          <w:sz w:val="20"/>
        </w:rPr>
      </w:pPr>
    </w:p>
    <w:p w:rsidR="00DD2041" w:rsidRDefault="00DD2041">
      <w:pPr>
        <w:pStyle w:val="BodyText"/>
        <w:rPr>
          <w:b/>
          <w:sz w:val="20"/>
        </w:rPr>
      </w:pPr>
    </w:p>
    <w:p w:rsidR="00DD2041" w:rsidRDefault="00DD2041">
      <w:pPr>
        <w:pStyle w:val="BodyText"/>
        <w:rPr>
          <w:b/>
          <w:sz w:val="20"/>
        </w:rPr>
      </w:pPr>
    </w:p>
    <w:p w:rsidR="00DD2041" w:rsidRDefault="00C379D7">
      <w:pPr>
        <w:pStyle w:val="BodyText"/>
        <w:spacing w:before="10"/>
        <w:rPr>
          <w:b/>
        </w:rPr>
      </w:pPr>
      <w:r>
        <w:rPr>
          <w:noProof/>
          <w:lang w:val="en-US" w:eastAsia="en-US"/>
        </w:rPr>
        <mc:AlternateContent>
          <mc:Choice Requires="wps">
            <w:drawing>
              <wp:anchor distT="0" distB="0" distL="0" distR="0" simplePos="0" relativeHeight="251624448" behindDoc="0" locked="0" layoutInCell="1" allowOverlap="1">
                <wp:simplePos x="0" y="0"/>
                <wp:positionH relativeFrom="page">
                  <wp:posOffset>1000125</wp:posOffset>
                </wp:positionH>
                <wp:positionV relativeFrom="paragraph">
                  <wp:posOffset>196850</wp:posOffset>
                </wp:positionV>
                <wp:extent cx="5638800" cy="0"/>
                <wp:effectExtent l="9525" t="5080" r="9525" b="13970"/>
                <wp:wrapTopAndBottom/>
                <wp:docPr id="21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517E7" id="Line 87"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5pt,15.5pt" to="522.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">
                <w10:wrap type="topAndBottom" anchorx="page"/>
              </v:line>
            </w:pict>
          </mc:Fallback>
        </mc:AlternateContent>
      </w:r>
    </w:p>
    <w:p w:rsidR="00DD2041" w:rsidRDefault="00800FC5">
      <w:pPr>
        <w:spacing w:before="85"/>
        <w:ind w:left="443" w:right="798"/>
        <w:jc w:val="center"/>
        <w:rPr>
          <w:sz w:val="20"/>
        </w:rPr>
      </w:pPr>
      <w:r>
        <w:rPr>
          <w:sz w:val="20"/>
        </w:rPr>
        <w:t>90</w:t>
      </w:r>
    </w:p>
    <w:p w:rsidR="00DD2041" w:rsidRDefault="00800FC5">
      <w:pPr>
        <w:spacing w:before="3"/>
        <w:ind w:left="160"/>
        <w:rPr>
          <w:sz w:val="18"/>
        </w:rPr>
      </w:pPr>
      <w:r>
        <w:rPr>
          <w:sz w:val="18"/>
        </w:rPr>
        <w:t>ISBN 978-602-73337-8-9</w:t>
      </w:r>
    </w:p>
    <w:p w:rsidR="00DD2041" w:rsidRDefault="00DD2041">
      <w:pPr>
        <w:rPr>
          <w:sz w:val="18"/>
        </w:rPr>
        <w:sectPr w:rsidR="00DD2041">
          <w:headerReference w:type="default" r:id="rId87"/>
          <w:footerReference w:type="default" r:id="rId88"/>
          <w:pgSz w:w="11900" w:h="16840"/>
          <w:pgMar w:top="1120" w:right="920" w:bottom="280" w:left="1280" w:header="713" w:footer="0" w:gutter="0"/>
          <w:cols w:space="720"/>
        </w:sectPr>
      </w:pPr>
    </w:p>
    <w:p w:rsidR="00DD2041" w:rsidRDefault="00DD2041">
      <w:pPr>
        <w:pStyle w:val="BodyText"/>
        <w:rPr>
          <w:sz w:val="20"/>
        </w:rPr>
      </w:pPr>
    </w:p>
    <w:p w:rsidR="00DD2041" w:rsidRDefault="00DD2041">
      <w:pPr>
        <w:pStyle w:val="BodyText"/>
        <w:spacing w:before="1"/>
        <w:rPr>
          <w:sz w:val="21"/>
        </w:rPr>
      </w:pPr>
    </w:p>
    <w:p w:rsidR="00DD2041" w:rsidRDefault="00800FC5">
      <w:pPr>
        <w:spacing w:before="96"/>
        <w:ind w:left="443" w:right="4859"/>
        <w:jc w:val="center"/>
        <w:rPr>
          <w:rFonts w:ascii="Arial"/>
          <w:b/>
          <w:sz w:val="12"/>
        </w:rPr>
      </w:pPr>
      <w:r>
        <w:rPr>
          <w:noProof/>
          <w:lang w:val="en-US" w:eastAsia="en-US"/>
        </w:rPr>
        <w:drawing>
          <wp:anchor distT="0" distB="0" distL="0" distR="0" simplePos="0" relativeHeight="251656192" behindDoc="1" locked="0" layoutInCell="1" allowOverlap="1">
            <wp:simplePos x="0" y="0"/>
            <wp:positionH relativeFrom="page">
              <wp:posOffset>1327150</wp:posOffset>
            </wp:positionH>
            <wp:positionV relativeFrom="paragraph">
              <wp:posOffset>196442</wp:posOffset>
            </wp:positionV>
            <wp:extent cx="2326737" cy="1104900"/>
            <wp:effectExtent l="0" t="0" r="0" b="0"/>
            <wp:wrapNone/>
            <wp:docPr id="5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89" cstate="print"/>
                    <a:stretch>
                      <a:fillRect/>
                    </a:stretch>
                  </pic:blipFill>
                  <pic:spPr>
                    <a:xfrm>
                      <a:off x="0" y="0"/>
                      <a:ext cx="2326737" cy="1104900"/>
                    </a:xfrm>
                    <a:prstGeom prst="rect">
                      <a:avLst/>
                    </a:prstGeom>
                  </pic:spPr>
                </pic:pic>
              </a:graphicData>
            </a:graphic>
          </wp:anchor>
        </w:drawing>
      </w:r>
      <w:r>
        <w:rPr>
          <w:rFonts w:ascii="Arial"/>
          <w:b/>
          <w:sz w:val="12"/>
        </w:rPr>
        <w:t>One-Sample Kolmogorov-Smirnov Test</w:t>
      </w:r>
    </w:p>
    <w:p w:rsidR="00DD2041" w:rsidRDefault="00DD2041">
      <w:pPr>
        <w:pStyle w:val="BodyText"/>
        <w:spacing w:before="1"/>
        <w:rPr>
          <w:rFonts w:ascii="Arial"/>
          <w:b/>
          <w:sz w:val="11"/>
        </w:rPr>
      </w:pPr>
    </w:p>
    <w:tbl>
      <w:tblPr>
        <w:tblW w:w="0" w:type="auto"/>
        <w:tblInd w:w="849" w:type="dxa"/>
        <w:tblLayout w:type="fixed"/>
        <w:tblCellMar>
          <w:left w:w="0" w:type="dxa"/>
          <w:right w:w="0" w:type="dxa"/>
        </w:tblCellMar>
        <w:tblLook w:val="01E0" w:firstRow="1" w:lastRow="1" w:firstColumn="1" w:lastColumn="1" w:noHBand="0" w:noVBand="0"/>
      </w:tblPr>
      <w:tblGrid>
        <w:gridCol w:w="1344"/>
        <w:gridCol w:w="1148"/>
        <w:gridCol w:w="1094"/>
      </w:tblGrid>
      <w:tr w:rsidR="00DD2041">
        <w:trPr>
          <w:trHeight w:val="291"/>
        </w:trPr>
        <w:tc>
          <w:tcPr>
            <w:tcW w:w="2492" w:type="dxa"/>
            <w:gridSpan w:val="2"/>
          </w:tcPr>
          <w:p w:rsidR="00DD2041" w:rsidRDefault="00DD2041">
            <w:pPr>
              <w:pStyle w:val="TableParagraph"/>
              <w:rPr>
                <w:sz w:val="16"/>
              </w:rPr>
            </w:pPr>
          </w:p>
        </w:tc>
        <w:tc>
          <w:tcPr>
            <w:tcW w:w="1094" w:type="dxa"/>
          </w:tcPr>
          <w:p w:rsidR="00DD2041" w:rsidRDefault="00800FC5">
            <w:pPr>
              <w:pStyle w:val="TableParagraph"/>
              <w:spacing w:line="134" w:lineRule="exact"/>
              <w:ind w:left="332"/>
              <w:rPr>
                <w:rFonts w:ascii="Arial"/>
                <w:sz w:val="12"/>
              </w:rPr>
            </w:pPr>
            <w:r>
              <w:rPr>
                <w:rFonts w:ascii="Arial"/>
                <w:sz w:val="12"/>
              </w:rPr>
              <w:t>Unstandardiz</w:t>
            </w:r>
          </w:p>
          <w:p w:rsidR="00DD2041" w:rsidRDefault="00800FC5">
            <w:pPr>
              <w:pStyle w:val="TableParagraph"/>
              <w:spacing w:before="8" w:line="129" w:lineRule="exact"/>
              <w:ind w:left="373"/>
              <w:rPr>
                <w:rFonts w:ascii="Arial"/>
                <w:sz w:val="12"/>
              </w:rPr>
            </w:pPr>
            <w:r>
              <w:rPr>
                <w:rFonts w:ascii="Arial"/>
                <w:sz w:val="12"/>
              </w:rPr>
              <w:t>ed Res</w:t>
            </w:r>
            <w:r>
              <w:rPr>
                <w:rFonts w:ascii="Arial"/>
                <w:spacing w:val="-4"/>
                <w:sz w:val="12"/>
              </w:rPr>
              <w:t xml:space="preserve"> </w:t>
            </w:r>
            <w:r>
              <w:rPr>
                <w:rFonts w:ascii="Arial"/>
                <w:sz w:val="12"/>
              </w:rPr>
              <w:t>idual</w:t>
            </w:r>
          </w:p>
        </w:tc>
      </w:tr>
      <w:tr w:rsidR="00DD2041">
        <w:trPr>
          <w:trHeight w:val="155"/>
        </w:trPr>
        <w:tc>
          <w:tcPr>
            <w:tcW w:w="1344" w:type="dxa"/>
          </w:tcPr>
          <w:p w:rsidR="00DD2041" w:rsidRDefault="00800FC5">
            <w:pPr>
              <w:pStyle w:val="TableParagraph"/>
              <w:spacing w:before="7" w:line="129" w:lineRule="exact"/>
              <w:ind w:left="50"/>
              <w:rPr>
                <w:rFonts w:ascii="Arial"/>
                <w:sz w:val="12"/>
              </w:rPr>
            </w:pPr>
            <w:r>
              <w:rPr>
                <w:rFonts w:ascii="Arial"/>
                <w:w w:val="99"/>
                <w:sz w:val="12"/>
              </w:rPr>
              <w:t>N</w:t>
            </w:r>
          </w:p>
        </w:tc>
        <w:tc>
          <w:tcPr>
            <w:tcW w:w="1148" w:type="dxa"/>
          </w:tcPr>
          <w:p w:rsidR="00DD2041" w:rsidRDefault="00DD2041">
            <w:pPr>
              <w:pStyle w:val="TableParagraph"/>
              <w:rPr>
                <w:sz w:val="10"/>
              </w:rPr>
            </w:pPr>
          </w:p>
        </w:tc>
        <w:tc>
          <w:tcPr>
            <w:tcW w:w="1094" w:type="dxa"/>
          </w:tcPr>
          <w:p w:rsidR="00DD2041" w:rsidRDefault="00800FC5">
            <w:pPr>
              <w:pStyle w:val="TableParagraph"/>
              <w:spacing w:before="7" w:line="129" w:lineRule="exact"/>
              <w:ind w:right="48"/>
              <w:jc w:val="right"/>
              <w:rPr>
                <w:rFonts w:ascii="Arial"/>
                <w:sz w:val="12"/>
              </w:rPr>
            </w:pPr>
            <w:r>
              <w:rPr>
                <w:rFonts w:ascii="Arial"/>
                <w:w w:val="95"/>
                <w:sz w:val="12"/>
              </w:rPr>
              <w:t>100</w:t>
            </w:r>
          </w:p>
        </w:tc>
      </w:tr>
      <w:tr w:rsidR="00DD2041">
        <w:trPr>
          <w:trHeight w:val="184"/>
        </w:trPr>
        <w:tc>
          <w:tcPr>
            <w:tcW w:w="1344" w:type="dxa"/>
          </w:tcPr>
          <w:p w:rsidR="00DD2041" w:rsidRDefault="00800FC5">
            <w:pPr>
              <w:pStyle w:val="TableParagraph"/>
              <w:spacing w:before="4"/>
              <w:ind w:left="50"/>
              <w:rPr>
                <w:rFonts w:ascii="Arial"/>
                <w:sz w:val="9"/>
              </w:rPr>
            </w:pPr>
            <w:r>
              <w:rPr>
                <w:rFonts w:ascii="Arial"/>
                <w:sz w:val="12"/>
              </w:rPr>
              <w:t xml:space="preserve">Normal Parameters </w:t>
            </w:r>
            <w:r>
              <w:rPr>
                <w:rFonts w:ascii="Arial"/>
                <w:position w:val="5"/>
                <w:sz w:val="9"/>
              </w:rPr>
              <w:t>a,b</w:t>
            </w:r>
          </w:p>
        </w:tc>
        <w:tc>
          <w:tcPr>
            <w:tcW w:w="1148" w:type="dxa"/>
          </w:tcPr>
          <w:p w:rsidR="00DD2041" w:rsidRDefault="00800FC5">
            <w:pPr>
              <w:pStyle w:val="TableParagraph"/>
              <w:spacing w:before="26"/>
              <w:ind w:left="67"/>
              <w:rPr>
                <w:rFonts w:ascii="Arial"/>
                <w:sz w:val="12"/>
              </w:rPr>
            </w:pPr>
            <w:r>
              <w:rPr>
                <w:rFonts w:ascii="Arial"/>
                <w:sz w:val="12"/>
              </w:rPr>
              <w:t>Mean</w:t>
            </w:r>
          </w:p>
        </w:tc>
        <w:tc>
          <w:tcPr>
            <w:tcW w:w="1094" w:type="dxa"/>
          </w:tcPr>
          <w:p w:rsidR="00DD2041" w:rsidRDefault="00800FC5">
            <w:pPr>
              <w:pStyle w:val="TableParagraph"/>
              <w:spacing w:before="26"/>
              <w:ind w:right="49"/>
              <w:jc w:val="right"/>
              <w:rPr>
                <w:rFonts w:ascii="Arial"/>
                <w:sz w:val="12"/>
              </w:rPr>
            </w:pPr>
            <w:r>
              <w:rPr>
                <w:rFonts w:ascii="Arial"/>
                <w:w w:val="95"/>
                <w:sz w:val="12"/>
              </w:rPr>
              <w:t>,0000000</w:t>
            </w:r>
          </w:p>
        </w:tc>
      </w:tr>
      <w:tr w:rsidR="00DD2041">
        <w:trPr>
          <w:trHeight w:val="175"/>
        </w:trPr>
        <w:tc>
          <w:tcPr>
            <w:tcW w:w="1344" w:type="dxa"/>
          </w:tcPr>
          <w:p w:rsidR="00DD2041" w:rsidRDefault="00DD2041">
            <w:pPr>
              <w:pStyle w:val="TableParagraph"/>
              <w:rPr>
                <w:sz w:val="10"/>
              </w:rPr>
            </w:pPr>
          </w:p>
        </w:tc>
        <w:tc>
          <w:tcPr>
            <w:tcW w:w="1148" w:type="dxa"/>
          </w:tcPr>
          <w:p w:rsidR="00DD2041" w:rsidRDefault="00800FC5">
            <w:pPr>
              <w:pStyle w:val="TableParagraph"/>
              <w:spacing w:before="16"/>
              <w:ind w:left="67"/>
              <w:rPr>
                <w:rFonts w:ascii="Arial"/>
                <w:sz w:val="12"/>
              </w:rPr>
            </w:pPr>
            <w:r>
              <w:rPr>
                <w:rFonts w:ascii="Arial"/>
                <w:sz w:val="12"/>
              </w:rPr>
              <w:t>Std. Deviation</w:t>
            </w:r>
          </w:p>
        </w:tc>
        <w:tc>
          <w:tcPr>
            <w:tcW w:w="1094" w:type="dxa"/>
          </w:tcPr>
          <w:p w:rsidR="00DD2041" w:rsidRDefault="00800FC5">
            <w:pPr>
              <w:pStyle w:val="TableParagraph"/>
              <w:spacing w:before="16"/>
              <w:ind w:right="49"/>
              <w:jc w:val="right"/>
              <w:rPr>
                <w:rFonts w:ascii="Arial"/>
                <w:sz w:val="12"/>
              </w:rPr>
            </w:pPr>
            <w:r>
              <w:rPr>
                <w:rFonts w:ascii="Arial"/>
                <w:sz w:val="12"/>
              </w:rPr>
              <w:t>4,32689098</w:t>
            </w:r>
          </w:p>
        </w:tc>
      </w:tr>
      <w:tr w:rsidR="00DD2041">
        <w:trPr>
          <w:trHeight w:val="155"/>
        </w:trPr>
        <w:tc>
          <w:tcPr>
            <w:tcW w:w="1344" w:type="dxa"/>
          </w:tcPr>
          <w:p w:rsidR="00DD2041" w:rsidRDefault="00800FC5">
            <w:pPr>
              <w:pStyle w:val="TableParagraph"/>
              <w:spacing w:before="16" w:line="119" w:lineRule="exact"/>
              <w:ind w:left="50"/>
              <w:rPr>
                <w:rFonts w:ascii="Arial"/>
                <w:sz w:val="12"/>
              </w:rPr>
            </w:pPr>
            <w:r>
              <w:rPr>
                <w:rFonts w:ascii="Arial"/>
                <w:sz w:val="12"/>
              </w:rPr>
              <w:t>Most Extreme</w:t>
            </w:r>
          </w:p>
        </w:tc>
        <w:tc>
          <w:tcPr>
            <w:tcW w:w="1148" w:type="dxa"/>
          </w:tcPr>
          <w:p w:rsidR="00DD2041" w:rsidRDefault="00800FC5">
            <w:pPr>
              <w:pStyle w:val="TableParagraph"/>
              <w:spacing w:before="16" w:line="119" w:lineRule="exact"/>
              <w:ind w:left="67"/>
              <w:rPr>
                <w:rFonts w:ascii="Arial"/>
                <w:sz w:val="12"/>
              </w:rPr>
            </w:pPr>
            <w:r>
              <w:rPr>
                <w:rFonts w:ascii="Arial"/>
                <w:sz w:val="12"/>
              </w:rPr>
              <w:t>Absolute</w:t>
            </w:r>
          </w:p>
        </w:tc>
        <w:tc>
          <w:tcPr>
            <w:tcW w:w="1094" w:type="dxa"/>
          </w:tcPr>
          <w:p w:rsidR="00DD2041" w:rsidRDefault="00800FC5">
            <w:pPr>
              <w:pStyle w:val="TableParagraph"/>
              <w:spacing w:before="16" w:line="119" w:lineRule="exact"/>
              <w:ind w:right="49"/>
              <w:jc w:val="right"/>
              <w:rPr>
                <w:rFonts w:ascii="Arial"/>
                <w:sz w:val="12"/>
              </w:rPr>
            </w:pPr>
            <w:r>
              <w:rPr>
                <w:rFonts w:ascii="Arial"/>
                <w:w w:val="95"/>
                <w:sz w:val="12"/>
              </w:rPr>
              <w:t>,068</w:t>
            </w:r>
          </w:p>
        </w:tc>
      </w:tr>
      <w:tr w:rsidR="00DD2041">
        <w:trPr>
          <w:trHeight w:val="194"/>
        </w:trPr>
        <w:tc>
          <w:tcPr>
            <w:tcW w:w="1344" w:type="dxa"/>
          </w:tcPr>
          <w:p w:rsidR="00DD2041" w:rsidRDefault="00800FC5">
            <w:pPr>
              <w:pStyle w:val="TableParagraph"/>
              <w:spacing w:line="135" w:lineRule="exact"/>
              <w:ind w:left="50"/>
              <w:rPr>
                <w:rFonts w:ascii="Arial"/>
                <w:sz w:val="12"/>
              </w:rPr>
            </w:pPr>
            <w:r>
              <w:rPr>
                <w:rFonts w:ascii="Arial"/>
                <w:sz w:val="12"/>
              </w:rPr>
              <w:t>Differences</w:t>
            </w:r>
          </w:p>
        </w:tc>
        <w:tc>
          <w:tcPr>
            <w:tcW w:w="1148" w:type="dxa"/>
          </w:tcPr>
          <w:p w:rsidR="00DD2041" w:rsidRDefault="00800FC5">
            <w:pPr>
              <w:pStyle w:val="TableParagraph"/>
              <w:spacing w:before="36"/>
              <w:ind w:left="67"/>
              <w:rPr>
                <w:rFonts w:ascii="Arial"/>
                <w:sz w:val="12"/>
              </w:rPr>
            </w:pPr>
            <w:r>
              <w:rPr>
                <w:rFonts w:ascii="Arial"/>
                <w:sz w:val="12"/>
              </w:rPr>
              <w:t>Positive</w:t>
            </w:r>
          </w:p>
        </w:tc>
        <w:tc>
          <w:tcPr>
            <w:tcW w:w="1094" w:type="dxa"/>
          </w:tcPr>
          <w:p w:rsidR="00DD2041" w:rsidRDefault="00800FC5">
            <w:pPr>
              <w:pStyle w:val="TableParagraph"/>
              <w:spacing w:before="36"/>
              <w:ind w:right="49"/>
              <w:jc w:val="right"/>
              <w:rPr>
                <w:rFonts w:ascii="Arial"/>
                <w:sz w:val="12"/>
              </w:rPr>
            </w:pPr>
            <w:r>
              <w:rPr>
                <w:rFonts w:ascii="Arial"/>
                <w:w w:val="95"/>
                <w:sz w:val="12"/>
              </w:rPr>
              <w:t>,054</w:t>
            </w:r>
          </w:p>
        </w:tc>
      </w:tr>
      <w:tr w:rsidR="00DD2041">
        <w:trPr>
          <w:trHeight w:val="175"/>
        </w:trPr>
        <w:tc>
          <w:tcPr>
            <w:tcW w:w="1344" w:type="dxa"/>
          </w:tcPr>
          <w:p w:rsidR="00DD2041" w:rsidRDefault="00DD2041">
            <w:pPr>
              <w:pStyle w:val="TableParagraph"/>
              <w:rPr>
                <w:sz w:val="10"/>
              </w:rPr>
            </w:pPr>
          </w:p>
        </w:tc>
        <w:tc>
          <w:tcPr>
            <w:tcW w:w="1148" w:type="dxa"/>
          </w:tcPr>
          <w:p w:rsidR="00DD2041" w:rsidRDefault="00800FC5">
            <w:pPr>
              <w:pStyle w:val="TableParagraph"/>
              <w:spacing w:before="16"/>
              <w:ind w:left="67"/>
              <w:rPr>
                <w:rFonts w:ascii="Arial"/>
                <w:sz w:val="12"/>
              </w:rPr>
            </w:pPr>
            <w:r>
              <w:rPr>
                <w:rFonts w:ascii="Arial"/>
                <w:sz w:val="12"/>
              </w:rPr>
              <w:t>Negative</w:t>
            </w:r>
          </w:p>
        </w:tc>
        <w:tc>
          <w:tcPr>
            <w:tcW w:w="1094" w:type="dxa"/>
          </w:tcPr>
          <w:p w:rsidR="00DD2041" w:rsidRDefault="00800FC5">
            <w:pPr>
              <w:pStyle w:val="TableParagraph"/>
              <w:spacing w:before="16"/>
              <w:ind w:right="49"/>
              <w:jc w:val="right"/>
              <w:rPr>
                <w:rFonts w:ascii="Arial"/>
                <w:sz w:val="12"/>
              </w:rPr>
            </w:pPr>
            <w:r>
              <w:rPr>
                <w:rFonts w:ascii="Arial"/>
                <w:w w:val="95"/>
                <w:sz w:val="12"/>
              </w:rPr>
              <w:t>-,068</w:t>
            </w:r>
          </w:p>
        </w:tc>
      </w:tr>
      <w:tr w:rsidR="00DD2041">
        <w:trPr>
          <w:trHeight w:val="175"/>
        </w:trPr>
        <w:tc>
          <w:tcPr>
            <w:tcW w:w="1344" w:type="dxa"/>
          </w:tcPr>
          <w:p w:rsidR="00DD2041" w:rsidRDefault="00800FC5">
            <w:pPr>
              <w:pStyle w:val="TableParagraph"/>
              <w:spacing w:before="16"/>
              <w:ind w:left="50"/>
              <w:rPr>
                <w:rFonts w:ascii="Arial"/>
                <w:sz w:val="12"/>
              </w:rPr>
            </w:pPr>
            <w:r>
              <w:rPr>
                <w:rFonts w:ascii="Arial"/>
                <w:sz w:val="12"/>
              </w:rPr>
              <w:t>Kolmogorov-Smirnov Z</w:t>
            </w:r>
          </w:p>
        </w:tc>
        <w:tc>
          <w:tcPr>
            <w:tcW w:w="1148" w:type="dxa"/>
          </w:tcPr>
          <w:p w:rsidR="00DD2041" w:rsidRDefault="00DD2041">
            <w:pPr>
              <w:pStyle w:val="TableParagraph"/>
              <w:rPr>
                <w:sz w:val="10"/>
              </w:rPr>
            </w:pPr>
          </w:p>
        </w:tc>
        <w:tc>
          <w:tcPr>
            <w:tcW w:w="1094" w:type="dxa"/>
          </w:tcPr>
          <w:p w:rsidR="00DD2041" w:rsidRDefault="00800FC5">
            <w:pPr>
              <w:pStyle w:val="TableParagraph"/>
              <w:spacing w:before="16"/>
              <w:ind w:right="49"/>
              <w:jc w:val="right"/>
              <w:rPr>
                <w:rFonts w:ascii="Arial"/>
                <w:sz w:val="12"/>
              </w:rPr>
            </w:pPr>
            <w:r>
              <w:rPr>
                <w:rFonts w:ascii="Arial"/>
                <w:w w:val="95"/>
                <w:sz w:val="12"/>
              </w:rPr>
              <w:t>,678</w:t>
            </w:r>
          </w:p>
        </w:tc>
      </w:tr>
      <w:tr w:rsidR="00DD2041">
        <w:trPr>
          <w:trHeight w:val="154"/>
        </w:trPr>
        <w:tc>
          <w:tcPr>
            <w:tcW w:w="1344" w:type="dxa"/>
          </w:tcPr>
          <w:p w:rsidR="00DD2041" w:rsidRDefault="00800FC5">
            <w:pPr>
              <w:pStyle w:val="TableParagraph"/>
              <w:spacing w:before="16" w:line="118" w:lineRule="exact"/>
              <w:ind w:left="50"/>
              <w:rPr>
                <w:rFonts w:ascii="Arial"/>
                <w:sz w:val="12"/>
              </w:rPr>
            </w:pPr>
            <w:r>
              <w:rPr>
                <w:rFonts w:ascii="Arial"/>
                <w:sz w:val="12"/>
              </w:rPr>
              <w:t>As ymp. Sig. (2-tailed)</w:t>
            </w:r>
          </w:p>
        </w:tc>
        <w:tc>
          <w:tcPr>
            <w:tcW w:w="1148" w:type="dxa"/>
          </w:tcPr>
          <w:p w:rsidR="00DD2041" w:rsidRDefault="00DD2041">
            <w:pPr>
              <w:pStyle w:val="TableParagraph"/>
              <w:rPr>
                <w:sz w:val="8"/>
              </w:rPr>
            </w:pPr>
          </w:p>
        </w:tc>
        <w:tc>
          <w:tcPr>
            <w:tcW w:w="1094" w:type="dxa"/>
          </w:tcPr>
          <w:p w:rsidR="00DD2041" w:rsidRDefault="00800FC5">
            <w:pPr>
              <w:pStyle w:val="TableParagraph"/>
              <w:spacing w:before="16" w:line="118" w:lineRule="exact"/>
              <w:ind w:right="49"/>
              <w:jc w:val="right"/>
              <w:rPr>
                <w:rFonts w:ascii="Arial"/>
                <w:sz w:val="12"/>
              </w:rPr>
            </w:pPr>
            <w:r>
              <w:rPr>
                <w:rFonts w:ascii="Arial"/>
                <w:w w:val="95"/>
                <w:sz w:val="12"/>
              </w:rPr>
              <w:t>,748</w:t>
            </w:r>
          </w:p>
        </w:tc>
      </w:tr>
    </w:tbl>
    <w:p w:rsidR="00DD2041" w:rsidRDefault="00800FC5">
      <w:pPr>
        <w:pStyle w:val="ListParagraph"/>
        <w:numPr>
          <w:ilvl w:val="1"/>
          <w:numId w:val="27"/>
        </w:numPr>
        <w:tabs>
          <w:tab w:val="left" w:pos="1181"/>
        </w:tabs>
        <w:spacing w:before="63"/>
        <w:ind w:left="1180" w:hanging="142"/>
        <w:rPr>
          <w:rFonts w:ascii="Arial"/>
          <w:sz w:val="12"/>
        </w:rPr>
      </w:pPr>
      <w:r>
        <w:rPr>
          <w:rFonts w:ascii="Arial"/>
          <w:sz w:val="12"/>
        </w:rPr>
        <w:t>Test distribution is</w:t>
      </w:r>
      <w:r>
        <w:rPr>
          <w:rFonts w:ascii="Arial"/>
          <w:spacing w:val="-3"/>
          <w:sz w:val="12"/>
        </w:rPr>
        <w:t xml:space="preserve"> </w:t>
      </w:r>
      <w:r>
        <w:rPr>
          <w:rFonts w:ascii="Arial"/>
          <w:sz w:val="12"/>
        </w:rPr>
        <w:t>Normal.</w:t>
      </w:r>
    </w:p>
    <w:p w:rsidR="00DD2041" w:rsidRDefault="00800FC5">
      <w:pPr>
        <w:pStyle w:val="ListParagraph"/>
        <w:numPr>
          <w:ilvl w:val="1"/>
          <w:numId w:val="27"/>
        </w:numPr>
        <w:tabs>
          <w:tab w:val="left" w:pos="1181"/>
        </w:tabs>
        <w:spacing w:before="64"/>
        <w:ind w:left="1180" w:hanging="142"/>
        <w:rPr>
          <w:rFonts w:ascii="Arial"/>
          <w:sz w:val="12"/>
        </w:rPr>
      </w:pPr>
      <w:r>
        <w:rPr>
          <w:rFonts w:ascii="Arial"/>
          <w:sz w:val="12"/>
        </w:rPr>
        <w:t>Calculated from</w:t>
      </w:r>
      <w:r>
        <w:rPr>
          <w:rFonts w:ascii="Arial"/>
          <w:spacing w:val="-4"/>
          <w:sz w:val="12"/>
        </w:rPr>
        <w:t xml:space="preserve"> </w:t>
      </w:r>
      <w:r>
        <w:rPr>
          <w:rFonts w:ascii="Arial"/>
          <w:sz w:val="12"/>
        </w:rPr>
        <w:t>data.</w:t>
      </w:r>
    </w:p>
    <w:p w:rsidR="00DD2041" w:rsidRDefault="00DD2041">
      <w:pPr>
        <w:pStyle w:val="BodyText"/>
        <w:rPr>
          <w:rFonts w:ascii="Arial"/>
          <w:sz w:val="12"/>
        </w:rPr>
      </w:pPr>
    </w:p>
    <w:p w:rsidR="00DD2041" w:rsidRDefault="00DD2041">
      <w:pPr>
        <w:pStyle w:val="BodyText"/>
        <w:spacing w:before="2"/>
        <w:rPr>
          <w:rFonts w:ascii="Arial"/>
          <w:sz w:val="13"/>
        </w:rPr>
      </w:pPr>
    </w:p>
    <w:p w:rsidR="00DD2041" w:rsidRDefault="00800FC5">
      <w:pPr>
        <w:pStyle w:val="BodyText"/>
        <w:ind w:left="719"/>
      </w:pPr>
      <w:r>
        <w:t>Sumber : Data diolah, 2019</w:t>
      </w:r>
    </w:p>
    <w:p w:rsidR="00DD2041" w:rsidRDefault="00DD2041">
      <w:pPr>
        <w:pStyle w:val="BodyText"/>
        <w:spacing w:before="1"/>
        <w:rPr>
          <w:sz w:val="19"/>
        </w:rPr>
      </w:pPr>
    </w:p>
    <w:p w:rsidR="00DD2041" w:rsidRDefault="00800FC5">
      <w:pPr>
        <w:pStyle w:val="BodyText"/>
        <w:spacing w:line="232" w:lineRule="auto"/>
        <w:ind w:left="719" w:right="1177"/>
      </w:pPr>
      <w:r>
        <w:t>Dari tabel diatas di dapatkan nilai sinifikansi 0,678 sehingga residual terdistribusi secara normal.</w:t>
      </w:r>
    </w:p>
    <w:p w:rsidR="00DD2041" w:rsidRDefault="00DD2041">
      <w:pPr>
        <w:pStyle w:val="BodyText"/>
        <w:rPr>
          <w:sz w:val="24"/>
        </w:rPr>
      </w:pPr>
    </w:p>
    <w:p w:rsidR="00DD2041" w:rsidRDefault="00DD2041">
      <w:pPr>
        <w:pStyle w:val="BodyText"/>
        <w:spacing w:before="7"/>
        <w:rPr>
          <w:sz w:val="33"/>
        </w:rPr>
      </w:pPr>
    </w:p>
    <w:p w:rsidR="00DD2041" w:rsidRDefault="00800FC5">
      <w:pPr>
        <w:pStyle w:val="Heading6"/>
        <w:numPr>
          <w:ilvl w:val="0"/>
          <w:numId w:val="27"/>
        </w:numPr>
        <w:tabs>
          <w:tab w:val="left" w:pos="652"/>
          <w:tab w:val="left" w:pos="653"/>
        </w:tabs>
        <w:ind w:left="652" w:hanging="432"/>
        <w:jc w:val="left"/>
      </w:pPr>
      <w:r>
        <w:t>Hasil Uji</w:t>
      </w:r>
      <w:r>
        <w:rPr>
          <w:spacing w:val="-2"/>
        </w:rPr>
        <w:t xml:space="preserve"> </w:t>
      </w:r>
      <w:r>
        <w:t>Multikolinieritas</w:t>
      </w:r>
    </w:p>
    <w:p w:rsidR="00DD2041" w:rsidRDefault="00DD2041">
      <w:pPr>
        <w:pStyle w:val="BodyText"/>
        <w:spacing w:before="1"/>
        <w:rPr>
          <w:b/>
          <w:sz w:val="26"/>
        </w:rPr>
      </w:pPr>
    </w:p>
    <w:p w:rsidR="00DD2041" w:rsidRDefault="00800FC5">
      <w:pPr>
        <w:spacing w:before="1" w:line="125" w:lineRule="exact"/>
        <w:ind w:right="4273"/>
        <w:jc w:val="center"/>
        <w:rPr>
          <w:rFonts w:ascii="Arial"/>
          <w:b/>
          <w:sz w:val="11"/>
        </w:rPr>
      </w:pPr>
      <w:r>
        <w:rPr>
          <w:rFonts w:ascii="Arial"/>
          <w:b/>
          <w:sz w:val="11"/>
        </w:rPr>
        <w:t>a</w:t>
      </w:r>
    </w:p>
    <w:p w:rsidR="00DD2041" w:rsidRDefault="00C379D7">
      <w:pPr>
        <w:spacing w:line="171" w:lineRule="exact"/>
        <w:ind w:left="443" w:right="4947"/>
        <w:jc w:val="center"/>
        <w:rPr>
          <w:rFonts w:ascii="Arial"/>
          <w:b/>
          <w:sz w:val="15"/>
        </w:rPr>
      </w:pPr>
      <w:r>
        <w:rPr>
          <w:noProof/>
          <w:lang w:val="en-US" w:eastAsia="en-US"/>
        </w:rPr>
        <mc:AlternateContent>
          <mc:Choice Requires="wpg">
            <w:drawing>
              <wp:anchor distT="0" distB="0" distL="114300" distR="114300" simplePos="0" relativeHeight="251677696" behindDoc="1" locked="0" layoutInCell="1" allowOverlap="1">
                <wp:simplePos x="0" y="0"/>
                <wp:positionH relativeFrom="page">
                  <wp:posOffset>1037590</wp:posOffset>
                </wp:positionH>
                <wp:positionV relativeFrom="paragraph">
                  <wp:posOffset>116840</wp:posOffset>
                </wp:positionV>
                <wp:extent cx="2719705" cy="951865"/>
                <wp:effectExtent l="0" t="0" r="5080" b="3175"/>
                <wp:wrapNone/>
                <wp:docPr id="20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951865"/>
                          <a:chOff x="1634" y="184"/>
                          <a:chExt cx="4283" cy="1499"/>
                        </a:xfrm>
                      </wpg:grpSpPr>
                      <pic:pic xmlns:pic="http://schemas.openxmlformats.org/drawingml/2006/picture">
                        <pic:nvPicPr>
                          <pic:cNvPr id="209" name="Picture 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634" y="184"/>
                            <a:ext cx="4283"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Text Box 85"/>
                        <wps:cNvSpPr txBox="1">
                          <a:spLocks noChangeArrowheads="1"/>
                        </wps:cNvSpPr>
                        <wps:spPr bwMode="auto">
                          <a:xfrm>
                            <a:off x="1680" y="638"/>
                            <a:ext cx="43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69" w:lineRule="exact"/>
                                <w:rPr>
                                  <w:rFonts w:ascii="Arial"/>
                                  <w:sz w:val="15"/>
                                </w:rPr>
                              </w:pPr>
                              <w:r>
                                <w:rPr>
                                  <w:rFonts w:ascii="Arial"/>
                                  <w:sz w:val="15"/>
                                </w:rPr>
                                <w:t>Model</w:t>
                              </w:r>
                            </w:p>
                          </w:txbxContent>
                        </wps:txbx>
                        <wps:bodyPr rot="0" vert="horz" wrap="square" lIns="0" tIns="0" rIns="0" bIns="0" anchor="t" anchorCtr="0" upright="1">
                          <a:noAutofit/>
                        </wps:bodyPr>
                      </wps:wsp>
                      <wps:wsp>
                        <wps:cNvPr id="211" name="Text Box 84"/>
                        <wps:cNvSpPr txBox="1">
                          <a:spLocks noChangeArrowheads="1"/>
                        </wps:cNvSpPr>
                        <wps:spPr bwMode="auto">
                          <a:xfrm>
                            <a:off x="2854" y="275"/>
                            <a:ext cx="70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34" w:lineRule="exact"/>
                                <w:ind w:left="4"/>
                                <w:rPr>
                                  <w:rFonts w:ascii="Arial"/>
                                  <w:sz w:val="12"/>
                                </w:rPr>
                              </w:pPr>
                              <w:r>
                                <w:rPr>
                                  <w:rFonts w:ascii="Arial"/>
                                  <w:w w:val="75"/>
                                  <w:sz w:val="12"/>
                                </w:rPr>
                                <w:t>Unstandardized</w:t>
                              </w:r>
                            </w:p>
                            <w:p w:rsidR="00DD2041" w:rsidRDefault="00800FC5">
                              <w:pPr>
                                <w:spacing w:before="9"/>
                                <w:rPr>
                                  <w:rFonts w:ascii="Arial"/>
                                  <w:sz w:val="15"/>
                                </w:rPr>
                              </w:pPr>
                              <w:r>
                                <w:rPr>
                                  <w:rFonts w:ascii="Arial"/>
                                  <w:w w:val="80"/>
                                  <w:sz w:val="15"/>
                                </w:rPr>
                                <w:t>Coefficients</w:t>
                              </w:r>
                            </w:p>
                            <w:p w:rsidR="00DD2041" w:rsidRDefault="00800FC5">
                              <w:pPr>
                                <w:spacing w:before="43"/>
                                <w:ind w:left="76"/>
                                <w:rPr>
                                  <w:rFonts w:ascii="Arial"/>
                                  <w:sz w:val="11"/>
                                </w:rPr>
                              </w:pPr>
                              <w:r>
                                <w:rPr>
                                  <w:rFonts w:ascii="Arial"/>
                                  <w:w w:val="90"/>
                                  <w:position w:val="1"/>
                                  <w:sz w:val="15"/>
                                </w:rPr>
                                <w:t xml:space="preserve">B </w:t>
                              </w:r>
                              <w:r>
                                <w:rPr>
                                  <w:rFonts w:ascii="Arial"/>
                                  <w:w w:val="90"/>
                                  <w:sz w:val="11"/>
                                </w:rPr>
                                <w:t>Std. Error</w:t>
                              </w:r>
                            </w:p>
                          </w:txbxContent>
                        </wps:txbx>
                        <wps:bodyPr rot="0" vert="horz" wrap="square" lIns="0" tIns="0" rIns="0" bIns="0" anchor="t" anchorCtr="0" upright="1">
                          <a:noAutofit/>
                        </wps:bodyPr>
                      </wps:wsp>
                      <wps:wsp>
                        <wps:cNvPr id="212" name="Text Box 83"/>
                        <wps:cNvSpPr txBox="1">
                          <a:spLocks noChangeArrowheads="1"/>
                        </wps:cNvSpPr>
                        <wps:spPr bwMode="auto">
                          <a:xfrm>
                            <a:off x="3670" y="297"/>
                            <a:ext cx="43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12" w:lineRule="exact"/>
                                <w:rPr>
                                  <w:rFonts w:ascii="Arial"/>
                                  <w:sz w:val="10"/>
                                </w:rPr>
                              </w:pPr>
                              <w:r>
                                <w:rPr>
                                  <w:rFonts w:ascii="Arial"/>
                                  <w:w w:val="70"/>
                                  <w:sz w:val="10"/>
                                </w:rPr>
                                <w:t>Standardized</w:t>
                              </w:r>
                            </w:p>
                            <w:p w:rsidR="00DD2041" w:rsidRDefault="00800FC5">
                              <w:pPr>
                                <w:spacing w:before="67"/>
                                <w:ind w:left="21"/>
                                <w:rPr>
                                  <w:rFonts w:ascii="Arial"/>
                                  <w:sz w:val="10"/>
                                </w:rPr>
                              </w:pPr>
                              <w:r>
                                <w:rPr>
                                  <w:rFonts w:ascii="Arial"/>
                                  <w:w w:val="75"/>
                                  <w:sz w:val="10"/>
                                </w:rPr>
                                <w:t>Coefficients</w:t>
                              </w:r>
                            </w:p>
                          </w:txbxContent>
                        </wps:txbx>
                        <wps:bodyPr rot="0" vert="horz" wrap="square" lIns="0" tIns="0" rIns="0" bIns="0" anchor="t" anchorCtr="0" upright="1">
                          <a:noAutofit/>
                        </wps:bodyPr>
                      </wps:wsp>
                      <wps:wsp>
                        <wps:cNvPr id="213" name="Text Box 82"/>
                        <wps:cNvSpPr txBox="1">
                          <a:spLocks noChangeArrowheads="1"/>
                        </wps:cNvSpPr>
                        <wps:spPr bwMode="auto">
                          <a:xfrm>
                            <a:off x="3809" y="720"/>
                            <a:ext cx="156"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88" w:lineRule="exact"/>
                                <w:rPr>
                                  <w:rFonts w:ascii="Arial"/>
                                  <w:sz w:val="8"/>
                                </w:rPr>
                              </w:pPr>
                              <w:r>
                                <w:rPr>
                                  <w:rFonts w:ascii="Arial"/>
                                  <w:w w:val="90"/>
                                  <w:sz w:val="8"/>
                                </w:rPr>
                                <w:t>Beta</w:t>
                              </w:r>
                            </w:p>
                          </w:txbxContent>
                        </wps:txbx>
                        <wps:bodyPr rot="0" vert="horz" wrap="square" lIns="0" tIns="0" rIns="0" bIns="0" anchor="t" anchorCtr="0" upright="1">
                          <a:noAutofit/>
                        </wps:bodyPr>
                      </wps:wsp>
                      <wps:wsp>
                        <wps:cNvPr id="214" name="Text Box 81"/>
                        <wps:cNvSpPr txBox="1">
                          <a:spLocks noChangeArrowheads="1"/>
                        </wps:cNvSpPr>
                        <wps:spPr bwMode="auto">
                          <a:xfrm>
                            <a:off x="4433" y="468"/>
                            <a:ext cx="142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23" w:lineRule="exact"/>
                                <w:ind w:left="676"/>
                                <w:rPr>
                                  <w:rFonts w:ascii="Arial"/>
                                  <w:sz w:val="11"/>
                                </w:rPr>
                              </w:pPr>
                              <w:r>
                                <w:rPr>
                                  <w:rFonts w:ascii="Arial"/>
                                  <w:w w:val="70"/>
                                  <w:sz w:val="11"/>
                                </w:rPr>
                                <w:t>Collinearity Statistics</w:t>
                              </w:r>
                            </w:p>
                            <w:p w:rsidR="00DD2041" w:rsidRDefault="00800FC5">
                              <w:pPr>
                                <w:tabs>
                                  <w:tab w:val="left" w:pos="304"/>
                                </w:tabs>
                                <w:spacing w:before="42"/>
                                <w:rPr>
                                  <w:rFonts w:ascii="Arial"/>
                                  <w:sz w:val="15"/>
                                </w:rPr>
                              </w:pPr>
                              <w:r>
                                <w:rPr>
                                  <w:rFonts w:ascii="Arial"/>
                                  <w:w w:val="95"/>
                                  <w:position w:val="1"/>
                                  <w:sz w:val="15"/>
                                </w:rPr>
                                <w:t>t</w:t>
                              </w:r>
                              <w:r>
                                <w:rPr>
                                  <w:rFonts w:ascii="Arial"/>
                                  <w:w w:val="95"/>
                                  <w:position w:val="1"/>
                                  <w:sz w:val="15"/>
                                </w:rPr>
                                <w:tab/>
                              </w:r>
                              <w:r>
                                <w:rPr>
                                  <w:rFonts w:ascii="Arial"/>
                                  <w:w w:val="95"/>
                                  <w:position w:val="1"/>
                                  <w:sz w:val="15"/>
                                </w:rPr>
                                <w:t xml:space="preserve">Sig. </w:t>
                              </w:r>
                              <w:r>
                                <w:rPr>
                                  <w:rFonts w:ascii="Arial"/>
                                  <w:w w:val="95"/>
                                  <w:sz w:val="11"/>
                                </w:rPr>
                                <w:t>Tolerance</w:t>
                              </w:r>
                              <w:r>
                                <w:rPr>
                                  <w:rFonts w:ascii="Arial"/>
                                  <w:spacing w:val="2"/>
                                  <w:w w:val="95"/>
                                  <w:sz w:val="11"/>
                                </w:rPr>
                                <w:t xml:space="preserve"> </w:t>
                              </w:r>
                              <w:r>
                                <w:rPr>
                                  <w:rFonts w:ascii="Arial"/>
                                  <w:w w:val="95"/>
                                  <w:position w:val="1"/>
                                  <w:sz w:val="15"/>
                                </w:rPr>
                                <w:t>VIF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64" style="position:absolute;left:0;text-align:left;margin-left:81.7pt;margin-top:9.2pt;width:214.15pt;height:74.95pt;z-index:-251638784;mso-position-horizontal-relative:page;mso-position-vertical-relative:text" coordorigin="1634,184" coordsize="4283,1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">
                <v:shape id="Picture 86" o:spid="_x0000_s1065" type="#_x0000_t75" style="position:absolute;left:1634;top:184;width:4283;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">
                  <v:imagedata r:id="rId91" o:title=""/>
                </v:shape>
                <v:shape id="_x0000_s1066" type="#_x0000_t202" style="position:absolute;left:1680;top:638;width:431;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DD2041" w:rsidRDefault="00800FC5">
                        <w:pPr>
                          <w:spacing w:line="169" w:lineRule="exact"/>
                          <w:rPr>
                            <w:rFonts w:ascii="Arial"/>
                            <w:sz w:val="15"/>
                          </w:rPr>
                        </w:pPr>
                        <w:r>
                          <w:rPr>
                            <w:rFonts w:ascii="Arial"/>
                            <w:sz w:val="15"/>
                          </w:rPr>
                          <w:t>Model</w:t>
                        </w:r>
                      </w:p>
                    </w:txbxContent>
                  </v:textbox>
                </v:shape>
                <v:shape id="_x0000_s1067" type="#_x0000_t202" style="position:absolute;left:2854;top:275;width:703;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DD2041" w:rsidRDefault="00800FC5">
                        <w:pPr>
                          <w:spacing w:line="134" w:lineRule="exact"/>
                          <w:ind w:left="4"/>
                          <w:rPr>
                            <w:rFonts w:ascii="Arial"/>
                            <w:sz w:val="12"/>
                          </w:rPr>
                        </w:pPr>
                        <w:r>
                          <w:rPr>
                            <w:rFonts w:ascii="Arial"/>
                            <w:w w:val="75"/>
                            <w:sz w:val="12"/>
                          </w:rPr>
                          <w:t>Unstandardized</w:t>
                        </w:r>
                      </w:p>
                      <w:p w:rsidR="00DD2041" w:rsidRDefault="00800FC5">
                        <w:pPr>
                          <w:spacing w:before="9"/>
                          <w:rPr>
                            <w:rFonts w:ascii="Arial"/>
                            <w:sz w:val="15"/>
                          </w:rPr>
                        </w:pPr>
                        <w:r>
                          <w:rPr>
                            <w:rFonts w:ascii="Arial"/>
                            <w:w w:val="80"/>
                            <w:sz w:val="15"/>
                          </w:rPr>
                          <w:t>Coefficients</w:t>
                        </w:r>
                      </w:p>
                      <w:p w:rsidR="00DD2041" w:rsidRDefault="00800FC5">
                        <w:pPr>
                          <w:spacing w:before="43"/>
                          <w:ind w:left="76"/>
                          <w:rPr>
                            <w:rFonts w:ascii="Arial"/>
                            <w:sz w:val="11"/>
                          </w:rPr>
                        </w:pPr>
                        <w:r>
                          <w:rPr>
                            <w:rFonts w:ascii="Arial"/>
                            <w:w w:val="90"/>
                            <w:position w:val="1"/>
                            <w:sz w:val="15"/>
                          </w:rPr>
                          <w:t xml:space="preserve">B </w:t>
                        </w:r>
                        <w:r>
                          <w:rPr>
                            <w:rFonts w:ascii="Arial"/>
                            <w:w w:val="90"/>
                            <w:sz w:val="11"/>
                          </w:rPr>
                          <w:t>Std. Error</w:t>
                        </w:r>
                      </w:p>
                    </w:txbxContent>
                  </v:textbox>
                </v:shape>
                <v:shape id="_x0000_s1068" type="#_x0000_t202" style="position:absolute;left:3670;top:297;width:43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DD2041" w:rsidRDefault="00800FC5">
                        <w:pPr>
                          <w:spacing w:line="112" w:lineRule="exact"/>
                          <w:rPr>
                            <w:rFonts w:ascii="Arial"/>
                            <w:sz w:val="10"/>
                          </w:rPr>
                        </w:pPr>
                        <w:r>
                          <w:rPr>
                            <w:rFonts w:ascii="Arial"/>
                            <w:w w:val="70"/>
                            <w:sz w:val="10"/>
                          </w:rPr>
                          <w:t>Standardized</w:t>
                        </w:r>
                      </w:p>
                      <w:p w:rsidR="00DD2041" w:rsidRDefault="00800FC5">
                        <w:pPr>
                          <w:spacing w:before="67"/>
                          <w:ind w:left="21"/>
                          <w:rPr>
                            <w:rFonts w:ascii="Arial"/>
                            <w:sz w:val="10"/>
                          </w:rPr>
                        </w:pPr>
                        <w:r>
                          <w:rPr>
                            <w:rFonts w:ascii="Arial"/>
                            <w:w w:val="75"/>
                            <w:sz w:val="10"/>
                          </w:rPr>
                          <w:t>Coefficients</w:t>
                        </w:r>
                      </w:p>
                    </w:txbxContent>
                  </v:textbox>
                </v:shape>
                <v:shape id="_x0000_s1069" type="#_x0000_t202" style="position:absolute;left:3809;top:720;width:15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DD2041" w:rsidRDefault="00800FC5">
                        <w:pPr>
                          <w:spacing w:line="88" w:lineRule="exact"/>
                          <w:rPr>
                            <w:rFonts w:ascii="Arial"/>
                            <w:sz w:val="8"/>
                          </w:rPr>
                        </w:pPr>
                        <w:r>
                          <w:rPr>
                            <w:rFonts w:ascii="Arial"/>
                            <w:w w:val="90"/>
                            <w:sz w:val="8"/>
                          </w:rPr>
                          <w:t>Beta</w:t>
                        </w:r>
                      </w:p>
                    </w:txbxContent>
                  </v:textbox>
                </v:shape>
                <v:shape id="_x0000_s1070" type="#_x0000_t202" style="position:absolute;left:4433;top:468;width:142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DD2041" w:rsidRDefault="00800FC5">
                        <w:pPr>
                          <w:spacing w:line="123" w:lineRule="exact"/>
                          <w:ind w:left="676"/>
                          <w:rPr>
                            <w:rFonts w:ascii="Arial"/>
                            <w:sz w:val="11"/>
                          </w:rPr>
                        </w:pPr>
                        <w:r>
                          <w:rPr>
                            <w:rFonts w:ascii="Arial"/>
                            <w:w w:val="70"/>
                            <w:sz w:val="11"/>
                          </w:rPr>
                          <w:t>Collinearity Statistics</w:t>
                        </w:r>
                      </w:p>
                      <w:p w:rsidR="00DD2041" w:rsidRDefault="00800FC5">
                        <w:pPr>
                          <w:tabs>
                            <w:tab w:val="left" w:pos="304"/>
                          </w:tabs>
                          <w:spacing w:before="42"/>
                          <w:rPr>
                            <w:rFonts w:ascii="Arial"/>
                            <w:sz w:val="15"/>
                          </w:rPr>
                        </w:pPr>
                        <w:r>
                          <w:rPr>
                            <w:rFonts w:ascii="Arial"/>
                            <w:w w:val="95"/>
                            <w:position w:val="1"/>
                            <w:sz w:val="15"/>
                          </w:rPr>
                          <w:t>t</w:t>
                        </w:r>
                        <w:r>
                          <w:rPr>
                            <w:rFonts w:ascii="Arial"/>
                            <w:w w:val="95"/>
                            <w:position w:val="1"/>
                            <w:sz w:val="15"/>
                          </w:rPr>
                          <w:tab/>
                        </w:r>
                        <w:r>
                          <w:rPr>
                            <w:rFonts w:ascii="Arial"/>
                            <w:w w:val="95"/>
                            <w:position w:val="1"/>
                            <w:sz w:val="15"/>
                          </w:rPr>
                          <w:t xml:space="preserve">Sig. </w:t>
                        </w:r>
                        <w:r>
                          <w:rPr>
                            <w:rFonts w:ascii="Arial"/>
                            <w:w w:val="95"/>
                            <w:sz w:val="11"/>
                          </w:rPr>
                          <w:t>Tolerance</w:t>
                        </w:r>
                        <w:r>
                          <w:rPr>
                            <w:rFonts w:ascii="Arial"/>
                            <w:spacing w:val="2"/>
                            <w:w w:val="95"/>
                            <w:sz w:val="11"/>
                          </w:rPr>
                          <w:t xml:space="preserve"> </w:t>
                        </w:r>
                        <w:r>
                          <w:rPr>
                            <w:rFonts w:ascii="Arial"/>
                            <w:w w:val="95"/>
                            <w:position w:val="1"/>
                            <w:sz w:val="15"/>
                          </w:rPr>
                          <w:t>VIF</w:t>
                        </w:r>
                      </w:p>
                    </w:txbxContent>
                  </v:textbox>
                </v:shape>
                <w10:wrap anchorx="page"/>
              </v:group>
            </w:pict>
          </mc:Fallback>
        </mc:AlternateContent>
      </w:r>
      <w:r w:rsidR="00800FC5">
        <w:rPr>
          <w:rFonts w:ascii="Arial"/>
          <w:b/>
          <w:w w:val="85"/>
          <w:sz w:val="15"/>
        </w:rPr>
        <w:t>Coefficients</w:t>
      </w:r>
    </w:p>
    <w:p w:rsidR="00DD2041" w:rsidRDefault="00DD2041">
      <w:pPr>
        <w:pStyle w:val="BodyText"/>
        <w:rPr>
          <w:rFonts w:ascii="Arial"/>
          <w:b/>
          <w:sz w:val="20"/>
        </w:rPr>
      </w:pPr>
    </w:p>
    <w:p w:rsidR="00DD2041" w:rsidRDefault="00DD2041">
      <w:pPr>
        <w:pStyle w:val="BodyText"/>
        <w:rPr>
          <w:rFonts w:ascii="Arial"/>
          <w:b/>
          <w:sz w:val="20"/>
        </w:rPr>
      </w:pPr>
    </w:p>
    <w:p w:rsidR="00DD2041" w:rsidRDefault="00DD2041">
      <w:pPr>
        <w:pStyle w:val="BodyText"/>
        <w:spacing w:before="3"/>
        <w:rPr>
          <w:rFonts w:ascii="Arial"/>
          <w:b/>
          <w:sz w:val="17"/>
        </w:rPr>
      </w:pPr>
    </w:p>
    <w:tbl>
      <w:tblPr>
        <w:tblW w:w="0" w:type="auto"/>
        <w:tblInd w:w="350" w:type="dxa"/>
        <w:tblLayout w:type="fixed"/>
        <w:tblCellMar>
          <w:left w:w="0" w:type="dxa"/>
          <w:right w:w="0" w:type="dxa"/>
        </w:tblCellMar>
        <w:tblLook w:val="01E0" w:firstRow="1" w:lastRow="1" w:firstColumn="1" w:lastColumn="1" w:noHBand="0" w:noVBand="0"/>
      </w:tblPr>
      <w:tblGrid>
        <w:gridCol w:w="238"/>
        <w:gridCol w:w="921"/>
        <w:gridCol w:w="963"/>
        <w:gridCol w:w="505"/>
        <w:gridCol w:w="425"/>
        <w:gridCol w:w="438"/>
        <w:gridCol w:w="773"/>
      </w:tblGrid>
      <w:tr w:rsidR="00DD2041">
        <w:trPr>
          <w:trHeight w:val="192"/>
        </w:trPr>
        <w:tc>
          <w:tcPr>
            <w:tcW w:w="238" w:type="dxa"/>
          </w:tcPr>
          <w:p w:rsidR="00DD2041" w:rsidRDefault="00800FC5">
            <w:pPr>
              <w:pStyle w:val="TableParagraph"/>
              <w:spacing w:line="169" w:lineRule="exact"/>
              <w:ind w:left="50"/>
              <w:rPr>
                <w:rFonts w:ascii="Arial"/>
                <w:sz w:val="15"/>
              </w:rPr>
            </w:pPr>
            <w:r>
              <w:rPr>
                <w:rFonts w:ascii="Arial"/>
                <w:w w:val="68"/>
                <w:sz w:val="15"/>
              </w:rPr>
              <w:t>1</w:t>
            </w:r>
          </w:p>
        </w:tc>
        <w:tc>
          <w:tcPr>
            <w:tcW w:w="921" w:type="dxa"/>
          </w:tcPr>
          <w:p w:rsidR="00DD2041" w:rsidRDefault="00800FC5">
            <w:pPr>
              <w:pStyle w:val="TableParagraph"/>
              <w:spacing w:line="169" w:lineRule="exact"/>
              <w:ind w:right="84"/>
              <w:jc w:val="right"/>
              <w:rPr>
                <w:rFonts w:ascii="Arial"/>
                <w:sz w:val="15"/>
              </w:rPr>
            </w:pPr>
            <w:r>
              <w:rPr>
                <w:rFonts w:ascii="Arial"/>
                <w:sz w:val="15"/>
              </w:rPr>
              <w:t>(Constant)</w:t>
            </w:r>
          </w:p>
        </w:tc>
        <w:tc>
          <w:tcPr>
            <w:tcW w:w="963" w:type="dxa"/>
          </w:tcPr>
          <w:p w:rsidR="00DD2041" w:rsidRDefault="00800FC5">
            <w:pPr>
              <w:pStyle w:val="TableParagraph"/>
              <w:spacing w:line="169" w:lineRule="exact"/>
              <w:ind w:left="52"/>
              <w:rPr>
                <w:rFonts w:ascii="Arial"/>
                <w:sz w:val="15"/>
              </w:rPr>
            </w:pPr>
            <w:r>
              <w:rPr>
                <w:rFonts w:ascii="Arial"/>
                <w:w w:val="95"/>
                <w:sz w:val="15"/>
              </w:rPr>
              <w:t>-3,175 2,527</w:t>
            </w:r>
          </w:p>
        </w:tc>
        <w:tc>
          <w:tcPr>
            <w:tcW w:w="505" w:type="dxa"/>
          </w:tcPr>
          <w:p w:rsidR="00DD2041" w:rsidRDefault="00DD2041">
            <w:pPr>
              <w:pStyle w:val="TableParagraph"/>
              <w:rPr>
                <w:sz w:val="12"/>
              </w:rPr>
            </w:pPr>
          </w:p>
        </w:tc>
        <w:tc>
          <w:tcPr>
            <w:tcW w:w="425" w:type="dxa"/>
          </w:tcPr>
          <w:p w:rsidR="00DD2041" w:rsidRDefault="00800FC5">
            <w:pPr>
              <w:pStyle w:val="TableParagraph"/>
              <w:spacing w:line="169" w:lineRule="exact"/>
              <w:ind w:left="25" w:right="36"/>
              <w:jc w:val="center"/>
              <w:rPr>
                <w:rFonts w:ascii="Arial"/>
                <w:sz w:val="15"/>
              </w:rPr>
            </w:pPr>
            <w:r>
              <w:rPr>
                <w:rFonts w:ascii="Arial"/>
                <w:w w:val="75"/>
                <w:sz w:val="15"/>
              </w:rPr>
              <w:t>-1,256</w:t>
            </w:r>
          </w:p>
        </w:tc>
        <w:tc>
          <w:tcPr>
            <w:tcW w:w="438" w:type="dxa"/>
          </w:tcPr>
          <w:p w:rsidR="00DD2041" w:rsidRDefault="00800FC5">
            <w:pPr>
              <w:pStyle w:val="TableParagraph"/>
              <w:spacing w:line="169" w:lineRule="exact"/>
              <w:ind w:left="65"/>
              <w:rPr>
                <w:rFonts w:ascii="Arial"/>
                <w:sz w:val="15"/>
              </w:rPr>
            </w:pPr>
            <w:r>
              <w:rPr>
                <w:rFonts w:ascii="Arial"/>
                <w:sz w:val="15"/>
              </w:rPr>
              <w:t>,212</w:t>
            </w:r>
          </w:p>
        </w:tc>
        <w:tc>
          <w:tcPr>
            <w:tcW w:w="773" w:type="dxa"/>
          </w:tcPr>
          <w:p w:rsidR="00DD2041" w:rsidRDefault="00DD2041">
            <w:pPr>
              <w:pStyle w:val="TableParagraph"/>
              <w:rPr>
                <w:sz w:val="12"/>
              </w:rPr>
            </w:pPr>
          </w:p>
        </w:tc>
      </w:tr>
      <w:tr w:rsidR="00DD2041">
        <w:trPr>
          <w:trHeight w:val="216"/>
        </w:trPr>
        <w:tc>
          <w:tcPr>
            <w:tcW w:w="238" w:type="dxa"/>
          </w:tcPr>
          <w:p w:rsidR="00DD2041" w:rsidRDefault="00DD2041">
            <w:pPr>
              <w:pStyle w:val="TableParagraph"/>
              <w:rPr>
                <w:sz w:val="14"/>
              </w:rPr>
            </w:pPr>
          </w:p>
        </w:tc>
        <w:tc>
          <w:tcPr>
            <w:tcW w:w="921" w:type="dxa"/>
          </w:tcPr>
          <w:p w:rsidR="00DD2041" w:rsidRDefault="00800FC5">
            <w:pPr>
              <w:pStyle w:val="TableParagraph"/>
              <w:spacing w:before="19"/>
              <w:ind w:right="77"/>
              <w:jc w:val="right"/>
              <w:rPr>
                <w:rFonts w:ascii="Arial"/>
                <w:sz w:val="15"/>
              </w:rPr>
            </w:pPr>
            <w:r>
              <w:rPr>
                <w:rFonts w:ascii="Arial"/>
                <w:sz w:val="15"/>
              </w:rPr>
              <w:t>Pelayanan</w:t>
            </w:r>
          </w:p>
        </w:tc>
        <w:tc>
          <w:tcPr>
            <w:tcW w:w="963" w:type="dxa"/>
          </w:tcPr>
          <w:p w:rsidR="00DD2041" w:rsidRDefault="00800FC5">
            <w:pPr>
              <w:pStyle w:val="TableParagraph"/>
              <w:spacing w:before="19"/>
              <w:ind w:left="78"/>
              <w:rPr>
                <w:rFonts w:ascii="Arial"/>
                <w:sz w:val="15"/>
              </w:rPr>
            </w:pPr>
            <w:r>
              <w:rPr>
                <w:rFonts w:ascii="Arial"/>
                <w:sz w:val="15"/>
              </w:rPr>
              <w:t>,257 ,088</w:t>
            </w:r>
          </w:p>
        </w:tc>
        <w:tc>
          <w:tcPr>
            <w:tcW w:w="505" w:type="dxa"/>
          </w:tcPr>
          <w:p w:rsidR="00DD2041" w:rsidRDefault="00800FC5">
            <w:pPr>
              <w:pStyle w:val="TableParagraph"/>
              <w:spacing w:before="19"/>
              <w:ind w:right="58"/>
              <w:jc w:val="right"/>
              <w:rPr>
                <w:rFonts w:ascii="Arial"/>
                <w:sz w:val="15"/>
              </w:rPr>
            </w:pPr>
            <w:r>
              <w:rPr>
                <w:rFonts w:ascii="Arial"/>
                <w:w w:val="80"/>
                <w:sz w:val="15"/>
              </w:rPr>
              <w:t>,244</w:t>
            </w:r>
          </w:p>
        </w:tc>
        <w:tc>
          <w:tcPr>
            <w:tcW w:w="425" w:type="dxa"/>
          </w:tcPr>
          <w:p w:rsidR="00DD2041" w:rsidRDefault="00800FC5">
            <w:pPr>
              <w:pStyle w:val="TableParagraph"/>
              <w:spacing w:before="19"/>
              <w:ind w:left="27" w:right="34"/>
              <w:jc w:val="center"/>
              <w:rPr>
                <w:rFonts w:ascii="Arial"/>
                <w:sz w:val="15"/>
              </w:rPr>
            </w:pPr>
            <w:r>
              <w:rPr>
                <w:rFonts w:ascii="Arial"/>
                <w:w w:val="85"/>
                <w:sz w:val="15"/>
              </w:rPr>
              <w:t>2,917</w:t>
            </w:r>
          </w:p>
        </w:tc>
        <w:tc>
          <w:tcPr>
            <w:tcW w:w="438" w:type="dxa"/>
          </w:tcPr>
          <w:p w:rsidR="00DD2041" w:rsidRDefault="00800FC5">
            <w:pPr>
              <w:pStyle w:val="TableParagraph"/>
              <w:spacing w:before="19"/>
              <w:ind w:left="65"/>
              <w:rPr>
                <w:rFonts w:ascii="Arial"/>
                <w:sz w:val="15"/>
              </w:rPr>
            </w:pPr>
            <w:r>
              <w:rPr>
                <w:rFonts w:ascii="Arial"/>
                <w:sz w:val="15"/>
              </w:rPr>
              <w:t>,004</w:t>
            </w:r>
          </w:p>
        </w:tc>
        <w:tc>
          <w:tcPr>
            <w:tcW w:w="773" w:type="dxa"/>
          </w:tcPr>
          <w:p w:rsidR="00DD2041" w:rsidRDefault="00800FC5">
            <w:pPr>
              <w:pStyle w:val="TableParagraph"/>
              <w:spacing w:before="19"/>
              <w:ind w:left="40" w:right="19"/>
              <w:jc w:val="center"/>
              <w:rPr>
                <w:rFonts w:ascii="Arial"/>
                <w:sz w:val="15"/>
              </w:rPr>
            </w:pPr>
            <w:r>
              <w:rPr>
                <w:rFonts w:ascii="Arial"/>
                <w:w w:val="95"/>
                <w:sz w:val="15"/>
              </w:rPr>
              <w:t>,311 3,214</w:t>
            </w:r>
          </w:p>
        </w:tc>
      </w:tr>
      <w:tr w:rsidR="00DD2041">
        <w:trPr>
          <w:trHeight w:val="216"/>
        </w:trPr>
        <w:tc>
          <w:tcPr>
            <w:tcW w:w="238" w:type="dxa"/>
          </w:tcPr>
          <w:p w:rsidR="00DD2041" w:rsidRDefault="00DD2041">
            <w:pPr>
              <w:pStyle w:val="TableParagraph"/>
              <w:rPr>
                <w:sz w:val="14"/>
              </w:rPr>
            </w:pPr>
          </w:p>
        </w:tc>
        <w:tc>
          <w:tcPr>
            <w:tcW w:w="921" w:type="dxa"/>
          </w:tcPr>
          <w:p w:rsidR="00DD2041" w:rsidRDefault="00800FC5">
            <w:pPr>
              <w:pStyle w:val="TableParagraph"/>
              <w:spacing w:before="20"/>
              <w:ind w:right="56"/>
              <w:jc w:val="right"/>
              <w:rPr>
                <w:rFonts w:ascii="Arial"/>
                <w:sz w:val="15"/>
              </w:rPr>
            </w:pPr>
            <w:r>
              <w:rPr>
                <w:rFonts w:ascii="Arial"/>
                <w:w w:val="90"/>
                <w:sz w:val="15"/>
              </w:rPr>
              <w:t>Religiusitas</w:t>
            </w:r>
          </w:p>
        </w:tc>
        <w:tc>
          <w:tcPr>
            <w:tcW w:w="963" w:type="dxa"/>
          </w:tcPr>
          <w:p w:rsidR="00DD2041" w:rsidRDefault="00800FC5">
            <w:pPr>
              <w:pStyle w:val="TableParagraph"/>
              <w:spacing w:before="20"/>
              <w:ind w:left="78"/>
              <w:rPr>
                <w:rFonts w:ascii="Arial"/>
                <w:sz w:val="15"/>
              </w:rPr>
            </w:pPr>
            <w:r>
              <w:rPr>
                <w:rFonts w:ascii="Arial"/>
                <w:sz w:val="15"/>
              </w:rPr>
              <w:t>,589 ,094</w:t>
            </w:r>
          </w:p>
        </w:tc>
        <w:tc>
          <w:tcPr>
            <w:tcW w:w="505" w:type="dxa"/>
          </w:tcPr>
          <w:p w:rsidR="00DD2041" w:rsidRDefault="00800FC5">
            <w:pPr>
              <w:pStyle w:val="TableParagraph"/>
              <w:spacing w:before="20"/>
              <w:ind w:right="58"/>
              <w:jc w:val="right"/>
              <w:rPr>
                <w:rFonts w:ascii="Arial"/>
                <w:sz w:val="15"/>
              </w:rPr>
            </w:pPr>
            <w:r>
              <w:rPr>
                <w:rFonts w:ascii="Arial"/>
                <w:w w:val="80"/>
                <w:sz w:val="15"/>
              </w:rPr>
              <w:t>,535</w:t>
            </w:r>
          </w:p>
        </w:tc>
        <w:tc>
          <w:tcPr>
            <w:tcW w:w="425" w:type="dxa"/>
          </w:tcPr>
          <w:p w:rsidR="00DD2041" w:rsidRDefault="00800FC5">
            <w:pPr>
              <w:pStyle w:val="TableParagraph"/>
              <w:spacing w:before="20"/>
              <w:ind w:left="27" w:right="34"/>
              <w:jc w:val="center"/>
              <w:rPr>
                <w:rFonts w:ascii="Arial"/>
                <w:sz w:val="15"/>
              </w:rPr>
            </w:pPr>
            <w:r>
              <w:rPr>
                <w:rFonts w:ascii="Arial"/>
                <w:w w:val="85"/>
                <w:sz w:val="15"/>
              </w:rPr>
              <w:t>6,261</w:t>
            </w:r>
          </w:p>
        </w:tc>
        <w:tc>
          <w:tcPr>
            <w:tcW w:w="438" w:type="dxa"/>
          </w:tcPr>
          <w:p w:rsidR="00DD2041" w:rsidRDefault="00800FC5">
            <w:pPr>
              <w:pStyle w:val="TableParagraph"/>
              <w:spacing w:before="20"/>
              <w:ind w:left="65"/>
              <w:rPr>
                <w:rFonts w:ascii="Arial"/>
                <w:sz w:val="15"/>
              </w:rPr>
            </w:pPr>
            <w:r>
              <w:rPr>
                <w:rFonts w:ascii="Arial"/>
                <w:sz w:val="15"/>
              </w:rPr>
              <w:t>,000</w:t>
            </w:r>
          </w:p>
        </w:tc>
        <w:tc>
          <w:tcPr>
            <w:tcW w:w="773" w:type="dxa"/>
          </w:tcPr>
          <w:p w:rsidR="00DD2041" w:rsidRDefault="00800FC5">
            <w:pPr>
              <w:pStyle w:val="TableParagraph"/>
              <w:spacing w:before="20"/>
              <w:ind w:left="40" w:right="19"/>
              <w:jc w:val="center"/>
              <w:rPr>
                <w:rFonts w:ascii="Arial"/>
                <w:sz w:val="15"/>
              </w:rPr>
            </w:pPr>
            <w:r>
              <w:rPr>
                <w:rFonts w:ascii="Arial"/>
                <w:w w:val="95"/>
                <w:sz w:val="15"/>
              </w:rPr>
              <w:t>,299 3,347</w:t>
            </w:r>
          </w:p>
        </w:tc>
      </w:tr>
      <w:tr w:rsidR="00DD2041">
        <w:trPr>
          <w:trHeight w:val="193"/>
        </w:trPr>
        <w:tc>
          <w:tcPr>
            <w:tcW w:w="238" w:type="dxa"/>
          </w:tcPr>
          <w:p w:rsidR="00DD2041" w:rsidRDefault="00DD2041">
            <w:pPr>
              <w:pStyle w:val="TableParagraph"/>
              <w:rPr>
                <w:sz w:val="12"/>
              </w:rPr>
            </w:pPr>
          </w:p>
        </w:tc>
        <w:tc>
          <w:tcPr>
            <w:tcW w:w="921" w:type="dxa"/>
          </w:tcPr>
          <w:p w:rsidR="00DD2041" w:rsidRDefault="00800FC5">
            <w:pPr>
              <w:pStyle w:val="TableParagraph"/>
              <w:spacing w:before="67" w:line="107" w:lineRule="exact"/>
              <w:ind w:right="50"/>
              <w:jc w:val="right"/>
              <w:rPr>
                <w:rFonts w:ascii="Arial"/>
                <w:sz w:val="11"/>
              </w:rPr>
            </w:pPr>
            <w:r>
              <w:rPr>
                <w:rFonts w:ascii="Arial"/>
                <w:w w:val="75"/>
                <w:sz w:val="11"/>
              </w:rPr>
              <w:t>Tingkat Pendapatan</w:t>
            </w:r>
          </w:p>
        </w:tc>
        <w:tc>
          <w:tcPr>
            <w:tcW w:w="963" w:type="dxa"/>
          </w:tcPr>
          <w:p w:rsidR="00DD2041" w:rsidRDefault="00800FC5">
            <w:pPr>
              <w:pStyle w:val="TableParagraph"/>
              <w:spacing w:before="19" w:line="154" w:lineRule="exact"/>
              <w:ind w:left="78"/>
              <w:rPr>
                <w:rFonts w:ascii="Arial"/>
                <w:sz w:val="15"/>
              </w:rPr>
            </w:pPr>
            <w:r>
              <w:rPr>
                <w:rFonts w:ascii="Arial"/>
                <w:sz w:val="15"/>
              </w:rPr>
              <w:t>,267 ,095</w:t>
            </w:r>
          </w:p>
        </w:tc>
        <w:tc>
          <w:tcPr>
            <w:tcW w:w="505" w:type="dxa"/>
          </w:tcPr>
          <w:p w:rsidR="00DD2041" w:rsidRDefault="00800FC5">
            <w:pPr>
              <w:pStyle w:val="TableParagraph"/>
              <w:spacing w:before="19" w:line="154" w:lineRule="exact"/>
              <w:ind w:right="58"/>
              <w:jc w:val="right"/>
              <w:rPr>
                <w:rFonts w:ascii="Arial"/>
                <w:sz w:val="15"/>
              </w:rPr>
            </w:pPr>
            <w:r>
              <w:rPr>
                <w:rFonts w:ascii="Arial"/>
                <w:w w:val="80"/>
                <w:sz w:val="15"/>
              </w:rPr>
              <w:t>,186</w:t>
            </w:r>
          </w:p>
        </w:tc>
        <w:tc>
          <w:tcPr>
            <w:tcW w:w="425" w:type="dxa"/>
          </w:tcPr>
          <w:p w:rsidR="00DD2041" w:rsidRDefault="00800FC5">
            <w:pPr>
              <w:pStyle w:val="TableParagraph"/>
              <w:spacing w:before="19" w:line="154" w:lineRule="exact"/>
              <w:ind w:left="27" w:right="34"/>
              <w:jc w:val="center"/>
              <w:rPr>
                <w:rFonts w:ascii="Arial"/>
                <w:sz w:val="15"/>
              </w:rPr>
            </w:pPr>
            <w:r>
              <w:rPr>
                <w:rFonts w:ascii="Arial"/>
                <w:w w:val="85"/>
                <w:sz w:val="15"/>
              </w:rPr>
              <w:t>2,812</w:t>
            </w:r>
          </w:p>
        </w:tc>
        <w:tc>
          <w:tcPr>
            <w:tcW w:w="438" w:type="dxa"/>
          </w:tcPr>
          <w:p w:rsidR="00DD2041" w:rsidRDefault="00800FC5">
            <w:pPr>
              <w:pStyle w:val="TableParagraph"/>
              <w:spacing w:before="19" w:line="154" w:lineRule="exact"/>
              <w:ind w:left="65"/>
              <w:rPr>
                <w:rFonts w:ascii="Arial"/>
                <w:sz w:val="15"/>
              </w:rPr>
            </w:pPr>
            <w:r>
              <w:rPr>
                <w:rFonts w:ascii="Arial"/>
                <w:sz w:val="15"/>
              </w:rPr>
              <w:t>,006</w:t>
            </w:r>
          </w:p>
        </w:tc>
        <w:tc>
          <w:tcPr>
            <w:tcW w:w="773" w:type="dxa"/>
          </w:tcPr>
          <w:p w:rsidR="00DD2041" w:rsidRDefault="00800FC5">
            <w:pPr>
              <w:pStyle w:val="TableParagraph"/>
              <w:spacing w:before="19" w:line="154" w:lineRule="exact"/>
              <w:ind w:left="40" w:right="19"/>
              <w:jc w:val="center"/>
              <w:rPr>
                <w:rFonts w:ascii="Arial"/>
                <w:sz w:val="15"/>
              </w:rPr>
            </w:pPr>
            <w:r>
              <w:rPr>
                <w:rFonts w:ascii="Arial"/>
                <w:w w:val="95"/>
                <w:sz w:val="15"/>
              </w:rPr>
              <w:t>,497 2,012</w:t>
            </w:r>
          </w:p>
        </w:tc>
      </w:tr>
    </w:tbl>
    <w:p w:rsidR="00DD2041" w:rsidRDefault="00DD2041">
      <w:pPr>
        <w:pStyle w:val="BodyText"/>
        <w:spacing w:before="8"/>
        <w:rPr>
          <w:rFonts w:ascii="Arial"/>
          <w:b/>
          <w:sz w:val="11"/>
        </w:rPr>
      </w:pPr>
    </w:p>
    <w:p w:rsidR="00DD2041" w:rsidRDefault="00800FC5">
      <w:pPr>
        <w:pStyle w:val="ListParagraph"/>
        <w:numPr>
          <w:ilvl w:val="1"/>
          <w:numId w:val="27"/>
        </w:numPr>
        <w:tabs>
          <w:tab w:val="left" w:pos="653"/>
        </w:tabs>
        <w:ind w:left="652" w:hanging="82"/>
        <w:rPr>
          <w:rFonts w:ascii="Arial"/>
          <w:sz w:val="10"/>
        </w:rPr>
      </w:pPr>
      <w:r>
        <w:rPr>
          <w:rFonts w:ascii="Arial"/>
          <w:w w:val="80"/>
          <w:sz w:val="10"/>
        </w:rPr>
        <w:t>Dependent Variable: Minat</w:t>
      </w:r>
      <w:r>
        <w:rPr>
          <w:rFonts w:ascii="Arial"/>
          <w:spacing w:val="-8"/>
          <w:w w:val="80"/>
          <w:sz w:val="10"/>
        </w:rPr>
        <w:t xml:space="preserve"> </w:t>
      </w:r>
      <w:r>
        <w:rPr>
          <w:rFonts w:ascii="Arial"/>
          <w:w w:val="80"/>
          <w:sz w:val="10"/>
        </w:rPr>
        <w:t>Menabung</w:t>
      </w:r>
    </w:p>
    <w:p w:rsidR="00DD2041" w:rsidRDefault="00DD2041">
      <w:pPr>
        <w:pStyle w:val="BodyText"/>
        <w:rPr>
          <w:rFonts w:ascii="Arial"/>
          <w:sz w:val="10"/>
        </w:rPr>
      </w:pPr>
    </w:p>
    <w:p w:rsidR="00DD2041" w:rsidRDefault="00DD2041">
      <w:pPr>
        <w:pStyle w:val="BodyText"/>
        <w:rPr>
          <w:rFonts w:ascii="Arial"/>
          <w:sz w:val="10"/>
        </w:rPr>
      </w:pPr>
    </w:p>
    <w:p w:rsidR="00DD2041" w:rsidRDefault="00800FC5">
      <w:pPr>
        <w:pStyle w:val="BodyText"/>
        <w:spacing w:before="88"/>
        <w:ind w:left="580"/>
      </w:pPr>
      <w:r>
        <w:t>Sumber: data diolah, 2019</w:t>
      </w:r>
    </w:p>
    <w:p w:rsidR="00DD2041" w:rsidRDefault="00800FC5">
      <w:pPr>
        <w:pStyle w:val="BodyText"/>
        <w:spacing w:before="215" w:line="237" w:lineRule="auto"/>
        <w:ind w:left="580" w:right="493"/>
        <w:jc w:val="both"/>
      </w:pPr>
      <w:r>
        <w:t>Dari tabel diatas, dapat diketahui bahwa nilai toleransi variabel Pelayanan memiliki adalah 0,311 variabel Religiusitas 0,299; variabel Tingkat Pendapatan 0,497. Sedangkan nilai VIF variabel Pe</w:t>
      </w:r>
      <w:r>
        <w:t>layanan sebesar 3,214; variabel Religiusitas sebesar 3,347; variabel Tingkat Pendapatan sebesar 2,012. Jadi dapat diambil kesimpulan bahwa data lolos uji multikolinieritas karena nilai toleransi &gt; dari 0,10 dan nilai VIF &lt; dari</w:t>
      </w:r>
      <w:r>
        <w:rPr>
          <w:spacing w:val="-5"/>
        </w:rPr>
        <w:t xml:space="preserve"> </w:t>
      </w:r>
      <w:r>
        <w:t>10.</w:t>
      </w:r>
    </w:p>
    <w:p w:rsidR="00DD2041" w:rsidRDefault="00800FC5">
      <w:pPr>
        <w:pStyle w:val="Heading6"/>
        <w:numPr>
          <w:ilvl w:val="0"/>
          <w:numId w:val="27"/>
        </w:numPr>
        <w:tabs>
          <w:tab w:val="left" w:pos="562"/>
        </w:tabs>
        <w:spacing w:before="13"/>
        <w:ind w:left="561" w:hanging="341"/>
        <w:jc w:val="left"/>
      </w:pPr>
      <w:r>
        <w:t>Hasil Uji</w:t>
      </w:r>
      <w:r>
        <w:rPr>
          <w:spacing w:val="-2"/>
        </w:rPr>
        <w:t xml:space="preserve"> </w:t>
      </w:r>
      <w:r>
        <w:t>Heterokedastisitas</w:t>
      </w:r>
    </w:p>
    <w:p w:rsidR="00DD2041" w:rsidRDefault="00800FC5">
      <w:pPr>
        <w:spacing w:before="89"/>
        <w:ind w:left="2844"/>
        <w:rPr>
          <w:rFonts w:ascii="Arial"/>
          <w:b/>
          <w:sz w:val="10"/>
        </w:rPr>
      </w:pPr>
      <w:r>
        <w:rPr>
          <w:rFonts w:ascii="Arial"/>
          <w:b/>
          <w:sz w:val="10"/>
        </w:rPr>
        <w:t>a</w:t>
      </w:r>
    </w:p>
    <w:p w:rsidR="00DD2041" w:rsidRDefault="00800FC5">
      <w:pPr>
        <w:spacing w:before="25"/>
        <w:ind w:left="2431"/>
        <w:rPr>
          <w:rFonts w:ascii="Arial"/>
          <w:b/>
          <w:sz w:val="11"/>
        </w:rPr>
      </w:pPr>
      <w:r>
        <w:rPr>
          <w:noProof/>
          <w:lang w:val="en-US" w:eastAsia="en-US"/>
        </w:rPr>
        <w:drawing>
          <wp:anchor distT="0" distB="0" distL="0" distR="0" simplePos="0" relativeHeight="251657216" behindDoc="1" locked="0" layoutInCell="1" allowOverlap="1">
            <wp:simplePos x="0" y="0"/>
            <wp:positionH relativeFrom="page">
              <wp:posOffset>1223010</wp:posOffset>
            </wp:positionH>
            <wp:positionV relativeFrom="paragraph">
              <wp:posOffset>106539</wp:posOffset>
            </wp:positionV>
            <wp:extent cx="2477354" cy="876300"/>
            <wp:effectExtent l="0" t="0" r="0" b="0"/>
            <wp:wrapNone/>
            <wp:docPr id="5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png"/>
                    <pic:cNvPicPr/>
                  </pic:nvPicPr>
                  <pic:blipFill>
                    <a:blip r:embed="rId92" cstate="print"/>
                    <a:stretch>
                      <a:fillRect/>
                    </a:stretch>
                  </pic:blipFill>
                  <pic:spPr>
                    <a:xfrm>
                      <a:off x="0" y="0"/>
                      <a:ext cx="2477354" cy="876300"/>
                    </a:xfrm>
                    <a:prstGeom prst="rect">
                      <a:avLst/>
                    </a:prstGeom>
                  </pic:spPr>
                </pic:pic>
              </a:graphicData>
            </a:graphic>
          </wp:anchor>
        </w:drawing>
      </w:r>
      <w:r>
        <w:rPr>
          <w:rFonts w:ascii="Arial"/>
          <w:b/>
          <w:w w:val="80"/>
          <w:sz w:val="11"/>
        </w:rPr>
        <w:t>Coefficients</w:t>
      </w:r>
    </w:p>
    <w:p w:rsidR="00DD2041" w:rsidRDefault="00DD2041">
      <w:pPr>
        <w:pStyle w:val="BodyText"/>
        <w:spacing w:before="10"/>
        <w:rPr>
          <w:rFonts w:ascii="Arial"/>
          <w:b/>
          <w:sz w:val="7"/>
        </w:rPr>
      </w:pPr>
    </w:p>
    <w:tbl>
      <w:tblPr>
        <w:tblW w:w="0" w:type="auto"/>
        <w:tblInd w:w="650" w:type="dxa"/>
        <w:tblLayout w:type="fixed"/>
        <w:tblCellMar>
          <w:left w:w="0" w:type="dxa"/>
          <w:right w:w="0" w:type="dxa"/>
        </w:tblCellMar>
        <w:tblLook w:val="01E0" w:firstRow="1" w:lastRow="1" w:firstColumn="1" w:lastColumn="1" w:noHBand="0" w:noVBand="0"/>
      </w:tblPr>
      <w:tblGrid>
        <w:gridCol w:w="258"/>
        <w:gridCol w:w="1107"/>
        <w:gridCol w:w="373"/>
        <w:gridCol w:w="550"/>
        <w:gridCol w:w="690"/>
        <w:gridCol w:w="491"/>
        <w:gridCol w:w="409"/>
      </w:tblGrid>
      <w:tr w:rsidR="00DD2041">
        <w:trPr>
          <w:trHeight w:val="511"/>
        </w:trPr>
        <w:tc>
          <w:tcPr>
            <w:tcW w:w="2288" w:type="dxa"/>
            <w:gridSpan w:val="4"/>
          </w:tcPr>
          <w:p w:rsidR="00DD2041" w:rsidRDefault="00800FC5">
            <w:pPr>
              <w:pStyle w:val="TableParagraph"/>
              <w:spacing w:line="134" w:lineRule="exact"/>
              <w:ind w:left="1439"/>
              <w:rPr>
                <w:rFonts w:ascii="Arial"/>
                <w:sz w:val="12"/>
              </w:rPr>
            </w:pPr>
            <w:r>
              <w:rPr>
                <w:rFonts w:ascii="Arial"/>
                <w:w w:val="85"/>
                <w:sz w:val="12"/>
              </w:rPr>
              <w:t>Unstandardized</w:t>
            </w:r>
          </w:p>
          <w:p w:rsidR="00DD2041" w:rsidRDefault="00800FC5">
            <w:pPr>
              <w:pStyle w:val="TableParagraph"/>
              <w:spacing w:before="6"/>
              <w:ind w:left="1437"/>
              <w:rPr>
                <w:rFonts w:ascii="Arial"/>
                <w:sz w:val="14"/>
              </w:rPr>
            </w:pPr>
            <w:r>
              <w:rPr>
                <w:rFonts w:ascii="Arial"/>
                <w:w w:val="85"/>
                <w:sz w:val="14"/>
              </w:rPr>
              <w:t>Coefficients</w:t>
            </w:r>
          </w:p>
          <w:p w:rsidR="00DD2041" w:rsidRDefault="00800FC5">
            <w:pPr>
              <w:pStyle w:val="TableParagraph"/>
              <w:tabs>
                <w:tab w:val="left" w:pos="1485"/>
              </w:tabs>
              <w:spacing w:before="38" w:line="152" w:lineRule="exact"/>
              <w:ind w:left="50"/>
              <w:rPr>
                <w:rFonts w:ascii="Arial"/>
                <w:sz w:val="14"/>
              </w:rPr>
            </w:pPr>
            <w:r>
              <w:rPr>
                <w:rFonts w:ascii="Arial"/>
                <w:w w:val="95"/>
                <w:sz w:val="14"/>
              </w:rPr>
              <w:t>Model</w:t>
            </w:r>
            <w:r>
              <w:rPr>
                <w:rFonts w:ascii="Arial"/>
                <w:w w:val="95"/>
                <w:sz w:val="14"/>
              </w:rPr>
              <w:tab/>
              <w:t>B Std.</w:t>
            </w:r>
            <w:r>
              <w:rPr>
                <w:rFonts w:ascii="Arial"/>
                <w:spacing w:val="-17"/>
                <w:w w:val="95"/>
                <w:sz w:val="14"/>
              </w:rPr>
              <w:t xml:space="preserve"> </w:t>
            </w:r>
            <w:r>
              <w:rPr>
                <w:rFonts w:ascii="Arial"/>
                <w:w w:val="95"/>
                <w:sz w:val="14"/>
              </w:rPr>
              <w:t>Error</w:t>
            </w:r>
          </w:p>
        </w:tc>
        <w:tc>
          <w:tcPr>
            <w:tcW w:w="690" w:type="dxa"/>
          </w:tcPr>
          <w:p w:rsidR="00DD2041" w:rsidRDefault="00800FC5">
            <w:pPr>
              <w:pStyle w:val="TableParagraph"/>
              <w:spacing w:line="292" w:lineRule="auto"/>
              <w:ind w:left="56" w:right="139"/>
              <w:jc w:val="center"/>
              <w:rPr>
                <w:rFonts w:ascii="Arial"/>
                <w:sz w:val="12"/>
              </w:rPr>
            </w:pPr>
            <w:r>
              <w:rPr>
                <w:rFonts w:ascii="Arial"/>
                <w:w w:val="65"/>
                <w:sz w:val="12"/>
              </w:rPr>
              <w:t xml:space="preserve">Standardized </w:t>
            </w:r>
            <w:r>
              <w:rPr>
                <w:rFonts w:ascii="Arial"/>
                <w:w w:val="70"/>
                <w:sz w:val="12"/>
              </w:rPr>
              <w:t>Coefficients</w:t>
            </w:r>
          </w:p>
          <w:p w:rsidR="00DD2041" w:rsidRDefault="00800FC5">
            <w:pPr>
              <w:pStyle w:val="TableParagraph"/>
              <w:spacing w:before="24" w:line="131" w:lineRule="exact"/>
              <w:ind w:left="56" w:right="138"/>
              <w:jc w:val="center"/>
              <w:rPr>
                <w:rFonts w:ascii="Arial"/>
                <w:sz w:val="12"/>
              </w:rPr>
            </w:pPr>
            <w:r>
              <w:rPr>
                <w:rFonts w:ascii="Arial"/>
                <w:w w:val="80"/>
                <w:sz w:val="12"/>
              </w:rPr>
              <w:t>Beta</w:t>
            </w:r>
          </w:p>
        </w:tc>
        <w:tc>
          <w:tcPr>
            <w:tcW w:w="491" w:type="dxa"/>
          </w:tcPr>
          <w:p w:rsidR="00DD2041" w:rsidRDefault="00DD2041">
            <w:pPr>
              <w:pStyle w:val="TableParagraph"/>
              <w:rPr>
                <w:rFonts w:ascii="Arial"/>
                <w:b/>
                <w:sz w:val="16"/>
              </w:rPr>
            </w:pPr>
          </w:p>
          <w:p w:rsidR="00DD2041" w:rsidRDefault="00DD2041">
            <w:pPr>
              <w:pStyle w:val="TableParagraph"/>
              <w:spacing w:before="6"/>
              <w:rPr>
                <w:rFonts w:ascii="Arial"/>
                <w:b/>
                <w:sz w:val="13"/>
              </w:rPr>
            </w:pPr>
          </w:p>
          <w:p w:rsidR="00DD2041" w:rsidRDefault="00800FC5">
            <w:pPr>
              <w:pStyle w:val="TableParagraph"/>
              <w:spacing w:line="152" w:lineRule="exact"/>
              <w:ind w:right="46"/>
              <w:jc w:val="center"/>
              <w:rPr>
                <w:rFonts w:ascii="Arial"/>
                <w:sz w:val="14"/>
              </w:rPr>
            </w:pPr>
            <w:r>
              <w:rPr>
                <w:rFonts w:ascii="Arial"/>
                <w:w w:val="99"/>
                <w:sz w:val="14"/>
              </w:rPr>
              <w:t>t</w:t>
            </w:r>
          </w:p>
        </w:tc>
        <w:tc>
          <w:tcPr>
            <w:tcW w:w="409" w:type="dxa"/>
          </w:tcPr>
          <w:p w:rsidR="00DD2041" w:rsidRDefault="00DD2041">
            <w:pPr>
              <w:pStyle w:val="TableParagraph"/>
              <w:rPr>
                <w:rFonts w:ascii="Arial"/>
                <w:b/>
                <w:sz w:val="16"/>
              </w:rPr>
            </w:pPr>
          </w:p>
          <w:p w:rsidR="00DD2041" w:rsidRDefault="00DD2041">
            <w:pPr>
              <w:pStyle w:val="TableParagraph"/>
              <w:spacing w:before="6"/>
              <w:rPr>
                <w:rFonts w:ascii="Arial"/>
                <w:b/>
                <w:sz w:val="13"/>
              </w:rPr>
            </w:pPr>
          </w:p>
          <w:p w:rsidR="00DD2041" w:rsidRDefault="00800FC5">
            <w:pPr>
              <w:pStyle w:val="TableParagraph"/>
              <w:spacing w:line="152" w:lineRule="exact"/>
              <w:ind w:left="73"/>
              <w:rPr>
                <w:rFonts w:ascii="Arial"/>
                <w:sz w:val="14"/>
              </w:rPr>
            </w:pPr>
            <w:r>
              <w:rPr>
                <w:rFonts w:ascii="Arial"/>
                <w:sz w:val="14"/>
              </w:rPr>
              <w:t>Sig.</w:t>
            </w:r>
          </w:p>
        </w:tc>
      </w:tr>
      <w:tr w:rsidR="00DD2041">
        <w:trPr>
          <w:trHeight w:val="188"/>
        </w:trPr>
        <w:tc>
          <w:tcPr>
            <w:tcW w:w="258" w:type="dxa"/>
          </w:tcPr>
          <w:p w:rsidR="00DD2041" w:rsidRDefault="00800FC5">
            <w:pPr>
              <w:pStyle w:val="TableParagraph"/>
              <w:spacing w:line="156" w:lineRule="exact"/>
              <w:ind w:left="50"/>
              <w:rPr>
                <w:rFonts w:ascii="Arial"/>
                <w:sz w:val="14"/>
              </w:rPr>
            </w:pPr>
            <w:r>
              <w:rPr>
                <w:rFonts w:ascii="Arial"/>
                <w:w w:val="72"/>
                <w:sz w:val="14"/>
              </w:rPr>
              <w:t>1</w:t>
            </w:r>
          </w:p>
        </w:tc>
        <w:tc>
          <w:tcPr>
            <w:tcW w:w="1107" w:type="dxa"/>
          </w:tcPr>
          <w:p w:rsidR="00DD2041" w:rsidRDefault="00800FC5">
            <w:pPr>
              <w:pStyle w:val="TableParagraph"/>
              <w:spacing w:line="156" w:lineRule="exact"/>
              <w:ind w:left="151"/>
              <w:rPr>
                <w:rFonts w:ascii="Arial"/>
                <w:sz w:val="14"/>
              </w:rPr>
            </w:pPr>
            <w:r>
              <w:rPr>
                <w:rFonts w:ascii="Arial"/>
                <w:sz w:val="14"/>
              </w:rPr>
              <w:t>(Constant)</w:t>
            </w:r>
          </w:p>
        </w:tc>
        <w:tc>
          <w:tcPr>
            <w:tcW w:w="373" w:type="dxa"/>
          </w:tcPr>
          <w:p w:rsidR="00DD2041" w:rsidRDefault="00800FC5">
            <w:pPr>
              <w:pStyle w:val="TableParagraph"/>
              <w:spacing w:line="156" w:lineRule="exact"/>
              <w:ind w:left="1" w:right="20"/>
              <w:jc w:val="center"/>
              <w:rPr>
                <w:rFonts w:ascii="Arial"/>
                <w:sz w:val="14"/>
              </w:rPr>
            </w:pPr>
            <w:r>
              <w:rPr>
                <w:rFonts w:ascii="Arial"/>
                <w:w w:val="75"/>
                <w:sz w:val="14"/>
              </w:rPr>
              <w:t>-1,174</w:t>
            </w:r>
          </w:p>
        </w:tc>
        <w:tc>
          <w:tcPr>
            <w:tcW w:w="550" w:type="dxa"/>
          </w:tcPr>
          <w:p w:rsidR="00DD2041" w:rsidRDefault="00800FC5">
            <w:pPr>
              <w:pStyle w:val="TableParagraph"/>
              <w:spacing w:line="156" w:lineRule="exact"/>
              <w:ind w:right="74"/>
              <w:jc w:val="right"/>
              <w:rPr>
                <w:rFonts w:ascii="Arial"/>
                <w:sz w:val="14"/>
              </w:rPr>
            </w:pPr>
            <w:r>
              <w:rPr>
                <w:rFonts w:ascii="Arial"/>
                <w:sz w:val="14"/>
              </w:rPr>
              <w:t>26,435</w:t>
            </w:r>
          </w:p>
        </w:tc>
        <w:tc>
          <w:tcPr>
            <w:tcW w:w="690" w:type="dxa"/>
          </w:tcPr>
          <w:p w:rsidR="00DD2041" w:rsidRDefault="00DD2041">
            <w:pPr>
              <w:pStyle w:val="TableParagraph"/>
              <w:rPr>
                <w:sz w:val="10"/>
              </w:rPr>
            </w:pPr>
          </w:p>
        </w:tc>
        <w:tc>
          <w:tcPr>
            <w:tcW w:w="491" w:type="dxa"/>
          </w:tcPr>
          <w:p w:rsidR="00DD2041" w:rsidRDefault="00800FC5">
            <w:pPr>
              <w:pStyle w:val="TableParagraph"/>
              <w:spacing w:line="156" w:lineRule="exact"/>
              <w:ind w:left="55" w:right="27"/>
              <w:jc w:val="center"/>
              <w:rPr>
                <w:rFonts w:ascii="Arial"/>
                <w:sz w:val="14"/>
              </w:rPr>
            </w:pPr>
            <w:r>
              <w:rPr>
                <w:rFonts w:ascii="Arial"/>
                <w:sz w:val="14"/>
              </w:rPr>
              <w:t>-,044</w:t>
            </w:r>
          </w:p>
        </w:tc>
        <w:tc>
          <w:tcPr>
            <w:tcW w:w="409" w:type="dxa"/>
          </w:tcPr>
          <w:p w:rsidR="00DD2041" w:rsidRDefault="00800FC5">
            <w:pPr>
              <w:pStyle w:val="TableParagraph"/>
              <w:spacing w:line="156" w:lineRule="exact"/>
              <w:ind w:left="87"/>
              <w:rPr>
                <w:rFonts w:ascii="Arial"/>
                <w:sz w:val="14"/>
              </w:rPr>
            </w:pPr>
            <w:r>
              <w:rPr>
                <w:rFonts w:ascii="Arial"/>
                <w:sz w:val="14"/>
              </w:rPr>
              <w:t>,965</w:t>
            </w:r>
          </w:p>
        </w:tc>
      </w:tr>
      <w:tr w:rsidR="00DD2041">
        <w:trPr>
          <w:trHeight w:val="199"/>
        </w:trPr>
        <w:tc>
          <w:tcPr>
            <w:tcW w:w="258" w:type="dxa"/>
          </w:tcPr>
          <w:p w:rsidR="00DD2041" w:rsidRDefault="00DD2041">
            <w:pPr>
              <w:pStyle w:val="TableParagraph"/>
              <w:rPr>
                <w:sz w:val="12"/>
              </w:rPr>
            </w:pPr>
          </w:p>
        </w:tc>
        <w:tc>
          <w:tcPr>
            <w:tcW w:w="1107" w:type="dxa"/>
          </w:tcPr>
          <w:p w:rsidR="00DD2041" w:rsidRDefault="00800FC5">
            <w:pPr>
              <w:pStyle w:val="TableParagraph"/>
              <w:spacing w:before="16"/>
              <w:ind w:left="151"/>
              <w:rPr>
                <w:rFonts w:ascii="Arial"/>
                <w:sz w:val="14"/>
              </w:rPr>
            </w:pPr>
            <w:r>
              <w:rPr>
                <w:rFonts w:ascii="Arial"/>
                <w:sz w:val="14"/>
              </w:rPr>
              <w:t>Pelayanan</w:t>
            </w:r>
          </w:p>
        </w:tc>
        <w:tc>
          <w:tcPr>
            <w:tcW w:w="373" w:type="dxa"/>
          </w:tcPr>
          <w:p w:rsidR="00DD2041" w:rsidRDefault="00800FC5">
            <w:pPr>
              <w:pStyle w:val="TableParagraph"/>
              <w:spacing w:before="16"/>
              <w:ind w:left="1" w:right="16"/>
              <w:jc w:val="center"/>
              <w:rPr>
                <w:rFonts w:ascii="Arial"/>
                <w:sz w:val="14"/>
              </w:rPr>
            </w:pPr>
            <w:r>
              <w:rPr>
                <w:rFonts w:ascii="Arial"/>
                <w:w w:val="90"/>
                <w:sz w:val="14"/>
              </w:rPr>
              <w:t>1,114</w:t>
            </w:r>
          </w:p>
        </w:tc>
        <w:tc>
          <w:tcPr>
            <w:tcW w:w="550" w:type="dxa"/>
          </w:tcPr>
          <w:p w:rsidR="00DD2041" w:rsidRDefault="00800FC5">
            <w:pPr>
              <w:pStyle w:val="TableParagraph"/>
              <w:spacing w:before="16"/>
              <w:ind w:right="53"/>
              <w:jc w:val="right"/>
              <w:rPr>
                <w:rFonts w:ascii="Arial"/>
                <w:sz w:val="14"/>
              </w:rPr>
            </w:pPr>
            <w:r>
              <w:rPr>
                <w:rFonts w:ascii="Arial"/>
                <w:w w:val="95"/>
                <w:sz w:val="14"/>
              </w:rPr>
              <w:t>,922</w:t>
            </w:r>
          </w:p>
        </w:tc>
        <w:tc>
          <w:tcPr>
            <w:tcW w:w="690" w:type="dxa"/>
          </w:tcPr>
          <w:p w:rsidR="00DD2041" w:rsidRDefault="00800FC5">
            <w:pPr>
              <w:pStyle w:val="TableParagraph"/>
              <w:spacing w:before="16"/>
              <w:ind w:right="80"/>
              <w:jc w:val="right"/>
              <w:rPr>
                <w:rFonts w:ascii="Arial"/>
                <w:sz w:val="14"/>
              </w:rPr>
            </w:pPr>
            <w:r>
              <w:rPr>
                <w:rFonts w:ascii="Arial"/>
                <w:w w:val="95"/>
                <w:sz w:val="14"/>
              </w:rPr>
              <w:t>,219</w:t>
            </w:r>
          </w:p>
        </w:tc>
        <w:tc>
          <w:tcPr>
            <w:tcW w:w="491" w:type="dxa"/>
          </w:tcPr>
          <w:p w:rsidR="00DD2041" w:rsidRDefault="00800FC5">
            <w:pPr>
              <w:pStyle w:val="TableParagraph"/>
              <w:spacing w:before="16"/>
              <w:ind w:left="55" w:right="45"/>
              <w:jc w:val="center"/>
              <w:rPr>
                <w:rFonts w:ascii="Arial"/>
                <w:sz w:val="14"/>
              </w:rPr>
            </w:pPr>
            <w:r>
              <w:rPr>
                <w:rFonts w:ascii="Arial"/>
                <w:sz w:val="14"/>
              </w:rPr>
              <w:t>1,208</w:t>
            </w:r>
          </w:p>
        </w:tc>
        <w:tc>
          <w:tcPr>
            <w:tcW w:w="409" w:type="dxa"/>
          </w:tcPr>
          <w:p w:rsidR="00DD2041" w:rsidRDefault="00800FC5">
            <w:pPr>
              <w:pStyle w:val="TableParagraph"/>
              <w:spacing w:before="16"/>
              <w:ind w:left="87"/>
              <w:rPr>
                <w:rFonts w:ascii="Arial"/>
                <w:sz w:val="14"/>
              </w:rPr>
            </w:pPr>
            <w:r>
              <w:rPr>
                <w:rFonts w:ascii="Arial"/>
                <w:sz w:val="14"/>
              </w:rPr>
              <w:t>,230</w:t>
            </w:r>
          </w:p>
        </w:tc>
      </w:tr>
      <w:tr w:rsidR="00DD2041">
        <w:trPr>
          <w:trHeight w:val="199"/>
        </w:trPr>
        <w:tc>
          <w:tcPr>
            <w:tcW w:w="258" w:type="dxa"/>
          </w:tcPr>
          <w:p w:rsidR="00DD2041" w:rsidRDefault="00DD2041">
            <w:pPr>
              <w:pStyle w:val="TableParagraph"/>
              <w:rPr>
                <w:sz w:val="12"/>
              </w:rPr>
            </w:pPr>
          </w:p>
        </w:tc>
        <w:tc>
          <w:tcPr>
            <w:tcW w:w="1107" w:type="dxa"/>
          </w:tcPr>
          <w:p w:rsidR="00DD2041" w:rsidRDefault="00800FC5">
            <w:pPr>
              <w:pStyle w:val="TableParagraph"/>
              <w:spacing w:before="16"/>
              <w:ind w:left="151"/>
              <w:rPr>
                <w:rFonts w:ascii="Arial"/>
                <w:sz w:val="14"/>
              </w:rPr>
            </w:pPr>
            <w:r>
              <w:rPr>
                <w:rFonts w:ascii="Arial"/>
                <w:sz w:val="14"/>
              </w:rPr>
              <w:t>Religiusitas</w:t>
            </w:r>
          </w:p>
        </w:tc>
        <w:tc>
          <w:tcPr>
            <w:tcW w:w="373" w:type="dxa"/>
          </w:tcPr>
          <w:p w:rsidR="00DD2041" w:rsidRDefault="00800FC5">
            <w:pPr>
              <w:pStyle w:val="TableParagraph"/>
              <w:spacing w:before="16"/>
              <w:ind w:left="1" w:right="19"/>
              <w:jc w:val="center"/>
              <w:rPr>
                <w:rFonts w:ascii="Arial"/>
                <w:sz w:val="14"/>
              </w:rPr>
            </w:pPr>
            <w:r>
              <w:rPr>
                <w:rFonts w:ascii="Arial"/>
                <w:w w:val="95"/>
                <w:sz w:val="14"/>
              </w:rPr>
              <w:t>-,456</w:t>
            </w:r>
          </w:p>
        </w:tc>
        <w:tc>
          <w:tcPr>
            <w:tcW w:w="550" w:type="dxa"/>
          </w:tcPr>
          <w:p w:rsidR="00DD2041" w:rsidRDefault="00800FC5">
            <w:pPr>
              <w:pStyle w:val="TableParagraph"/>
              <w:spacing w:before="16"/>
              <w:ind w:right="53"/>
              <w:jc w:val="right"/>
              <w:rPr>
                <w:rFonts w:ascii="Arial"/>
                <w:sz w:val="14"/>
              </w:rPr>
            </w:pPr>
            <w:r>
              <w:rPr>
                <w:rFonts w:ascii="Arial"/>
                <w:w w:val="95"/>
                <w:sz w:val="14"/>
              </w:rPr>
              <w:t>,984</w:t>
            </w:r>
          </w:p>
        </w:tc>
        <w:tc>
          <w:tcPr>
            <w:tcW w:w="690" w:type="dxa"/>
          </w:tcPr>
          <w:p w:rsidR="00DD2041" w:rsidRDefault="00800FC5">
            <w:pPr>
              <w:pStyle w:val="TableParagraph"/>
              <w:spacing w:before="16"/>
              <w:ind w:right="80"/>
              <w:jc w:val="right"/>
              <w:rPr>
                <w:rFonts w:ascii="Arial"/>
                <w:sz w:val="14"/>
              </w:rPr>
            </w:pPr>
            <w:r>
              <w:rPr>
                <w:rFonts w:ascii="Arial"/>
                <w:sz w:val="14"/>
              </w:rPr>
              <w:t>-,086</w:t>
            </w:r>
          </w:p>
        </w:tc>
        <w:tc>
          <w:tcPr>
            <w:tcW w:w="491" w:type="dxa"/>
          </w:tcPr>
          <w:p w:rsidR="00DD2041" w:rsidRDefault="00800FC5">
            <w:pPr>
              <w:pStyle w:val="TableParagraph"/>
              <w:spacing w:before="16"/>
              <w:ind w:left="55" w:right="27"/>
              <w:jc w:val="center"/>
              <w:rPr>
                <w:rFonts w:ascii="Arial"/>
                <w:sz w:val="14"/>
              </w:rPr>
            </w:pPr>
            <w:r>
              <w:rPr>
                <w:rFonts w:ascii="Arial"/>
                <w:sz w:val="14"/>
              </w:rPr>
              <w:t>-,464</w:t>
            </w:r>
          </w:p>
        </w:tc>
        <w:tc>
          <w:tcPr>
            <w:tcW w:w="409" w:type="dxa"/>
          </w:tcPr>
          <w:p w:rsidR="00DD2041" w:rsidRDefault="00800FC5">
            <w:pPr>
              <w:pStyle w:val="TableParagraph"/>
              <w:spacing w:before="16"/>
              <w:ind w:left="87"/>
              <w:rPr>
                <w:rFonts w:ascii="Arial"/>
                <w:sz w:val="14"/>
              </w:rPr>
            </w:pPr>
            <w:r>
              <w:rPr>
                <w:rFonts w:ascii="Arial"/>
                <w:sz w:val="14"/>
              </w:rPr>
              <w:t>,644</w:t>
            </w:r>
          </w:p>
        </w:tc>
      </w:tr>
      <w:tr w:rsidR="00DD2041">
        <w:trPr>
          <w:trHeight w:val="177"/>
        </w:trPr>
        <w:tc>
          <w:tcPr>
            <w:tcW w:w="258" w:type="dxa"/>
          </w:tcPr>
          <w:p w:rsidR="00DD2041" w:rsidRDefault="00DD2041">
            <w:pPr>
              <w:pStyle w:val="TableParagraph"/>
              <w:rPr>
                <w:sz w:val="10"/>
              </w:rPr>
            </w:pPr>
          </w:p>
        </w:tc>
        <w:tc>
          <w:tcPr>
            <w:tcW w:w="1107" w:type="dxa"/>
          </w:tcPr>
          <w:p w:rsidR="00DD2041" w:rsidRDefault="00800FC5">
            <w:pPr>
              <w:pStyle w:val="TableParagraph"/>
              <w:spacing w:before="16" w:line="141" w:lineRule="exact"/>
              <w:ind w:left="151"/>
              <w:rPr>
                <w:rFonts w:ascii="Arial"/>
                <w:sz w:val="14"/>
              </w:rPr>
            </w:pPr>
            <w:r>
              <w:rPr>
                <w:rFonts w:ascii="Arial"/>
                <w:w w:val="75"/>
                <w:sz w:val="14"/>
              </w:rPr>
              <w:t>Tingkat Pendapatan</w:t>
            </w:r>
          </w:p>
        </w:tc>
        <w:tc>
          <w:tcPr>
            <w:tcW w:w="373" w:type="dxa"/>
          </w:tcPr>
          <w:p w:rsidR="00DD2041" w:rsidRDefault="00800FC5">
            <w:pPr>
              <w:pStyle w:val="TableParagraph"/>
              <w:spacing w:before="16" w:line="141" w:lineRule="exact"/>
              <w:ind w:left="1" w:right="19"/>
              <w:jc w:val="center"/>
              <w:rPr>
                <w:rFonts w:ascii="Arial"/>
                <w:sz w:val="14"/>
              </w:rPr>
            </w:pPr>
            <w:r>
              <w:rPr>
                <w:rFonts w:ascii="Arial"/>
                <w:w w:val="95"/>
                <w:sz w:val="14"/>
              </w:rPr>
              <w:t>-,277</w:t>
            </w:r>
          </w:p>
        </w:tc>
        <w:tc>
          <w:tcPr>
            <w:tcW w:w="550" w:type="dxa"/>
          </w:tcPr>
          <w:p w:rsidR="00DD2041" w:rsidRDefault="00800FC5">
            <w:pPr>
              <w:pStyle w:val="TableParagraph"/>
              <w:spacing w:before="16" w:line="141" w:lineRule="exact"/>
              <w:ind w:right="53"/>
              <w:jc w:val="right"/>
              <w:rPr>
                <w:rFonts w:ascii="Arial"/>
                <w:sz w:val="14"/>
              </w:rPr>
            </w:pPr>
            <w:r>
              <w:rPr>
                <w:rFonts w:ascii="Arial"/>
                <w:w w:val="95"/>
                <w:sz w:val="14"/>
              </w:rPr>
              <w:t>,992</w:t>
            </w:r>
          </w:p>
        </w:tc>
        <w:tc>
          <w:tcPr>
            <w:tcW w:w="690" w:type="dxa"/>
          </w:tcPr>
          <w:p w:rsidR="00DD2041" w:rsidRDefault="00800FC5">
            <w:pPr>
              <w:pStyle w:val="TableParagraph"/>
              <w:spacing w:before="16" w:line="141" w:lineRule="exact"/>
              <w:ind w:right="80"/>
              <w:jc w:val="right"/>
              <w:rPr>
                <w:rFonts w:ascii="Arial"/>
                <w:sz w:val="14"/>
              </w:rPr>
            </w:pPr>
            <w:r>
              <w:rPr>
                <w:rFonts w:ascii="Arial"/>
                <w:sz w:val="14"/>
              </w:rPr>
              <w:t>-,040</w:t>
            </w:r>
          </w:p>
        </w:tc>
        <w:tc>
          <w:tcPr>
            <w:tcW w:w="491" w:type="dxa"/>
          </w:tcPr>
          <w:p w:rsidR="00DD2041" w:rsidRDefault="00800FC5">
            <w:pPr>
              <w:pStyle w:val="TableParagraph"/>
              <w:spacing w:before="16" w:line="141" w:lineRule="exact"/>
              <w:ind w:left="55" w:right="27"/>
              <w:jc w:val="center"/>
              <w:rPr>
                <w:rFonts w:ascii="Arial"/>
                <w:sz w:val="14"/>
              </w:rPr>
            </w:pPr>
            <w:r>
              <w:rPr>
                <w:rFonts w:ascii="Arial"/>
                <w:sz w:val="14"/>
              </w:rPr>
              <w:t>-,279</w:t>
            </w:r>
          </w:p>
        </w:tc>
        <w:tc>
          <w:tcPr>
            <w:tcW w:w="409" w:type="dxa"/>
          </w:tcPr>
          <w:p w:rsidR="00DD2041" w:rsidRDefault="00800FC5">
            <w:pPr>
              <w:pStyle w:val="TableParagraph"/>
              <w:spacing w:before="16" w:line="141" w:lineRule="exact"/>
              <w:ind w:left="87"/>
              <w:rPr>
                <w:rFonts w:ascii="Arial"/>
                <w:sz w:val="14"/>
              </w:rPr>
            </w:pPr>
            <w:r>
              <w:rPr>
                <w:rFonts w:ascii="Arial"/>
                <w:sz w:val="14"/>
              </w:rPr>
              <w:t>,781</w:t>
            </w:r>
          </w:p>
        </w:tc>
      </w:tr>
    </w:tbl>
    <w:p w:rsidR="00DD2041" w:rsidRDefault="00800FC5">
      <w:pPr>
        <w:pStyle w:val="ListParagraph"/>
        <w:numPr>
          <w:ilvl w:val="1"/>
          <w:numId w:val="27"/>
        </w:numPr>
        <w:tabs>
          <w:tab w:val="left" w:pos="917"/>
        </w:tabs>
        <w:spacing w:before="91"/>
        <w:ind w:left="916" w:hanging="96"/>
        <w:rPr>
          <w:rFonts w:ascii="Arial"/>
          <w:sz w:val="12"/>
        </w:rPr>
      </w:pPr>
      <w:r>
        <w:rPr>
          <w:rFonts w:ascii="Arial"/>
          <w:w w:val="70"/>
          <w:sz w:val="12"/>
        </w:rPr>
        <w:t>Dependent</w:t>
      </w:r>
      <w:r>
        <w:rPr>
          <w:rFonts w:ascii="Arial"/>
          <w:spacing w:val="23"/>
          <w:w w:val="70"/>
          <w:sz w:val="12"/>
        </w:rPr>
        <w:t xml:space="preserve"> </w:t>
      </w:r>
      <w:r>
        <w:rPr>
          <w:rFonts w:ascii="Arial"/>
          <w:w w:val="70"/>
          <w:sz w:val="12"/>
        </w:rPr>
        <w:t>Variable:</w:t>
      </w:r>
      <w:r>
        <w:rPr>
          <w:rFonts w:ascii="Arial"/>
          <w:spacing w:val="6"/>
          <w:w w:val="70"/>
          <w:sz w:val="12"/>
        </w:rPr>
        <w:t xml:space="preserve"> </w:t>
      </w:r>
      <w:r>
        <w:rPr>
          <w:rFonts w:ascii="Arial"/>
          <w:w w:val="70"/>
          <w:sz w:val="12"/>
        </w:rPr>
        <w:t>Absut</w:t>
      </w:r>
    </w:p>
    <w:p w:rsidR="00DD2041" w:rsidRDefault="00DD2041">
      <w:pPr>
        <w:pStyle w:val="BodyText"/>
        <w:rPr>
          <w:rFonts w:ascii="Arial"/>
          <w:sz w:val="12"/>
        </w:rPr>
      </w:pPr>
    </w:p>
    <w:p w:rsidR="00DD2041" w:rsidRDefault="00DD2041">
      <w:pPr>
        <w:pStyle w:val="BodyText"/>
        <w:spacing w:before="1"/>
        <w:rPr>
          <w:rFonts w:ascii="Arial"/>
          <w:sz w:val="15"/>
        </w:rPr>
      </w:pPr>
    </w:p>
    <w:p w:rsidR="00DD2041" w:rsidRDefault="00800FC5">
      <w:pPr>
        <w:pStyle w:val="BodyText"/>
        <w:ind w:left="580"/>
        <w:jc w:val="both"/>
      </w:pPr>
      <w:r>
        <w:t>Sumber: data yang diolah, 2019</w:t>
      </w:r>
    </w:p>
    <w:p w:rsidR="00DD2041" w:rsidRDefault="00800FC5">
      <w:pPr>
        <w:pStyle w:val="BodyText"/>
        <w:spacing w:before="208" w:line="249" w:lineRule="exact"/>
        <w:ind w:left="580"/>
        <w:jc w:val="both"/>
      </w:pPr>
      <w:r>
        <w:t>Dari tabel diatas dapat diketahui bahwa nilai signifikan dari semua variabel independen lebih</w:t>
      </w:r>
    </w:p>
    <w:p w:rsidR="00DD2041" w:rsidRDefault="00800FC5">
      <w:pPr>
        <w:pStyle w:val="BodyText"/>
        <w:tabs>
          <w:tab w:val="left" w:pos="580"/>
          <w:tab w:val="left" w:pos="9174"/>
        </w:tabs>
        <w:spacing w:line="249" w:lineRule="exact"/>
        <w:ind w:left="295"/>
      </w:pPr>
      <w:r>
        <w:rPr>
          <w:u w:val="single"/>
        </w:rPr>
        <w:t xml:space="preserve"> </w:t>
      </w:r>
      <w:r>
        <w:rPr>
          <w:u w:val="single"/>
        </w:rPr>
        <w:tab/>
      </w:r>
      <w:r>
        <w:rPr>
          <w:u w:val="single"/>
        </w:rPr>
        <w:t>besar dari 0,05 maka dapat disimpulkan bahwa tidak terjadi gejala</w:t>
      </w:r>
      <w:r>
        <w:rPr>
          <w:spacing w:val="-23"/>
          <w:u w:val="single"/>
        </w:rPr>
        <w:t xml:space="preserve"> </w:t>
      </w:r>
      <w:r>
        <w:rPr>
          <w:u w:val="single"/>
        </w:rPr>
        <w:t>heterokedastisitas</w:t>
      </w:r>
      <w:r>
        <w:rPr>
          <w:u w:val="single"/>
        </w:rPr>
        <w:tab/>
      </w:r>
    </w:p>
    <w:p w:rsidR="00DD2041" w:rsidRDefault="00DD2041">
      <w:pPr>
        <w:spacing w:line="249" w:lineRule="exact"/>
        <w:sectPr w:rsidR="00DD2041">
          <w:footerReference w:type="default" r:id="rId93"/>
          <w:pgSz w:w="11900" w:h="16840"/>
          <w:pgMar w:top="1120" w:right="920" w:bottom="2660" w:left="1280" w:header="713" w:footer="2466" w:gutter="0"/>
          <w:pgNumType w:start="91"/>
          <w:cols w:space="720"/>
        </w:sectPr>
      </w:pPr>
    </w:p>
    <w:p w:rsidR="00DD2041" w:rsidRDefault="00DD2041">
      <w:pPr>
        <w:pStyle w:val="BodyText"/>
        <w:rPr>
          <w:sz w:val="20"/>
        </w:rPr>
      </w:pPr>
    </w:p>
    <w:p w:rsidR="00DD2041" w:rsidRDefault="00DD2041">
      <w:pPr>
        <w:pStyle w:val="BodyText"/>
        <w:spacing w:before="6"/>
        <w:rPr>
          <w:sz w:val="19"/>
        </w:rPr>
      </w:pPr>
    </w:p>
    <w:p w:rsidR="00DD2041" w:rsidRDefault="00800FC5">
      <w:pPr>
        <w:pStyle w:val="ListParagraph"/>
        <w:numPr>
          <w:ilvl w:val="0"/>
          <w:numId w:val="27"/>
        </w:numPr>
        <w:tabs>
          <w:tab w:val="left" w:pos="562"/>
        </w:tabs>
        <w:ind w:left="561" w:hanging="341"/>
        <w:jc w:val="left"/>
        <w:rPr>
          <w:b/>
          <w:sz w:val="21"/>
        </w:rPr>
      </w:pPr>
      <w:r>
        <w:rPr>
          <w:b/>
          <w:sz w:val="21"/>
        </w:rPr>
        <w:t>Hasil Uji</w:t>
      </w:r>
      <w:r>
        <w:rPr>
          <w:b/>
          <w:spacing w:val="-3"/>
          <w:sz w:val="21"/>
        </w:rPr>
        <w:t xml:space="preserve"> </w:t>
      </w:r>
      <w:r>
        <w:rPr>
          <w:b/>
          <w:sz w:val="21"/>
        </w:rPr>
        <w:t>Autokorelasi</w:t>
      </w:r>
    </w:p>
    <w:p w:rsidR="00DD2041" w:rsidRDefault="00DD2041">
      <w:pPr>
        <w:pStyle w:val="BodyText"/>
        <w:spacing w:before="9"/>
        <w:rPr>
          <w:b/>
          <w:sz w:val="10"/>
        </w:rPr>
      </w:pPr>
    </w:p>
    <w:p w:rsidR="00DD2041" w:rsidRDefault="00800FC5">
      <w:pPr>
        <w:spacing w:before="1" w:line="101" w:lineRule="exact"/>
        <w:ind w:left="3086"/>
        <w:rPr>
          <w:rFonts w:ascii="Arial"/>
          <w:b/>
          <w:sz w:val="9"/>
        </w:rPr>
      </w:pPr>
      <w:r>
        <w:rPr>
          <w:rFonts w:ascii="Arial"/>
          <w:b/>
          <w:w w:val="101"/>
          <w:sz w:val="9"/>
        </w:rPr>
        <w:t>b</w:t>
      </w:r>
    </w:p>
    <w:p w:rsidR="00DD2041" w:rsidRDefault="00800FC5">
      <w:pPr>
        <w:spacing w:line="136" w:lineRule="exact"/>
        <w:ind w:left="2136"/>
        <w:rPr>
          <w:rFonts w:ascii="Arial"/>
          <w:b/>
          <w:sz w:val="12"/>
        </w:rPr>
      </w:pPr>
      <w:r>
        <w:rPr>
          <w:rFonts w:ascii="Arial"/>
          <w:b/>
          <w:sz w:val="12"/>
        </w:rPr>
        <w:t>Model Summary</w:t>
      </w:r>
    </w:p>
    <w:p w:rsidR="00DD2041" w:rsidRDefault="00800FC5">
      <w:pPr>
        <w:tabs>
          <w:tab w:val="left" w:pos="3151"/>
          <w:tab w:val="left" w:pos="4048"/>
        </w:tabs>
        <w:spacing w:before="63"/>
        <w:ind w:left="741" w:firstLine="1750"/>
        <w:rPr>
          <w:rFonts w:ascii="Arial"/>
          <w:sz w:val="12"/>
        </w:rPr>
      </w:pPr>
      <w:r>
        <w:rPr>
          <w:noProof/>
          <w:lang w:val="en-US" w:eastAsia="en-US"/>
        </w:rPr>
        <w:drawing>
          <wp:anchor distT="0" distB="0" distL="0" distR="0" simplePos="0" relativeHeight="251658240" behindDoc="1" locked="0" layoutInCell="1" allowOverlap="1">
            <wp:simplePos x="0" y="0"/>
            <wp:positionH relativeFrom="page">
              <wp:posOffset>1232535</wp:posOffset>
            </wp:positionH>
            <wp:positionV relativeFrom="paragraph">
              <wp:posOffset>7212</wp:posOffset>
            </wp:positionV>
            <wp:extent cx="2519044" cy="337820"/>
            <wp:effectExtent l="0" t="0" r="0" b="0"/>
            <wp:wrapNone/>
            <wp:docPr id="5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94" cstate="print"/>
                    <a:stretch>
                      <a:fillRect/>
                    </a:stretch>
                  </pic:blipFill>
                  <pic:spPr>
                    <a:xfrm>
                      <a:off x="0" y="0"/>
                      <a:ext cx="2519044" cy="337820"/>
                    </a:xfrm>
                    <a:prstGeom prst="rect">
                      <a:avLst/>
                    </a:prstGeom>
                  </pic:spPr>
                </pic:pic>
              </a:graphicData>
            </a:graphic>
          </wp:anchor>
        </w:drawing>
      </w:r>
      <w:r>
        <w:rPr>
          <w:rFonts w:ascii="Arial"/>
          <w:w w:val="95"/>
          <w:sz w:val="12"/>
        </w:rPr>
        <w:t>Adjusted</w:t>
      </w:r>
      <w:r>
        <w:rPr>
          <w:rFonts w:ascii="Arial"/>
          <w:w w:val="95"/>
          <w:sz w:val="12"/>
        </w:rPr>
        <w:tab/>
        <w:t>Std.</w:t>
      </w:r>
      <w:r>
        <w:rPr>
          <w:rFonts w:ascii="Arial"/>
          <w:spacing w:val="-17"/>
          <w:w w:val="95"/>
          <w:sz w:val="12"/>
        </w:rPr>
        <w:t xml:space="preserve"> </w:t>
      </w:r>
      <w:r>
        <w:rPr>
          <w:rFonts w:ascii="Arial"/>
          <w:w w:val="95"/>
          <w:sz w:val="12"/>
        </w:rPr>
        <w:t>Error</w:t>
      </w:r>
      <w:r>
        <w:rPr>
          <w:rFonts w:ascii="Arial"/>
          <w:spacing w:val="-16"/>
          <w:w w:val="95"/>
          <w:sz w:val="12"/>
        </w:rPr>
        <w:t xml:space="preserve"> </w:t>
      </w:r>
      <w:r>
        <w:rPr>
          <w:rFonts w:ascii="Arial"/>
          <w:w w:val="95"/>
          <w:sz w:val="12"/>
        </w:rPr>
        <w:t>of</w:t>
      </w:r>
      <w:r>
        <w:rPr>
          <w:rFonts w:ascii="Arial"/>
          <w:w w:val="95"/>
          <w:sz w:val="12"/>
        </w:rPr>
        <w:tab/>
        <w:t>Durbin-</w:t>
      </w:r>
    </w:p>
    <w:p w:rsidR="00DD2041" w:rsidRDefault="00800FC5">
      <w:pPr>
        <w:tabs>
          <w:tab w:val="left" w:pos="1429"/>
          <w:tab w:val="left" w:pos="1847"/>
          <w:tab w:val="left" w:pos="4034"/>
        </w:tabs>
        <w:spacing w:before="11" w:line="133" w:lineRule="exact"/>
        <w:ind w:left="741"/>
        <w:rPr>
          <w:rFonts w:ascii="Arial"/>
          <w:sz w:val="12"/>
        </w:rPr>
      </w:pPr>
      <w:r>
        <w:rPr>
          <w:rFonts w:ascii="Arial"/>
          <w:sz w:val="12"/>
        </w:rPr>
        <w:t>Model</w:t>
      </w:r>
      <w:r>
        <w:rPr>
          <w:rFonts w:ascii="Arial"/>
          <w:sz w:val="12"/>
        </w:rPr>
        <w:tab/>
        <w:t>R</w:t>
      </w:r>
      <w:r>
        <w:rPr>
          <w:rFonts w:ascii="Arial"/>
          <w:sz w:val="12"/>
        </w:rPr>
        <w:tab/>
      </w:r>
      <w:r>
        <w:rPr>
          <w:rFonts w:ascii="Arial"/>
          <w:sz w:val="12"/>
        </w:rPr>
        <w:t>R Square   R Square   the</w:t>
      </w:r>
      <w:r>
        <w:rPr>
          <w:rFonts w:ascii="Arial"/>
          <w:spacing w:val="-14"/>
          <w:sz w:val="12"/>
        </w:rPr>
        <w:t xml:space="preserve"> </w:t>
      </w:r>
      <w:r>
        <w:rPr>
          <w:rFonts w:ascii="Arial"/>
          <w:sz w:val="12"/>
        </w:rPr>
        <w:t>Estimate</w:t>
      </w:r>
      <w:r>
        <w:rPr>
          <w:rFonts w:ascii="Arial"/>
          <w:sz w:val="12"/>
        </w:rPr>
        <w:tab/>
        <w:t>Watson</w:t>
      </w:r>
    </w:p>
    <w:p w:rsidR="00DD2041" w:rsidRDefault="00800FC5">
      <w:pPr>
        <w:spacing w:line="84" w:lineRule="exact"/>
        <w:ind w:left="1706"/>
        <w:rPr>
          <w:rFonts w:ascii="Arial"/>
          <w:sz w:val="9"/>
        </w:rPr>
      </w:pPr>
      <w:r>
        <w:rPr>
          <w:rFonts w:ascii="Arial"/>
          <w:w w:val="101"/>
          <w:sz w:val="9"/>
        </w:rPr>
        <w:t>a</w:t>
      </w:r>
    </w:p>
    <w:p w:rsidR="00DD2041" w:rsidRDefault="00800FC5">
      <w:pPr>
        <w:tabs>
          <w:tab w:val="left" w:pos="1482"/>
          <w:tab w:val="left" w:pos="2109"/>
          <w:tab w:val="left" w:pos="2767"/>
          <w:tab w:val="left" w:pos="3460"/>
          <w:tab w:val="left" w:pos="4221"/>
        </w:tabs>
        <w:spacing w:line="137" w:lineRule="exact"/>
        <w:ind w:left="741"/>
        <w:rPr>
          <w:rFonts w:ascii="Arial"/>
          <w:sz w:val="12"/>
        </w:rPr>
      </w:pPr>
      <w:r>
        <w:rPr>
          <w:rFonts w:ascii="Arial"/>
          <w:sz w:val="12"/>
        </w:rPr>
        <w:t>1</w:t>
      </w:r>
      <w:r>
        <w:rPr>
          <w:rFonts w:ascii="Arial"/>
          <w:sz w:val="12"/>
        </w:rPr>
        <w:tab/>
        <w:t>,889</w:t>
      </w:r>
      <w:r>
        <w:rPr>
          <w:rFonts w:ascii="Arial"/>
          <w:sz w:val="12"/>
        </w:rPr>
        <w:tab/>
        <w:t>,791</w:t>
      </w:r>
      <w:r>
        <w:rPr>
          <w:rFonts w:ascii="Arial"/>
          <w:sz w:val="12"/>
        </w:rPr>
        <w:tab/>
        <w:t>,784</w:t>
      </w:r>
      <w:r>
        <w:rPr>
          <w:rFonts w:ascii="Arial"/>
          <w:sz w:val="12"/>
        </w:rPr>
        <w:tab/>
        <w:t>4,394</w:t>
      </w:r>
      <w:r>
        <w:rPr>
          <w:rFonts w:ascii="Arial"/>
          <w:sz w:val="12"/>
        </w:rPr>
        <w:tab/>
        <w:t>2,288</w:t>
      </w:r>
    </w:p>
    <w:p w:rsidR="00DD2041" w:rsidRDefault="00800FC5">
      <w:pPr>
        <w:pStyle w:val="ListParagraph"/>
        <w:numPr>
          <w:ilvl w:val="1"/>
          <w:numId w:val="27"/>
        </w:numPr>
        <w:tabs>
          <w:tab w:val="left" w:pos="979"/>
        </w:tabs>
        <w:spacing w:before="13"/>
        <w:ind w:hanging="117"/>
        <w:rPr>
          <w:rFonts w:ascii="Arial"/>
          <w:sz w:val="12"/>
        </w:rPr>
      </w:pPr>
      <w:r>
        <w:rPr>
          <w:rFonts w:ascii="Arial"/>
          <w:w w:val="95"/>
          <w:sz w:val="12"/>
        </w:rPr>
        <w:t>Predictors: (Constant), Tingkat Pendapatan , Pelayanan,</w:t>
      </w:r>
      <w:r>
        <w:rPr>
          <w:rFonts w:ascii="Arial"/>
          <w:spacing w:val="1"/>
          <w:w w:val="95"/>
          <w:sz w:val="12"/>
        </w:rPr>
        <w:t xml:space="preserve"> </w:t>
      </w:r>
      <w:r>
        <w:rPr>
          <w:rFonts w:ascii="Arial"/>
          <w:w w:val="95"/>
          <w:sz w:val="12"/>
        </w:rPr>
        <w:t>Religiusitas</w:t>
      </w:r>
    </w:p>
    <w:p w:rsidR="00DD2041" w:rsidRDefault="00800FC5">
      <w:pPr>
        <w:pStyle w:val="ListParagraph"/>
        <w:numPr>
          <w:ilvl w:val="1"/>
          <w:numId w:val="27"/>
        </w:numPr>
        <w:tabs>
          <w:tab w:val="left" w:pos="996"/>
        </w:tabs>
        <w:spacing w:before="66"/>
        <w:ind w:left="995" w:hanging="134"/>
        <w:rPr>
          <w:rFonts w:ascii="Arial"/>
          <w:sz w:val="12"/>
        </w:rPr>
      </w:pPr>
      <w:r>
        <w:rPr>
          <w:rFonts w:ascii="Arial"/>
          <w:sz w:val="12"/>
        </w:rPr>
        <w:t>Dependent Variable: Minat</w:t>
      </w:r>
      <w:r>
        <w:rPr>
          <w:rFonts w:ascii="Arial"/>
          <w:spacing w:val="-4"/>
          <w:sz w:val="12"/>
        </w:rPr>
        <w:t xml:space="preserve"> </w:t>
      </w:r>
      <w:r>
        <w:rPr>
          <w:rFonts w:ascii="Arial"/>
          <w:sz w:val="12"/>
        </w:rPr>
        <w:t>Menabung</w:t>
      </w:r>
    </w:p>
    <w:p w:rsidR="00DD2041" w:rsidRDefault="00DD2041">
      <w:pPr>
        <w:pStyle w:val="BodyText"/>
        <w:rPr>
          <w:rFonts w:ascii="Arial"/>
          <w:sz w:val="12"/>
        </w:rPr>
      </w:pPr>
    </w:p>
    <w:p w:rsidR="00DD2041" w:rsidRDefault="00DD2041">
      <w:pPr>
        <w:pStyle w:val="BodyText"/>
        <w:spacing w:before="9"/>
        <w:rPr>
          <w:rFonts w:ascii="Arial"/>
          <w:sz w:val="13"/>
        </w:rPr>
      </w:pPr>
    </w:p>
    <w:p w:rsidR="00DD2041" w:rsidRDefault="00800FC5">
      <w:pPr>
        <w:pStyle w:val="BodyText"/>
        <w:spacing w:before="1"/>
        <w:ind w:left="580"/>
      </w:pPr>
      <w:r>
        <w:t>Sumber : Data diolah, 2019</w:t>
      </w:r>
    </w:p>
    <w:p w:rsidR="00DD2041" w:rsidRDefault="00800FC5">
      <w:pPr>
        <w:pStyle w:val="BodyText"/>
        <w:spacing w:before="214" w:line="235" w:lineRule="auto"/>
        <w:ind w:left="580" w:right="840"/>
      </w:pPr>
      <w:r>
        <w:t>Berdasarkan tabel diatas nilai Durbin-Watson di da</w:t>
      </w:r>
      <w:r>
        <w:t>patkan 2,288. Nilai Durbin-Watson berada diantara -2 dan 2. Data tidak lolos uji autokorelasi</w:t>
      </w:r>
    </w:p>
    <w:p w:rsidR="00DD2041" w:rsidRDefault="00DD2041">
      <w:pPr>
        <w:pStyle w:val="BodyText"/>
        <w:rPr>
          <w:sz w:val="24"/>
        </w:rPr>
      </w:pPr>
    </w:p>
    <w:p w:rsidR="00DD2041" w:rsidRDefault="00DD2041">
      <w:pPr>
        <w:pStyle w:val="BodyText"/>
        <w:rPr>
          <w:sz w:val="24"/>
        </w:rPr>
      </w:pPr>
    </w:p>
    <w:p w:rsidR="00DD2041" w:rsidRDefault="00800FC5">
      <w:pPr>
        <w:pStyle w:val="Heading6"/>
        <w:numPr>
          <w:ilvl w:val="1"/>
          <w:numId w:val="28"/>
        </w:numPr>
        <w:tabs>
          <w:tab w:val="left" w:pos="562"/>
        </w:tabs>
        <w:spacing w:before="163"/>
        <w:ind w:left="561" w:hanging="341"/>
        <w:jc w:val="left"/>
      </w:pPr>
      <w:r>
        <w:t>Uji Regresi Linier</w:t>
      </w:r>
      <w:r>
        <w:rPr>
          <w:spacing w:val="-1"/>
        </w:rPr>
        <w:t xml:space="preserve"> </w:t>
      </w:r>
      <w:r>
        <w:t>Berganda</w:t>
      </w:r>
    </w:p>
    <w:p w:rsidR="00DD2041" w:rsidRDefault="00800FC5">
      <w:pPr>
        <w:spacing w:before="64" w:line="80" w:lineRule="exact"/>
        <w:ind w:left="2861"/>
        <w:rPr>
          <w:rFonts w:ascii="Arial"/>
          <w:b/>
          <w:sz w:val="7"/>
        </w:rPr>
      </w:pPr>
      <w:r>
        <w:rPr>
          <w:rFonts w:ascii="Arial"/>
          <w:b/>
          <w:w w:val="99"/>
          <w:sz w:val="7"/>
        </w:rPr>
        <w:t>a</w:t>
      </w:r>
    </w:p>
    <w:p w:rsidR="00DD2041" w:rsidRDefault="00C379D7">
      <w:pPr>
        <w:spacing w:line="103" w:lineRule="exact"/>
        <w:ind w:left="2479"/>
        <w:rPr>
          <w:rFonts w:ascii="Arial"/>
          <w:b/>
          <w:sz w:val="9"/>
        </w:rPr>
      </w:pPr>
      <w:r>
        <w:rPr>
          <w:noProof/>
          <w:lang w:val="en-US" w:eastAsia="en-US"/>
        </w:rPr>
        <mc:AlternateContent>
          <mc:Choice Requires="wpg">
            <w:drawing>
              <wp:anchor distT="0" distB="0" distL="114300" distR="114300" simplePos="0" relativeHeight="251678720" behindDoc="1" locked="0" layoutInCell="1" allowOverlap="1">
                <wp:simplePos x="0" y="0"/>
                <wp:positionH relativeFrom="page">
                  <wp:posOffset>1216025</wp:posOffset>
                </wp:positionH>
                <wp:positionV relativeFrom="paragraph">
                  <wp:posOffset>73025</wp:posOffset>
                </wp:positionV>
                <wp:extent cx="2589530" cy="611505"/>
                <wp:effectExtent l="0" t="0" r="4445" b="0"/>
                <wp:wrapNone/>
                <wp:docPr id="20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9530" cy="611505"/>
                          <a:chOff x="1915" y="115"/>
                          <a:chExt cx="4078" cy="963"/>
                        </a:xfrm>
                      </wpg:grpSpPr>
                      <pic:pic xmlns:pic="http://schemas.openxmlformats.org/drawingml/2006/picture">
                        <pic:nvPicPr>
                          <pic:cNvPr id="205"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915" y="114"/>
                            <a:ext cx="4078"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Text Box 78"/>
                        <wps:cNvSpPr txBox="1">
                          <a:spLocks noChangeArrowheads="1"/>
                        </wps:cNvSpPr>
                        <wps:spPr bwMode="auto">
                          <a:xfrm>
                            <a:off x="3074" y="157"/>
                            <a:ext cx="1214"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tabs>
                                  <w:tab w:val="left" w:pos="775"/>
                                  <w:tab w:val="left" w:pos="806"/>
                                </w:tabs>
                                <w:spacing w:line="266" w:lineRule="auto"/>
                                <w:ind w:left="43" w:right="18" w:hanging="44"/>
                                <w:rPr>
                                  <w:rFonts w:ascii="Arial"/>
                                  <w:sz w:val="9"/>
                                </w:rPr>
                              </w:pPr>
                              <w:r>
                                <w:rPr>
                                  <w:rFonts w:ascii="Arial"/>
                                  <w:w w:val="90"/>
                                  <w:sz w:val="9"/>
                                </w:rPr>
                                <w:t>Unstandardized</w:t>
                              </w:r>
                              <w:r>
                                <w:rPr>
                                  <w:rFonts w:ascii="Arial"/>
                                  <w:w w:val="90"/>
                                  <w:sz w:val="9"/>
                                </w:rPr>
                                <w:tab/>
                              </w:r>
                              <w:r>
                                <w:rPr>
                                  <w:rFonts w:ascii="Arial"/>
                                  <w:w w:val="75"/>
                                  <w:sz w:val="9"/>
                                </w:rPr>
                                <w:t xml:space="preserve">Standardized </w:t>
                              </w:r>
                              <w:r>
                                <w:rPr>
                                  <w:rFonts w:ascii="Arial"/>
                                  <w:w w:val="95"/>
                                  <w:sz w:val="9"/>
                                </w:rPr>
                                <w:t>Coefficients</w:t>
                              </w:r>
                              <w:r>
                                <w:rPr>
                                  <w:rFonts w:ascii="Arial"/>
                                  <w:w w:val="95"/>
                                  <w:sz w:val="9"/>
                                </w:rPr>
                                <w:tab/>
                              </w:r>
                              <w:r>
                                <w:rPr>
                                  <w:rFonts w:ascii="Arial"/>
                                  <w:w w:val="95"/>
                                  <w:sz w:val="9"/>
                                </w:rPr>
                                <w:tab/>
                              </w:r>
                              <w:r>
                                <w:rPr>
                                  <w:rFonts w:ascii="Arial"/>
                                  <w:w w:val="80"/>
                                  <w:sz w:val="9"/>
                                </w:rPr>
                                <w:t>Coefficients</w:t>
                              </w:r>
                            </w:p>
                          </w:txbxContent>
                        </wps:txbx>
                        <wps:bodyPr rot="0" vert="horz" wrap="square" lIns="0" tIns="0" rIns="0" bIns="0" anchor="t" anchorCtr="0" upright="1">
                          <a:noAutofit/>
                        </wps:bodyPr>
                      </wps:wsp>
                      <wps:wsp>
                        <wps:cNvPr id="207" name="Text Box 77"/>
                        <wps:cNvSpPr txBox="1">
                          <a:spLocks noChangeArrowheads="1"/>
                        </wps:cNvSpPr>
                        <wps:spPr bwMode="auto">
                          <a:xfrm>
                            <a:off x="5223" y="272"/>
                            <a:ext cx="719"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02" w:lineRule="exact"/>
                                <w:rPr>
                                  <w:rFonts w:ascii="Arial"/>
                                  <w:sz w:val="9"/>
                                </w:rPr>
                              </w:pPr>
                              <w:r>
                                <w:rPr>
                                  <w:rFonts w:ascii="Arial"/>
                                  <w:w w:val="85"/>
                                  <w:sz w:val="9"/>
                                </w:rPr>
                                <w:t>Collinearity Statistics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71" style="position:absolute;left:0;text-align:left;margin-left:95.75pt;margin-top:5.75pt;width:203.9pt;height:48.15pt;z-index:-251637760;mso-position-horizontal-relative:page;mso-position-vertical-relative:text" coordorigin="1915,115" coordsize="4078,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">
                <v:shape id="Picture 79" o:spid="_x0000_s1072" type="#_x0000_t75" style="position:absolute;left:1915;top:114;width:4078;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">
                  <v:imagedata r:id="rId96" o:title=""/>
                </v:shape>
                <v:shape id="_x0000_s1073" type="#_x0000_t202" style="position:absolute;left:3074;top:157;width:1214;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DD2041" w:rsidRDefault="00800FC5">
                        <w:pPr>
                          <w:tabs>
                            <w:tab w:val="left" w:pos="775"/>
                            <w:tab w:val="left" w:pos="806"/>
                          </w:tabs>
                          <w:spacing w:line="266" w:lineRule="auto"/>
                          <w:ind w:left="43" w:right="18" w:hanging="44"/>
                          <w:rPr>
                            <w:rFonts w:ascii="Arial"/>
                            <w:sz w:val="9"/>
                          </w:rPr>
                        </w:pPr>
                        <w:r>
                          <w:rPr>
                            <w:rFonts w:ascii="Arial"/>
                            <w:w w:val="90"/>
                            <w:sz w:val="9"/>
                          </w:rPr>
                          <w:t>Unstandardized</w:t>
                        </w:r>
                        <w:r>
                          <w:rPr>
                            <w:rFonts w:ascii="Arial"/>
                            <w:w w:val="90"/>
                            <w:sz w:val="9"/>
                          </w:rPr>
                          <w:tab/>
                        </w:r>
                        <w:r>
                          <w:rPr>
                            <w:rFonts w:ascii="Arial"/>
                            <w:w w:val="75"/>
                            <w:sz w:val="9"/>
                          </w:rPr>
                          <w:t xml:space="preserve">Standardized </w:t>
                        </w:r>
                        <w:r>
                          <w:rPr>
                            <w:rFonts w:ascii="Arial"/>
                            <w:w w:val="95"/>
                            <w:sz w:val="9"/>
                          </w:rPr>
                          <w:t>Coefficients</w:t>
                        </w:r>
                        <w:r>
                          <w:rPr>
                            <w:rFonts w:ascii="Arial"/>
                            <w:w w:val="95"/>
                            <w:sz w:val="9"/>
                          </w:rPr>
                          <w:tab/>
                        </w:r>
                        <w:r>
                          <w:rPr>
                            <w:rFonts w:ascii="Arial"/>
                            <w:w w:val="95"/>
                            <w:sz w:val="9"/>
                          </w:rPr>
                          <w:tab/>
                        </w:r>
                        <w:r>
                          <w:rPr>
                            <w:rFonts w:ascii="Arial"/>
                            <w:w w:val="80"/>
                            <w:sz w:val="9"/>
                          </w:rPr>
                          <w:t>Coefficients</w:t>
                        </w:r>
                      </w:p>
                    </w:txbxContent>
                  </v:textbox>
                </v:shape>
                <v:shape id="_x0000_s1074" type="#_x0000_t202" style="position:absolute;left:5223;top:272;width:719;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DD2041" w:rsidRDefault="00800FC5">
                        <w:pPr>
                          <w:spacing w:line="102" w:lineRule="exact"/>
                          <w:rPr>
                            <w:rFonts w:ascii="Arial"/>
                            <w:sz w:val="9"/>
                          </w:rPr>
                        </w:pPr>
                        <w:r>
                          <w:rPr>
                            <w:rFonts w:ascii="Arial"/>
                            <w:w w:val="85"/>
                            <w:sz w:val="9"/>
                          </w:rPr>
                          <w:t>Collinearity Statistics</w:t>
                        </w:r>
                      </w:p>
                    </w:txbxContent>
                  </v:textbox>
                </v:shape>
                <w10:wrap anchorx="page"/>
              </v:group>
            </w:pict>
          </mc:Fallback>
        </mc:AlternateContent>
      </w:r>
      <w:r w:rsidR="00800FC5">
        <w:rPr>
          <w:rFonts w:ascii="Arial"/>
          <w:b/>
          <w:sz w:val="9"/>
        </w:rPr>
        <w:t>Coefficients</w:t>
      </w:r>
    </w:p>
    <w:p w:rsidR="00DD2041" w:rsidRDefault="00DD2041">
      <w:pPr>
        <w:pStyle w:val="BodyText"/>
        <w:spacing w:before="10"/>
        <w:rPr>
          <w:rFonts w:ascii="Arial"/>
          <w:b/>
          <w:sz w:val="26"/>
        </w:rPr>
      </w:pPr>
    </w:p>
    <w:tbl>
      <w:tblPr>
        <w:tblW w:w="0" w:type="auto"/>
        <w:tblInd w:w="631" w:type="dxa"/>
        <w:tblLayout w:type="fixed"/>
        <w:tblCellMar>
          <w:left w:w="0" w:type="dxa"/>
          <w:right w:w="0" w:type="dxa"/>
        </w:tblCellMar>
        <w:tblLook w:val="01E0" w:firstRow="1" w:lastRow="1" w:firstColumn="1" w:lastColumn="1" w:noHBand="0" w:noVBand="0"/>
      </w:tblPr>
      <w:tblGrid>
        <w:gridCol w:w="1126"/>
        <w:gridCol w:w="351"/>
        <w:gridCol w:w="480"/>
        <w:gridCol w:w="268"/>
        <w:gridCol w:w="679"/>
        <w:gridCol w:w="381"/>
        <w:gridCol w:w="442"/>
        <w:gridCol w:w="341"/>
      </w:tblGrid>
      <w:tr w:rsidR="00DD2041">
        <w:trPr>
          <w:trHeight w:val="112"/>
        </w:trPr>
        <w:tc>
          <w:tcPr>
            <w:tcW w:w="1126" w:type="dxa"/>
          </w:tcPr>
          <w:p w:rsidR="00DD2041" w:rsidRDefault="00800FC5">
            <w:pPr>
              <w:pStyle w:val="TableParagraph"/>
              <w:spacing w:line="92" w:lineRule="exact"/>
              <w:ind w:left="50"/>
              <w:rPr>
                <w:rFonts w:ascii="Arial"/>
                <w:sz w:val="9"/>
              </w:rPr>
            </w:pPr>
            <w:r>
              <w:rPr>
                <w:rFonts w:ascii="Arial"/>
                <w:sz w:val="9"/>
              </w:rPr>
              <w:t>Model</w:t>
            </w:r>
          </w:p>
        </w:tc>
        <w:tc>
          <w:tcPr>
            <w:tcW w:w="351" w:type="dxa"/>
          </w:tcPr>
          <w:p w:rsidR="00DD2041" w:rsidRDefault="00800FC5">
            <w:pPr>
              <w:pStyle w:val="TableParagraph"/>
              <w:spacing w:line="92" w:lineRule="exact"/>
              <w:ind w:right="25"/>
              <w:jc w:val="center"/>
              <w:rPr>
                <w:rFonts w:ascii="Arial"/>
                <w:sz w:val="9"/>
              </w:rPr>
            </w:pPr>
            <w:r>
              <w:rPr>
                <w:rFonts w:ascii="Arial"/>
                <w:w w:val="101"/>
                <w:sz w:val="9"/>
              </w:rPr>
              <w:t>B</w:t>
            </w:r>
          </w:p>
        </w:tc>
        <w:tc>
          <w:tcPr>
            <w:tcW w:w="480" w:type="dxa"/>
          </w:tcPr>
          <w:p w:rsidR="00DD2041" w:rsidRDefault="00800FC5">
            <w:pPr>
              <w:pStyle w:val="TableParagraph"/>
              <w:spacing w:line="92" w:lineRule="exact"/>
              <w:ind w:left="9" w:right="103"/>
              <w:jc w:val="center"/>
              <w:rPr>
                <w:rFonts w:ascii="Arial"/>
                <w:sz w:val="9"/>
              </w:rPr>
            </w:pPr>
            <w:r>
              <w:rPr>
                <w:rFonts w:ascii="Arial"/>
                <w:w w:val="85"/>
                <w:sz w:val="9"/>
              </w:rPr>
              <w:t>Std. Error</w:t>
            </w:r>
          </w:p>
        </w:tc>
        <w:tc>
          <w:tcPr>
            <w:tcW w:w="268" w:type="dxa"/>
          </w:tcPr>
          <w:p w:rsidR="00DD2041" w:rsidRDefault="00800FC5">
            <w:pPr>
              <w:pStyle w:val="TableParagraph"/>
              <w:spacing w:line="92" w:lineRule="exact"/>
              <w:ind w:left="121"/>
              <w:rPr>
                <w:rFonts w:ascii="Arial"/>
                <w:sz w:val="9"/>
              </w:rPr>
            </w:pPr>
            <w:r>
              <w:rPr>
                <w:rFonts w:ascii="Arial"/>
                <w:w w:val="75"/>
                <w:sz w:val="9"/>
              </w:rPr>
              <w:t>Beta</w:t>
            </w:r>
          </w:p>
        </w:tc>
        <w:tc>
          <w:tcPr>
            <w:tcW w:w="679" w:type="dxa"/>
          </w:tcPr>
          <w:p w:rsidR="00DD2041" w:rsidRDefault="00800FC5">
            <w:pPr>
              <w:pStyle w:val="TableParagraph"/>
              <w:spacing w:line="92" w:lineRule="exact"/>
              <w:ind w:left="200"/>
              <w:jc w:val="center"/>
              <w:rPr>
                <w:rFonts w:ascii="Arial"/>
                <w:sz w:val="9"/>
              </w:rPr>
            </w:pPr>
            <w:r>
              <w:rPr>
                <w:rFonts w:ascii="Arial"/>
                <w:w w:val="101"/>
                <w:sz w:val="9"/>
              </w:rPr>
              <w:t>t</w:t>
            </w:r>
          </w:p>
        </w:tc>
        <w:tc>
          <w:tcPr>
            <w:tcW w:w="381" w:type="dxa"/>
          </w:tcPr>
          <w:p w:rsidR="00DD2041" w:rsidRDefault="00800FC5">
            <w:pPr>
              <w:pStyle w:val="TableParagraph"/>
              <w:spacing w:line="92" w:lineRule="exact"/>
              <w:ind w:left="76"/>
              <w:rPr>
                <w:rFonts w:ascii="Arial"/>
                <w:sz w:val="9"/>
              </w:rPr>
            </w:pPr>
            <w:r>
              <w:rPr>
                <w:rFonts w:ascii="Arial"/>
                <w:sz w:val="9"/>
              </w:rPr>
              <w:t>Sig.</w:t>
            </w:r>
          </w:p>
        </w:tc>
        <w:tc>
          <w:tcPr>
            <w:tcW w:w="442" w:type="dxa"/>
          </w:tcPr>
          <w:p w:rsidR="00DD2041" w:rsidRDefault="00800FC5">
            <w:pPr>
              <w:pStyle w:val="TableParagraph"/>
              <w:spacing w:line="92" w:lineRule="exact"/>
              <w:ind w:right="66"/>
              <w:jc w:val="right"/>
              <w:rPr>
                <w:rFonts w:ascii="Arial"/>
                <w:sz w:val="9"/>
              </w:rPr>
            </w:pPr>
            <w:r>
              <w:rPr>
                <w:rFonts w:ascii="Arial"/>
                <w:w w:val="80"/>
                <w:sz w:val="9"/>
              </w:rPr>
              <w:t>Tolerance</w:t>
            </w:r>
          </w:p>
        </w:tc>
        <w:tc>
          <w:tcPr>
            <w:tcW w:w="341" w:type="dxa"/>
          </w:tcPr>
          <w:p w:rsidR="00DD2041" w:rsidRDefault="00800FC5">
            <w:pPr>
              <w:pStyle w:val="TableParagraph"/>
              <w:spacing w:line="92" w:lineRule="exact"/>
              <w:ind w:left="23" w:right="36"/>
              <w:jc w:val="center"/>
              <w:rPr>
                <w:rFonts w:ascii="Arial"/>
                <w:sz w:val="9"/>
              </w:rPr>
            </w:pPr>
            <w:r>
              <w:rPr>
                <w:rFonts w:ascii="Arial"/>
                <w:sz w:val="9"/>
              </w:rPr>
              <w:t>VIF</w:t>
            </w:r>
          </w:p>
        </w:tc>
      </w:tr>
      <w:tr w:rsidR="00DD2041">
        <w:trPr>
          <w:trHeight w:val="130"/>
        </w:trPr>
        <w:tc>
          <w:tcPr>
            <w:tcW w:w="1126" w:type="dxa"/>
          </w:tcPr>
          <w:p w:rsidR="00DD2041" w:rsidRDefault="00800FC5">
            <w:pPr>
              <w:pStyle w:val="TableParagraph"/>
              <w:spacing w:before="8" w:line="102" w:lineRule="exact"/>
              <w:ind w:left="50"/>
              <w:rPr>
                <w:rFonts w:ascii="Arial"/>
                <w:sz w:val="9"/>
              </w:rPr>
            </w:pPr>
            <w:r>
              <w:rPr>
                <w:rFonts w:ascii="Arial"/>
                <w:sz w:val="9"/>
              </w:rPr>
              <w:t>1 (Constant)</w:t>
            </w:r>
          </w:p>
        </w:tc>
        <w:tc>
          <w:tcPr>
            <w:tcW w:w="351" w:type="dxa"/>
          </w:tcPr>
          <w:p w:rsidR="00DD2041" w:rsidRDefault="00800FC5">
            <w:pPr>
              <w:pStyle w:val="TableParagraph"/>
              <w:spacing w:before="8" w:line="102" w:lineRule="exact"/>
              <w:ind w:right="35"/>
              <w:jc w:val="right"/>
              <w:rPr>
                <w:rFonts w:ascii="Arial"/>
                <w:sz w:val="9"/>
              </w:rPr>
            </w:pPr>
            <w:r>
              <w:rPr>
                <w:rFonts w:ascii="Arial"/>
                <w:sz w:val="9"/>
              </w:rPr>
              <w:t>-3,175</w:t>
            </w:r>
          </w:p>
        </w:tc>
        <w:tc>
          <w:tcPr>
            <w:tcW w:w="480" w:type="dxa"/>
          </w:tcPr>
          <w:p w:rsidR="00DD2041" w:rsidRDefault="00800FC5">
            <w:pPr>
              <w:pStyle w:val="TableParagraph"/>
              <w:spacing w:before="8" w:line="102" w:lineRule="exact"/>
              <w:ind w:left="9" w:right="9"/>
              <w:jc w:val="center"/>
              <w:rPr>
                <w:rFonts w:ascii="Arial"/>
                <w:sz w:val="9"/>
              </w:rPr>
            </w:pPr>
            <w:r>
              <w:rPr>
                <w:rFonts w:ascii="Arial"/>
                <w:sz w:val="9"/>
              </w:rPr>
              <w:t>2,527</w:t>
            </w:r>
          </w:p>
        </w:tc>
        <w:tc>
          <w:tcPr>
            <w:tcW w:w="268" w:type="dxa"/>
          </w:tcPr>
          <w:p w:rsidR="00DD2041" w:rsidRDefault="00DD2041">
            <w:pPr>
              <w:pStyle w:val="TableParagraph"/>
              <w:rPr>
                <w:sz w:val="6"/>
              </w:rPr>
            </w:pPr>
          </w:p>
        </w:tc>
        <w:tc>
          <w:tcPr>
            <w:tcW w:w="679" w:type="dxa"/>
          </w:tcPr>
          <w:p w:rsidR="00DD2041" w:rsidRDefault="00800FC5">
            <w:pPr>
              <w:pStyle w:val="TableParagraph"/>
              <w:spacing w:before="8" w:line="102" w:lineRule="exact"/>
              <w:ind w:right="81"/>
              <w:jc w:val="right"/>
              <w:rPr>
                <w:rFonts w:ascii="Arial"/>
                <w:sz w:val="9"/>
              </w:rPr>
            </w:pPr>
            <w:r>
              <w:rPr>
                <w:rFonts w:ascii="Arial"/>
                <w:sz w:val="9"/>
              </w:rPr>
              <w:t>-1,256</w:t>
            </w:r>
          </w:p>
        </w:tc>
        <w:tc>
          <w:tcPr>
            <w:tcW w:w="381" w:type="dxa"/>
          </w:tcPr>
          <w:p w:rsidR="00DD2041" w:rsidRDefault="00800FC5">
            <w:pPr>
              <w:pStyle w:val="TableParagraph"/>
              <w:spacing w:before="8" w:line="102" w:lineRule="exact"/>
              <w:ind w:right="42"/>
              <w:jc w:val="right"/>
              <w:rPr>
                <w:rFonts w:ascii="Arial"/>
                <w:sz w:val="9"/>
              </w:rPr>
            </w:pPr>
            <w:r>
              <w:rPr>
                <w:rFonts w:ascii="Arial"/>
                <w:sz w:val="9"/>
              </w:rPr>
              <w:t>,212</w:t>
            </w:r>
          </w:p>
        </w:tc>
        <w:tc>
          <w:tcPr>
            <w:tcW w:w="442" w:type="dxa"/>
          </w:tcPr>
          <w:p w:rsidR="00DD2041" w:rsidRDefault="00DD2041">
            <w:pPr>
              <w:pStyle w:val="TableParagraph"/>
              <w:rPr>
                <w:sz w:val="6"/>
              </w:rPr>
            </w:pPr>
          </w:p>
        </w:tc>
        <w:tc>
          <w:tcPr>
            <w:tcW w:w="341" w:type="dxa"/>
          </w:tcPr>
          <w:p w:rsidR="00DD2041" w:rsidRDefault="00DD2041">
            <w:pPr>
              <w:pStyle w:val="TableParagraph"/>
              <w:rPr>
                <w:sz w:val="6"/>
              </w:rPr>
            </w:pPr>
          </w:p>
        </w:tc>
      </w:tr>
      <w:tr w:rsidR="00DD2041">
        <w:trPr>
          <w:trHeight w:val="138"/>
        </w:trPr>
        <w:tc>
          <w:tcPr>
            <w:tcW w:w="1126" w:type="dxa"/>
          </w:tcPr>
          <w:p w:rsidR="00DD2041" w:rsidRDefault="00800FC5">
            <w:pPr>
              <w:pStyle w:val="TableParagraph"/>
              <w:spacing w:before="16" w:line="101" w:lineRule="exact"/>
              <w:ind w:left="349"/>
              <w:rPr>
                <w:rFonts w:ascii="Arial"/>
                <w:sz w:val="9"/>
              </w:rPr>
            </w:pPr>
            <w:r>
              <w:rPr>
                <w:rFonts w:ascii="Arial"/>
                <w:sz w:val="9"/>
              </w:rPr>
              <w:t>Pelayanan</w:t>
            </w:r>
          </w:p>
        </w:tc>
        <w:tc>
          <w:tcPr>
            <w:tcW w:w="351" w:type="dxa"/>
          </w:tcPr>
          <w:p w:rsidR="00DD2041" w:rsidRDefault="00800FC5">
            <w:pPr>
              <w:pStyle w:val="TableParagraph"/>
              <w:spacing w:before="16" w:line="101" w:lineRule="exact"/>
              <w:ind w:right="35"/>
              <w:jc w:val="right"/>
              <w:rPr>
                <w:rFonts w:ascii="Arial"/>
                <w:sz w:val="9"/>
              </w:rPr>
            </w:pPr>
            <w:r>
              <w:rPr>
                <w:rFonts w:ascii="Arial"/>
                <w:sz w:val="9"/>
              </w:rPr>
              <w:t>,257</w:t>
            </w:r>
          </w:p>
        </w:tc>
        <w:tc>
          <w:tcPr>
            <w:tcW w:w="480" w:type="dxa"/>
          </w:tcPr>
          <w:p w:rsidR="00DD2041" w:rsidRDefault="00800FC5">
            <w:pPr>
              <w:pStyle w:val="TableParagraph"/>
              <w:spacing w:before="16" w:line="101" w:lineRule="exact"/>
              <w:ind w:left="154" w:right="103"/>
              <w:jc w:val="center"/>
              <w:rPr>
                <w:rFonts w:ascii="Arial"/>
                <w:sz w:val="9"/>
              </w:rPr>
            </w:pPr>
            <w:r>
              <w:rPr>
                <w:rFonts w:ascii="Arial"/>
                <w:sz w:val="9"/>
              </w:rPr>
              <w:t>,088</w:t>
            </w:r>
          </w:p>
        </w:tc>
        <w:tc>
          <w:tcPr>
            <w:tcW w:w="268" w:type="dxa"/>
          </w:tcPr>
          <w:p w:rsidR="00DD2041" w:rsidRDefault="00DD2041">
            <w:pPr>
              <w:pStyle w:val="TableParagraph"/>
              <w:rPr>
                <w:sz w:val="8"/>
              </w:rPr>
            </w:pPr>
          </w:p>
        </w:tc>
        <w:tc>
          <w:tcPr>
            <w:tcW w:w="679" w:type="dxa"/>
          </w:tcPr>
          <w:p w:rsidR="00DD2041" w:rsidRDefault="00800FC5">
            <w:pPr>
              <w:pStyle w:val="TableParagraph"/>
              <w:spacing w:before="16" w:line="101" w:lineRule="exact"/>
              <w:ind w:right="81"/>
              <w:jc w:val="right"/>
              <w:rPr>
                <w:rFonts w:ascii="Arial"/>
                <w:sz w:val="9"/>
              </w:rPr>
            </w:pPr>
            <w:r>
              <w:rPr>
                <w:rFonts w:ascii="Arial"/>
                <w:sz w:val="9"/>
              </w:rPr>
              <w:t>,244 2,917</w:t>
            </w:r>
          </w:p>
        </w:tc>
        <w:tc>
          <w:tcPr>
            <w:tcW w:w="381" w:type="dxa"/>
          </w:tcPr>
          <w:p w:rsidR="00DD2041" w:rsidRDefault="00800FC5">
            <w:pPr>
              <w:pStyle w:val="TableParagraph"/>
              <w:spacing w:before="16" w:line="101" w:lineRule="exact"/>
              <w:ind w:right="42"/>
              <w:jc w:val="right"/>
              <w:rPr>
                <w:rFonts w:ascii="Arial"/>
                <w:sz w:val="9"/>
              </w:rPr>
            </w:pPr>
            <w:r>
              <w:rPr>
                <w:rFonts w:ascii="Arial"/>
                <w:sz w:val="9"/>
              </w:rPr>
              <w:t>,004</w:t>
            </w:r>
          </w:p>
        </w:tc>
        <w:tc>
          <w:tcPr>
            <w:tcW w:w="442" w:type="dxa"/>
          </w:tcPr>
          <w:p w:rsidR="00DD2041" w:rsidRDefault="00800FC5">
            <w:pPr>
              <w:pStyle w:val="TableParagraph"/>
              <w:spacing w:before="16" w:line="101" w:lineRule="exact"/>
              <w:ind w:right="64"/>
              <w:jc w:val="right"/>
              <w:rPr>
                <w:rFonts w:ascii="Arial"/>
                <w:sz w:val="9"/>
              </w:rPr>
            </w:pPr>
            <w:r>
              <w:rPr>
                <w:rFonts w:ascii="Arial"/>
                <w:sz w:val="9"/>
              </w:rPr>
              <w:t>,311</w:t>
            </w:r>
          </w:p>
        </w:tc>
        <w:tc>
          <w:tcPr>
            <w:tcW w:w="341" w:type="dxa"/>
          </w:tcPr>
          <w:p w:rsidR="00DD2041" w:rsidRDefault="00800FC5">
            <w:pPr>
              <w:pStyle w:val="TableParagraph"/>
              <w:spacing w:before="16" w:line="101" w:lineRule="exact"/>
              <w:ind w:left="39" w:right="36"/>
              <w:jc w:val="center"/>
              <w:rPr>
                <w:rFonts w:ascii="Arial"/>
                <w:sz w:val="9"/>
              </w:rPr>
            </w:pPr>
            <w:r>
              <w:rPr>
                <w:rFonts w:ascii="Arial"/>
                <w:sz w:val="9"/>
              </w:rPr>
              <w:t>3,214</w:t>
            </w:r>
          </w:p>
        </w:tc>
      </w:tr>
      <w:tr w:rsidR="00DD2041">
        <w:trPr>
          <w:trHeight w:val="137"/>
        </w:trPr>
        <w:tc>
          <w:tcPr>
            <w:tcW w:w="1126" w:type="dxa"/>
          </w:tcPr>
          <w:p w:rsidR="00DD2041" w:rsidRDefault="00800FC5">
            <w:pPr>
              <w:pStyle w:val="TableParagraph"/>
              <w:spacing w:before="15" w:line="102" w:lineRule="exact"/>
              <w:ind w:left="349"/>
              <w:rPr>
                <w:rFonts w:ascii="Arial"/>
                <w:sz w:val="9"/>
              </w:rPr>
            </w:pPr>
            <w:r>
              <w:rPr>
                <w:rFonts w:ascii="Arial"/>
                <w:sz w:val="9"/>
              </w:rPr>
              <w:t>Religiusitas</w:t>
            </w:r>
          </w:p>
        </w:tc>
        <w:tc>
          <w:tcPr>
            <w:tcW w:w="351" w:type="dxa"/>
          </w:tcPr>
          <w:p w:rsidR="00DD2041" w:rsidRDefault="00800FC5">
            <w:pPr>
              <w:pStyle w:val="TableParagraph"/>
              <w:spacing w:before="15" w:line="102" w:lineRule="exact"/>
              <w:ind w:right="35"/>
              <w:jc w:val="right"/>
              <w:rPr>
                <w:rFonts w:ascii="Arial"/>
                <w:sz w:val="9"/>
              </w:rPr>
            </w:pPr>
            <w:r>
              <w:rPr>
                <w:rFonts w:ascii="Arial"/>
                <w:sz w:val="9"/>
              </w:rPr>
              <w:t>,589</w:t>
            </w:r>
          </w:p>
        </w:tc>
        <w:tc>
          <w:tcPr>
            <w:tcW w:w="480" w:type="dxa"/>
          </w:tcPr>
          <w:p w:rsidR="00DD2041" w:rsidRDefault="00800FC5">
            <w:pPr>
              <w:pStyle w:val="TableParagraph"/>
              <w:spacing w:before="15" w:line="102" w:lineRule="exact"/>
              <w:ind w:left="154" w:right="103"/>
              <w:jc w:val="center"/>
              <w:rPr>
                <w:rFonts w:ascii="Arial"/>
                <w:sz w:val="9"/>
              </w:rPr>
            </w:pPr>
            <w:r>
              <w:rPr>
                <w:rFonts w:ascii="Arial"/>
                <w:sz w:val="9"/>
              </w:rPr>
              <w:t>,094</w:t>
            </w:r>
          </w:p>
        </w:tc>
        <w:tc>
          <w:tcPr>
            <w:tcW w:w="268" w:type="dxa"/>
          </w:tcPr>
          <w:p w:rsidR="00DD2041" w:rsidRDefault="00DD2041">
            <w:pPr>
              <w:pStyle w:val="TableParagraph"/>
              <w:rPr>
                <w:sz w:val="8"/>
              </w:rPr>
            </w:pPr>
          </w:p>
        </w:tc>
        <w:tc>
          <w:tcPr>
            <w:tcW w:w="679" w:type="dxa"/>
          </w:tcPr>
          <w:p w:rsidR="00DD2041" w:rsidRDefault="00800FC5">
            <w:pPr>
              <w:pStyle w:val="TableParagraph"/>
              <w:spacing w:before="15" w:line="102" w:lineRule="exact"/>
              <w:ind w:right="81"/>
              <w:jc w:val="right"/>
              <w:rPr>
                <w:rFonts w:ascii="Arial"/>
                <w:sz w:val="9"/>
              </w:rPr>
            </w:pPr>
            <w:r>
              <w:rPr>
                <w:rFonts w:ascii="Arial"/>
                <w:sz w:val="9"/>
              </w:rPr>
              <w:t>,535 6,261</w:t>
            </w:r>
          </w:p>
        </w:tc>
        <w:tc>
          <w:tcPr>
            <w:tcW w:w="381" w:type="dxa"/>
          </w:tcPr>
          <w:p w:rsidR="00DD2041" w:rsidRDefault="00800FC5">
            <w:pPr>
              <w:pStyle w:val="TableParagraph"/>
              <w:spacing w:before="15" w:line="102" w:lineRule="exact"/>
              <w:ind w:right="42"/>
              <w:jc w:val="right"/>
              <w:rPr>
                <w:rFonts w:ascii="Arial"/>
                <w:sz w:val="9"/>
              </w:rPr>
            </w:pPr>
            <w:r>
              <w:rPr>
                <w:rFonts w:ascii="Arial"/>
                <w:sz w:val="9"/>
              </w:rPr>
              <w:t>,000</w:t>
            </w:r>
          </w:p>
        </w:tc>
        <w:tc>
          <w:tcPr>
            <w:tcW w:w="442" w:type="dxa"/>
          </w:tcPr>
          <w:p w:rsidR="00DD2041" w:rsidRDefault="00800FC5">
            <w:pPr>
              <w:pStyle w:val="TableParagraph"/>
              <w:spacing w:before="15" w:line="102" w:lineRule="exact"/>
              <w:ind w:right="64"/>
              <w:jc w:val="right"/>
              <w:rPr>
                <w:rFonts w:ascii="Arial"/>
                <w:sz w:val="9"/>
              </w:rPr>
            </w:pPr>
            <w:r>
              <w:rPr>
                <w:rFonts w:ascii="Arial"/>
                <w:sz w:val="9"/>
              </w:rPr>
              <w:t>,299</w:t>
            </w:r>
          </w:p>
        </w:tc>
        <w:tc>
          <w:tcPr>
            <w:tcW w:w="341" w:type="dxa"/>
          </w:tcPr>
          <w:p w:rsidR="00DD2041" w:rsidRDefault="00800FC5">
            <w:pPr>
              <w:pStyle w:val="TableParagraph"/>
              <w:spacing w:before="15" w:line="102" w:lineRule="exact"/>
              <w:ind w:left="39" w:right="36"/>
              <w:jc w:val="center"/>
              <w:rPr>
                <w:rFonts w:ascii="Arial"/>
                <w:sz w:val="9"/>
              </w:rPr>
            </w:pPr>
            <w:r>
              <w:rPr>
                <w:rFonts w:ascii="Arial"/>
                <w:sz w:val="9"/>
              </w:rPr>
              <w:t>3,347</w:t>
            </w:r>
          </w:p>
        </w:tc>
      </w:tr>
      <w:tr w:rsidR="00DD2041">
        <w:trPr>
          <w:trHeight w:val="120"/>
        </w:trPr>
        <w:tc>
          <w:tcPr>
            <w:tcW w:w="1126" w:type="dxa"/>
          </w:tcPr>
          <w:p w:rsidR="00DD2041" w:rsidRDefault="00800FC5">
            <w:pPr>
              <w:pStyle w:val="TableParagraph"/>
              <w:spacing w:before="16" w:line="84" w:lineRule="exact"/>
              <w:ind w:left="349"/>
              <w:rPr>
                <w:rFonts w:ascii="Arial"/>
                <w:sz w:val="9"/>
              </w:rPr>
            </w:pPr>
            <w:r>
              <w:rPr>
                <w:rFonts w:ascii="Arial"/>
                <w:w w:val="95"/>
                <w:sz w:val="9"/>
              </w:rPr>
              <w:t>Tingkat Pendapatan</w:t>
            </w:r>
          </w:p>
        </w:tc>
        <w:tc>
          <w:tcPr>
            <w:tcW w:w="351" w:type="dxa"/>
          </w:tcPr>
          <w:p w:rsidR="00DD2041" w:rsidRDefault="00800FC5">
            <w:pPr>
              <w:pStyle w:val="TableParagraph"/>
              <w:spacing w:before="16" w:line="84" w:lineRule="exact"/>
              <w:ind w:right="35"/>
              <w:jc w:val="right"/>
              <w:rPr>
                <w:rFonts w:ascii="Arial"/>
                <w:sz w:val="9"/>
              </w:rPr>
            </w:pPr>
            <w:r>
              <w:rPr>
                <w:rFonts w:ascii="Arial"/>
                <w:sz w:val="9"/>
              </w:rPr>
              <w:t>,267</w:t>
            </w:r>
          </w:p>
        </w:tc>
        <w:tc>
          <w:tcPr>
            <w:tcW w:w="480" w:type="dxa"/>
          </w:tcPr>
          <w:p w:rsidR="00DD2041" w:rsidRDefault="00800FC5">
            <w:pPr>
              <w:pStyle w:val="TableParagraph"/>
              <w:spacing w:before="16" w:line="84" w:lineRule="exact"/>
              <w:ind w:left="154" w:right="103"/>
              <w:jc w:val="center"/>
              <w:rPr>
                <w:rFonts w:ascii="Arial"/>
                <w:sz w:val="9"/>
              </w:rPr>
            </w:pPr>
            <w:r>
              <w:rPr>
                <w:rFonts w:ascii="Arial"/>
                <w:sz w:val="9"/>
              </w:rPr>
              <w:t>,095</w:t>
            </w:r>
          </w:p>
        </w:tc>
        <w:tc>
          <w:tcPr>
            <w:tcW w:w="268" w:type="dxa"/>
          </w:tcPr>
          <w:p w:rsidR="00DD2041" w:rsidRDefault="00DD2041">
            <w:pPr>
              <w:pStyle w:val="TableParagraph"/>
              <w:rPr>
                <w:sz w:val="6"/>
              </w:rPr>
            </w:pPr>
          </w:p>
        </w:tc>
        <w:tc>
          <w:tcPr>
            <w:tcW w:w="679" w:type="dxa"/>
          </w:tcPr>
          <w:p w:rsidR="00DD2041" w:rsidRDefault="00800FC5">
            <w:pPr>
              <w:pStyle w:val="TableParagraph"/>
              <w:spacing w:before="16" w:line="84" w:lineRule="exact"/>
              <w:ind w:right="81"/>
              <w:jc w:val="right"/>
              <w:rPr>
                <w:rFonts w:ascii="Arial"/>
                <w:sz w:val="9"/>
              </w:rPr>
            </w:pPr>
            <w:r>
              <w:rPr>
                <w:rFonts w:ascii="Arial"/>
                <w:sz w:val="9"/>
              </w:rPr>
              <w:t>,186 2,812</w:t>
            </w:r>
          </w:p>
        </w:tc>
        <w:tc>
          <w:tcPr>
            <w:tcW w:w="381" w:type="dxa"/>
          </w:tcPr>
          <w:p w:rsidR="00DD2041" w:rsidRDefault="00800FC5">
            <w:pPr>
              <w:pStyle w:val="TableParagraph"/>
              <w:spacing w:before="16" w:line="84" w:lineRule="exact"/>
              <w:ind w:right="42"/>
              <w:jc w:val="right"/>
              <w:rPr>
                <w:rFonts w:ascii="Arial"/>
                <w:sz w:val="9"/>
              </w:rPr>
            </w:pPr>
            <w:r>
              <w:rPr>
                <w:rFonts w:ascii="Arial"/>
                <w:sz w:val="9"/>
              </w:rPr>
              <w:t>,006</w:t>
            </w:r>
          </w:p>
        </w:tc>
        <w:tc>
          <w:tcPr>
            <w:tcW w:w="442" w:type="dxa"/>
          </w:tcPr>
          <w:p w:rsidR="00DD2041" w:rsidRDefault="00800FC5">
            <w:pPr>
              <w:pStyle w:val="TableParagraph"/>
              <w:spacing w:before="16" w:line="84" w:lineRule="exact"/>
              <w:ind w:right="64"/>
              <w:jc w:val="right"/>
              <w:rPr>
                <w:rFonts w:ascii="Arial"/>
                <w:sz w:val="9"/>
              </w:rPr>
            </w:pPr>
            <w:r>
              <w:rPr>
                <w:rFonts w:ascii="Arial"/>
                <w:sz w:val="9"/>
              </w:rPr>
              <w:t>,497</w:t>
            </w:r>
          </w:p>
        </w:tc>
        <w:tc>
          <w:tcPr>
            <w:tcW w:w="341" w:type="dxa"/>
          </w:tcPr>
          <w:p w:rsidR="00DD2041" w:rsidRDefault="00800FC5">
            <w:pPr>
              <w:pStyle w:val="TableParagraph"/>
              <w:spacing w:before="16" w:line="84" w:lineRule="exact"/>
              <w:ind w:left="39" w:right="36"/>
              <w:jc w:val="center"/>
              <w:rPr>
                <w:rFonts w:ascii="Arial"/>
                <w:sz w:val="9"/>
              </w:rPr>
            </w:pPr>
            <w:r>
              <w:rPr>
                <w:rFonts w:ascii="Arial"/>
                <w:sz w:val="9"/>
              </w:rPr>
              <w:t>2,012</w:t>
            </w:r>
          </w:p>
        </w:tc>
      </w:tr>
    </w:tbl>
    <w:p w:rsidR="00DD2041" w:rsidRDefault="00800FC5">
      <w:pPr>
        <w:spacing w:before="54"/>
        <w:ind w:left="825"/>
        <w:rPr>
          <w:rFonts w:ascii="Arial"/>
          <w:sz w:val="9"/>
        </w:rPr>
      </w:pPr>
      <w:r>
        <w:rPr>
          <w:rFonts w:ascii="Arial"/>
          <w:w w:val="85"/>
          <w:sz w:val="9"/>
        </w:rPr>
        <w:t>a. Dependent Variable: Minat Menabung</w:t>
      </w:r>
    </w:p>
    <w:p w:rsidR="00DD2041" w:rsidRDefault="00DD2041">
      <w:pPr>
        <w:pStyle w:val="BodyText"/>
        <w:rPr>
          <w:rFonts w:ascii="Arial"/>
          <w:sz w:val="10"/>
        </w:rPr>
      </w:pPr>
    </w:p>
    <w:p w:rsidR="00DD2041" w:rsidRDefault="00DD2041">
      <w:pPr>
        <w:pStyle w:val="BodyText"/>
        <w:rPr>
          <w:rFonts w:ascii="Arial"/>
          <w:sz w:val="10"/>
        </w:rPr>
      </w:pPr>
    </w:p>
    <w:p w:rsidR="00DD2041" w:rsidRDefault="00800FC5">
      <w:pPr>
        <w:pStyle w:val="ListParagraph"/>
        <w:numPr>
          <w:ilvl w:val="0"/>
          <w:numId w:val="26"/>
        </w:numPr>
        <w:tabs>
          <w:tab w:val="left" w:pos="1140"/>
        </w:tabs>
        <w:spacing w:before="57" w:line="235" w:lineRule="auto"/>
        <w:ind w:right="519" w:hanging="360"/>
        <w:jc w:val="both"/>
      </w:pPr>
      <w:r>
        <w:t>Nilai (</w:t>
      </w:r>
      <w:r>
        <w:rPr>
          <w:i/>
        </w:rPr>
        <w:t>constant</w:t>
      </w:r>
      <w:r>
        <w:t>) menunjukkan nilai sebesar -3,175; dapat diartikan bahwa apabila variabel pelayanan, religiusitas, dan tingkat pendapatan bernilai nol, maka minat menabung akan benilai negative. Dari persamaan tersebut dapat diartikan bahwa satu skor pelayanan sebesar 0,</w:t>
      </w:r>
      <w:r>
        <w:t>257; religiusitas sebesar 0,589; dan tingkat pendapatan sebesar 0,267 pada konstanta -3,175. Jika variabel pelayanan, religiusitas, dan tingkat pendapatan sebesar nol maka minat menabung di Bank Syariah adalah -3,175.</w:t>
      </w:r>
    </w:p>
    <w:p w:rsidR="00DD2041" w:rsidRDefault="00DD2041">
      <w:pPr>
        <w:pStyle w:val="BodyText"/>
        <w:rPr>
          <w:sz w:val="20"/>
        </w:rPr>
      </w:pPr>
    </w:p>
    <w:p w:rsidR="00DD2041" w:rsidRDefault="00800FC5">
      <w:pPr>
        <w:pStyle w:val="ListParagraph"/>
        <w:numPr>
          <w:ilvl w:val="0"/>
          <w:numId w:val="26"/>
        </w:numPr>
        <w:tabs>
          <w:tab w:val="left" w:pos="1140"/>
        </w:tabs>
        <w:spacing w:line="230" w:lineRule="auto"/>
        <w:ind w:right="515" w:hanging="360"/>
        <w:jc w:val="both"/>
        <w:rPr>
          <w:i/>
        </w:rPr>
      </w:pPr>
      <w:r>
        <w:t xml:space="preserve">Koefisien regresi variabel pelayanan </w:t>
      </w:r>
      <w:r>
        <w:t>sebasar 0,257 menunjukan bahwa variabel pelayanan berpengaruh positif terhadap minat menabung di Bank BRI Syariah. Artinya, jika pelayanan ditingkatkan maka minat menabung di Bank BRI Syariah akan meningkat dengan catatan variabel lain bernilai</w:t>
      </w:r>
      <w:r>
        <w:rPr>
          <w:spacing w:val="1"/>
        </w:rPr>
        <w:t xml:space="preserve"> </w:t>
      </w:r>
      <w:r>
        <w:rPr>
          <w:i/>
        </w:rPr>
        <w:t>constant.</w:t>
      </w:r>
    </w:p>
    <w:p w:rsidR="00DD2041" w:rsidRDefault="00DD2041">
      <w:pPr>
        <w:pStyle w:val="BodyText"/>
        <w:spacing w:before="6"/>
        <w:rPr>
          <w:i/>
          <w:sz w:val="20"/>
        </w:rPr>
      </w:pPr>
    </w:p>
    <w:p w:rsidR="00DD2041" w:rsidRDefault="00800FC5">
      <w:pPr>
        <w:pStyle w:val="ListParagraph"/>
        <w:numPr>
          <w:ilvl w:val="0"/>
          <w:numId w:val="26"/>
        </w:numPr>
        <w:tabs>
          <w:tab w:val="left" w:pos="1140"/>
        </w:tabs>
        <w:spacing w:line="232" w:lineRule="auto"/>
        <w:ind w:right="520" w:hanging="360"/>
        <w:jc w:val="both"/>
        <w:rPr>
          <w:i/>
        </w:rPr>
      </w:pPr>
      <w:r>
        <w:t>Koefisien regresi variabel religiusitas sebasar 0,589 menunjukan bahwa variabel religiusitas berpengaruh posotif terhadap minat menabung di Bank BRI Syariah. Artinya, jika religiusitas ditingkatkan maka minat menabung di Bank BRI Syariah akan meningkat den</w:t>
      </w:r>
      <w:r>
        <w:t xml:space="preserve">gan catatan variabel lain bernilai </w:t>
      </w:r>
      <w:r>
        <w:rPr>
          <w:i/>
        </w:rPr>
        <w:t>constant.</w:t>
      </w:r>
    </w:p>
    <w:p w:rsidR="00DD2041" w:rsidRDefault="00DD2041">
      <w:pPr>
        <w:pStyle w:val="BodyText"/>
        <w:rPr>
          <w:i/>
          <w:sz w:val="20"/>
        </w:rPr>
      </w:pPr>
    </w:p>
    <w:p w:rsidR="00DD2041" w:rsidRDefault="00800FC5">
      <w:pPr>
        <w:pStyle w:val="ListParagraph"/>
        <w:numPr>
          <w:ilvl w:val="0"/>
          <w:numId w:val="26"/>
        </w:numPr>
        <w:tabs>
          <w:tab w:val="left" w:pos="1140"/>
        </w:tabs>
        <w:spacing w:line="230" w:lineRule="auto"/>
        <w:ind w:right="516" w:hanging="360"/>
        <w:jc w:val="both"/>
        <w:rPr>
          <w:i/>
        </w:rPr>
      </w:pPr>
      <w:r>
        <w:t>Koefisien regresi variabel tingkat pendapatan sebasar 0,267 menunjukan bahwa variabel tingkat pendapatan berpengaruh positif terhadap minat menabung di Bank BRI Syariah. Artinya, jika tingkat pendapatan meningk</w:t>
      </w:r>
      <w:r>
        <w:t>at maka minat menabung di Bank BRI Syariah akan meningkat dengan catatan variabel lain bernilai</w:t>
      </w:r>
      <w:r>
        <w:rPr>
          <w:spacing w:val="1"/>
        </w:rPr>
        <w:t xml:space="preserve"> </w:t>
      </w:r>
      <w:r>
        <w:rPr>
          <w:i/>
        </w:rPr>
        <w:t>constant.</w:t>
      </w:r>
    </w:p>
    <w:p w:rsidR="00DD2041" w:rsidRDefault="00DD2041">
      <w:pPr>
        <w:pStyle w:val="BodyText"/>
        <w:spacing w:before="3"/>
        <w:rPr>
          <w:i/>
          <w:sz w:val="20"/>
        </w:rPr>
      </w:pPr>
    </w:p>
    <w:p w:rsidR="00DD2041" w:rsidRDefault="00800FC5">
      <w:pPr>
        <w:pStyle w:val="Heading6"/>
        <w:numPr>
          <w:ilvl w:val="1"/>
          <w:numId w:val="28"/>
        </w:numPr>
        <w:tabs>
          <w:tab w:val="left" w:pos="562"/>
        </w:tabs>
        <w:ind w:left="561" w:hanging="341"/>
        <w:jc w:val="left"/>
      </w:pPr>
      <w:r>
        <w:t>Hasil Uji</w:t>
      </w:r>
      <w:r>
        <w:rPr>
          <w:spacing w:val="-2"/>
        </w:rPr>
        <w:t xml:space="preserve"> </w:t>
      </w:r>
      <w:r>
        <w:t>t</w:t>
      </w:r>
    </w:p>
    <w:p w:rsidR="00DD2041" w:rsidRDefault="00DD2041">
      <w:pPr>
        <w:sectPr w:rsidR="00DD2041">
          <w:footerReference w:type="default" r:id="rId97"/>
          <w:pgSz w:w="11900" w:h="16840"/>
          <w:pgMar w:top="1120" w:right="920" w:bottom="2720" w:left="1280" w:header="713" w:footer="2523" w:gutter="0"/>
          <w:pgNumType w:start="92"/>
          <w:cols w:space="720"/>
        </w:sectPr>
      </w:pPr>
    </w:p>
    <w:p w:rsidR="00DD2041" w:rsidRDefault="00DD2041">
      <w:pPr>
        <w:pStyle w:val="BodyText"/>
        <w:rPr>
          <w:b/>
          <w:sz w:val="20"/>
        </w:rPr>
      </w:pPr>
    </w:p>
    <w:p w:rsidR="00DD2041" w:rsidRDefault="00DD2041">
      <w:pPr>
        <w:pStyle w:val="BodyText"/>
        <w:spacing w:before="3"/>
        <w:rPr>
          <w:b/>
          <w:sz w:val="17"/>
        </w:rPr>
      </w:pPr>
    </w:p>
    <w:p w:rsidR="00DD2041" w:rsidRDefault="00DD2041">
      <w:pPr>
        <w:pStyle w:val="BodyText"/>
        <w:spacing w:before="6"/>
        <w:rPr>
          <w:b/>
          <w:sz w:val="8"/>
        </w:rPr>
      </w:pPr>
    </w:p>
    <w:p w:rsidR="00DD2041" w:rsidRDefault="00800FC5">
      <w:pPr>
        <w:ind w:left="2599"/>
        <w:rPr>
          <w:rFonts w:ascii="Arial"/>
          <w:b/>
          <w:sz w:val="7"/>
        </w:rPr>
      </w:pPr>
      <w:r>
        <w:rPr>
          <w:rFonts w:ascii="Arial"/>
          <w:b/>
          <w:w w:val="99"/>
          <w:sz w:val="7"/>
        </w:rPr>
        <w:t>a</w:t>
      </w:r>
    </w:p>
    <w:p w:rsidR="00DD2041" w:rsidRDefault="00C379D7">
      <w:pPr>
        <w:spacing w:before="1"/>
        <w:ind w:left="2179"/>
        <w:rPr>
          <w:rFonts w:ascii="Arial"/>
          <w:b/>
          <w:sz w:val="9"/>
        </w:rPr>
      </w:pPr>
      <w:r>
        <w:rPr>
          <w:noProof/>
          <w:lang w:val="en-US" w:eastAsia="en-US"/>
        </w:rPr>
        <mc:AlternateContent>
          <mc:Choice Requires="wpg">
            <w:drawing>
              <wp:anchor distT="0" distB="0" distL="114300" distR="114300" simplePos="0" relativeHeight="251679744" behindDoc="1" locked="0" layoutInCell="1" allowOverlap="1">
                <wp:simplePos x="0" y="0"/>
                <wp:positionH relativeFrom="page">
                  <wp:posOffset>948055</wp:posOffset>
                </wp:positionH>
                <wp:positionV relativeFrom="paragraph">
                  <wp:posOffset>71755</wp:posOffset>
                </wp:positionV>
                <wp:extent cx="2775585" cy="612140"/>
                <wp:effectExtent l="0" t="3175" r="635" b="0"/>
                <wp:wrapNone/>
                <wp:docPr id="200"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5585" cy="612140"/>
                          <a:chOff x="1493" y="113"/>
                          <a:chExt cx="4371" cy="964"/>
                        </a:xfrm>
                      </wpg:grpSpPr>
                      <pic:pic xmlns:pic="http://schemas.openxmlformats.org/drawingml/2006/picture">
                        <pic:nvPicPr>
                          <pic:cNvPr id="201" name="Picture 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493" y="113"/>
                            <a:ext cx="4371"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Text Box 74"/>
                        <wps:cNvSpPr txBox="1">
                          <a:spLocks noChangeArrowheads="1"/>
                        </wps:cNvSpPr>
                        <wps:spPr bwMode="auto">
                          <a:xfrm>
                            <a:off x="2729" y="156"/>
                            <a:ext cx="1295"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tabs>
                                  <w:tab w:val="left" w:pos="842"/>
                                </w:tabs>
                                <w:spacing w:line="266" w:lineRule="auto"/>
                                <w:ind w:left="67" w:right="18" w:hanging="68"/>
                                <w:rPr>
                                  <w:rFonts w:ascii="Arial"/>
                                  <w:sz w:val="9"/>
                                </w:rPr>
                              </w:pPr>
                              <w:r>
                                <w:rPr>
                                  <w:rFonts w:ascii="Arial"/>
                                  <w:sz w:val="9"/>
                                </w:rPr>
                                <w:t>Unstandardized</w:t>
                              </w:r>
                              <w:r>
                                <w:rPr>
                                  <w:rFonts w:ascii="Arial"/>
                                  <w:sz w:val="9"/>
                                </w:rPr>
                                <w:tab/>
                              </w:r>
                              <w:r>
                                <w:rPr>
                                  <w:rFonts w:ascii="Arial"/>
                                  <w:w w:val="80"/>
                                  <w:sz w:val="9"/>
                                </w:rPr>
                                <w:t xml:space="preserve">Standardized </w:t>
                              </w:r>
                              <w:r>
                                <w:rPr>
                                  <w:rFonts w:ascii="Arial"/>
                                  <w:sz w:val="9"/>
                                </w:rPr>
                                <w:t>Coefficients</w:t>
                              </w:r>
                              <w:r>
                                <w:rPr>
                                  <w:rFonts w:ascii="Arial"/>
                                  <w:sz w:val="9"/>
                                </w:rPr>
                                <w:tab/>
                              </w:r>
                              <w:r>
                                <w:rPr>
                                  <w:rFonts w:ascii="Arial"/>
                                  <w:w w:val="80"/>
                                  <w:sz w:val="9"/>
                                </w:rPr>
                                <w:t>Coefficients</w:t>
                              </w:r>
                            </w:p>
                          </w:txbxContent>
                        </wps:txbx>
                        <wps:bodyPr rot="0" vert="horz" wrap="square" lIns="0" tIns="0" rIns="0" bIns="0" anchor="t" anchorCtr="0" upright="1">
                          <a:noAutofit/>
                        </wps:bodyPr>
                      </wps:wsp>
                      <wps:wsp>
                        <wps:cNvPr id="203" name="Text Box 73"/>
                        <wps:cNvSpPr txBox="1">
                          <a:spLocks noChangeArrowheads="1"/>
                        </wps:cNvSpPr>
                        <wps:spPr bwMode="auto">
                          <a:xfrm>
                            <a:off x="5033" y="271"/>
                            <a:ext cx="772"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02" w:lineRule="exact"/>
                                <w:rPr>
                                  <w:rFonts w:ascii="Arial"/>
                                  <w:sz w:val="9"/>
                                </w:rPr>
                              </w:pPr>
                              <w:r>
                                <w:rPr>
                                  <w:rFonts w:ascii="Arial"/>
                                  <w:w w:val="90"/>
                                  <w:sz w:val="9"/>
                                </w:rPr>
                                <w:t>Collinearity Statistics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75" style="position:absolute;left:0;text-align:left;margin-left:74.65pt;margin-top:5.65pt;width:218.55pt;height:48.2pt;z-index:-251636736;mso-position-horizontal-relative:page;mso-position-vertical-relative:text" coordorigin="1493,113" coordsize="4371,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">
                <v:shape id="Picture 75" o:spid="_x0000_s1076" type="#_x0000_t75" style="position:absolute;left:1493;top:113;width:4371;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">
                  <v:imagedata r:id="rId99" o:title=""/>
                </v:shape>
                <v:shape id="_x0000_s1077" type="#_x0000_t202" style="position:absolute;left:2729;top:156;width:129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DD2041" w:rsidRDefault="00800FC5">
                        <w:pPr>
                          <w:tabs>
                            <w:tab w:val="left" w:pos="842"/>
                          </w:tabs>
                          <w:spacing w:line="266" w:lineRule="auto"/>
                          <w:ind w:left="67" w:right="18" w:hanging="68"/>
                          <w:rPr>
                            <w:rFonts w:ascii="Arial"/>
                            <w:sz w:val="9"/>
                          </w:rPr>
                        </w:pPr>
                        <w:r>
                          <w:rPr>
                            <w:rFonts w:ascii="Arial"/>
                            <w:sz w:val="9"/>
                          </w:rPr>
                          <w:t>Unstandardized</w:t>
                        </w:r>
                        <w:r>
                          <w:rPr>
                            <w:rFonts w:ascii="Arial"/>
                            <w:sz w:val="9"/>
                          </w:rPr>
                          <w:tab/>
                        </w:r>
                        <w:r>
                          <w:rPr>
                            <w:rFonts w:ascii="Arial"/>
                            <w:w w:val="80"/>
                            <w:sz w:val="9"/>
                          </w:rPr>
                          <w:t xml:space="preserve">Standardized </w:t>
                        </w:r>
                        <w:r>
                          <w:rPr>
                            <w:rFonts w:ascii="Arial"/>
                            <w:sz w:val="9"/>
                          </w:rPr>
                          <w:t>Coefficients</w:t>
                        </w:r>
                        <w:r>
                          <w:rPr>
                            <w:rFonts w:ascii="Arial"/>
                            <w:sz w:val="9"/>
                          </w:rPr>
                          <w:tab/>
                        </w:r>
                        <w:r>
                          <w:rPr>
                            <w:rFonts w:ascii="Arial"/>
                            <w:w w:val="80"/>
                            <w:sz w:val="9"/>
                          </w:rPr>
                          <w:t>Coefficients</w:t>
                        </w:r>
                      </w:p>
                    </w:txbxContent>
                  </v:textbox>
                </v:shape>
                <v:shape id="_x0000_s1078" type="#_x0000_t202" style="position:absolute;left:5033;top:271;width:772;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DD2041" w:rsidRDefault="00800FC5">
                        <w:pPr>
                          <w:spacing w:line="102" w:lineRule="exact"/>
                          <w:rPr>
                            <w:rFonts w:ascii="Arial"/>
                            <w:sz w:val="9"/>
                          </w:rPr>
                        </w:pPr>
                        <w:r>
                          <w:rPr>
                            <w:rFonts w:ascii="Arial"/>
                            <w:w w:val="90"/>
                            <w:sz w:val="9"/>
                          </w:rPr>
                          <w:t>Collinearity Statistics</w:t>
                        </w:r>
                      </w:p>
                    </w:txbxContent>
                  </v:textbox>
                </v:shape>
                <w10:wrap anchorx="page"/>
              </v:group>
            </w:pict>
          </mc:Fallback>
        </mc:AlternateContent>
      </w:r>
      <w:r w:rsidR="00800FC5">
        <w:rPr>
          <w:rFonts w:ascii="Arial"/>
          <w:b/>
          <w:sz w:val="9"/>
        </w:rPr>
        <w:t>Coefficients</w:t>
      </w:r>
    </w:p>
    <w:p w:rsidR="00DD2041" w:rsidRDefault="00DD2041">
      <w:pPr>
        <w:pStyle w:val="BodyText"/>
        <w:spacing w:before="8"/>
        <w:rPr>
          <w:rFonts w:ascii="Arial"/>
          <w:b/>
          <w:sz w:val="26"/>
        </w:rPr>
      </w:pPr>
    </w:p>
    <w:tbl>
      <w:tblPr>
        <w:tblW w:w="0" w:type="auto"/>
        <w:tblInd w:w="211" w:type="dxa"/>
        <w:tblLayout w:type="fixed"/>
        <w:tblCellMar>
          <w:left w:w="0" w:type="dxa"/>
          <w:right w:w="0" w:type="dxa"/>
        </w:tblCellMar>
        <w:tblLook w:val="01E0" w:firstRow="1" w:lastRow="1" w:firstColumn="1" w:lastColumn="1" w:noHBand="0" w:noVBand="0"/>
      </w:tblPr>
      <w:tblGrid>
        <w:gridCol w:w="1211"/>
        <w:gridCol w:w="355"/>
        <w:gridCol w:w="521"/>
        <w:gridCol w:w="296"/>
        <w:gridCol w:w="728"/>
        <w:gridCol w:w="389"/>
        <w:gridCol w:w="503"/>
        <w:gridCol w:w="361"/>
      </w:tblGrid>
      <w:tr w:rsidR="00DD2041">
        <w:trPr>
          <w:trHeight w:val="113"/>
        </w:trPr>
        <w:tc>
          <w:tcPr>
            <w:tcW w:w="1211" w:type="dxa"/>
          </w:tcPr>
          <w:p w:rsidR="00DD2041" w:rsidRDefault="00800FC5">
            <w:pPr>
              <w:pStyle w:val="TableParagraph"/>
              <w:spacing w:line="93" w:lineRule="exact"/>
              <w:ind w:left="50"/>
              <w:rPr>
                <w:rFonts w:ascii="Arial"/>
                <w:sz w:val="9"/>
              </w:rPr>
            </w:pPr>
            <w:r>
              <w:rPr>
                <w:rFonts w:ascii="Arial"/>
                <w:sz w:val="9"/>
              </w:rPr>
              <w:t>Model</w:t>
            </w:r>
          </w:p>
        </w:tc>
        <w:tc>
          <w:tcPr>
            <w:tcW w:w="355" w:type="dxa"/>
          </w:tcPr>
          <w:p w:rsidR="00DD2041" w:rsidRDefault="00800FC5">
            <w:pPr>
              <w:pStyle w:val="TableParagraph"/>
              <w:spacing w:line="93" w:lineRule="exact"/>
              <w:ind w:left="125"/>
              <w:rPr>
                <w:rFonts w:ascii="Arial"/>
                <w:sz w:val="9"/>
              </w:rPr>
            </w:pPr>
            <w:r>
              <w:rPr>
                <w:rFonts w:ascii="Arial"/>
                <w:w w:val="101"/>
                <w:sz w:val="9"/>
              </w:rPr>
              <w:t>B</w:t>
            </w:r>
          </w:p>
        </w:tc>
        <w:tc>
          <w:tcPr>
            <w:tcW w:w="521" w:type="dxa"/>
          </w:tcPr>
          <w:p w:rsidR="00DD2041" w:rsidRDefault="00800FC5">
            <w:pPr>
              <w:pStyle w:val="TableParagraph"/>
              <w:spacing w:line="93" w:lineRule="exact"/>
              <w:ind w:right="136"/>
              <w:jc w:val="right"/>
              <w:rPr>
                <w:rFonts w:ascii="Arial"/>
                <w:sz w:val="9"/>
              </w:rPr>
            </w:pPr>
            <w:r>
              <w:rPr>
                <w:rFonts w:ascii="Arial"/>
                <w:w w:val="95"/>
                <w:sz w:val="9"/>
              </w:rPr>
              <w:t>Std. Error</w:t>
            </w:r>
          </w:p>
        </w:tc>
        <w:tc>
          <w:tcPr>
            <w:tcW w:w="296" w:type="dxa"/>
          </w:tcPr>
          <w:p w:rsidR="00DD2041" w:rsidRDefault="00800FC5">
            <w:pPr>
              <w:pStyle w:val="TableParagraph"/>
              <w:spacing w:line="93" w:lineRule="exact"/>
              <w:ind w:left="133"/>
              <w:rPr>
                <w:rFonts w:ascii="Arial"/>
                <w:sz w:val="9"/>
              </w:rPr>
            </w:pPr>
            <w:r>
              <w:rPr>
                <w:rFonts w:ascii="Arial"/>
                <w:w w:val="85"/>
                <w:sz w:val="9"/>
              </w:rPr>
              <w:t>Beta</w:t>
            </w:r>
          </w:p>
        </w:tc>
        <w:tc>
          <w:tcPr>
            <w:tcW w:w="728" w:type="dxa"/>
          </w:tcPr>
          <w:p w:rsidR="00DD2041" w:rsidRDefault="00800FC5">
            <w:pPr>
              <w:pStyle w:val="TableParagraph"/>
              <w:spacing w:line="93" w:lineRule="exact"/>
              <w:ind w:left="195"/>
              <w:jc w:val="center"/>
              <w:rPr>
                <w:rFonts w:ascii="Arial"/>
                <w:sz w:val="9"/>
              </w:rPr>
            </w:pPr>
            <w:r>
              <w:rPr>
                <w:rFonts w:ascii="Arial"/>
                <w:w w:val="101"/>
                <w:sz w:val="9"/>
              </w:rPr>
              <w:t>t</w:t>
            </w:r>
          </w:p>
        </w:tc>
        <w:tc>
          <w:tcPr>
            <w:tcW w:w="389" w:type="dxa"/>
          </w:tcPr>
          <w:p w:rsidR="00DD2041" w:rsidRDefault="00800FC5">
            <w:pPr>
              <w:pStyle w:val="TableParagraph"/>
              <w:spacing w:line="93" w:lineRule="exact"/>
              <w:ind w:left="90"/>
              <w:rPr>
                <w:rFonts w:ascii="Arial"/>
                <w:sz w:val="9"/>
              </w:rPr>
            </w:pPr>
            <w:r>
              <w:rPr>
                <w:rFonts w:ascii="Arial"/>
                <w:sz w:val="9"/>
              </w:rPr>
              <w:t>Sig.</w:t>
            </w:r>
          </w:p>
        </w:tc>
        <w:tc>
          <w:tcPr>
            <w:tcW w:w="503" w:type="dxa"/>
          </w:tcPr>
          <w:p w:rsidR="00DD2041" w:rsidRDefault="00800FC5">
            <w:pPr>
              <w:pStyle w:val="TableParagraph"/>
              <w:spacing w:line="93" w:lineRule="exact"/>
              <w:ind w:right="87"/>
              <w:jc w:val="right"/>
              <w:rPr>
                <w:rFonts w:ascii="Arial"/>
                <w:sz w:val="9"/>
              </w:rPr>
            </w:pPr>
            <w:r>
              <w:rPr>
                <w:rFonts w:ascii="Arial"/>
                <w:w w:val="90"/>
                <w:sz w:val="9"/>
              </w:rPr>
              <w:t>Tolerance</w:t>
            </w:r>
          </w:p>
        </w:tc>
        <w:tc>
          <w:tcPr>
            <w:tcW w:w="361" w:type="dxa"/>
          </w:tcPr>
          <w:p w:rsidR="00DD2041" w:rsidRDefault="00800FC5">
            <w:pPr>
              <w:pStyle w:val="TableParagraph"/>
              <w:spacing w:line="93" w:lineRule="exact"/>
              <w:ind w:left="93"/>
              <w:rPr>
                <w:rFonts w:ascii="Arial"/>
                <w:sz w:val="9"/>
              </w:rPr>
            </w:pPr>
            <w:r>
              <w:rPr>
                <w:rFonts w:ascii="Arial"/>
                <w:sz w:val="9"/>
              </w:rPr>
              <w:t>VIF</w:t>
            </w:r>
          </w:p>
        </w:tc>
      </w:tr>
      <w:tr w:rsidR="00DD2041">
        <w:trPr>
          <w:trHeight w:val="130"/>
        </w:trPr>
        <w:tc>
          <w:tcPr>
            <w:tcW w:w="1211" w:type="dxa"/>
          </w:tcPr>
          <w:p w:rsidR="00DD2041" w:rsidRDefault="00800FC5">
            <w:pPr>
              <w:pStyle w:val="TableParagraph"/>
              <w:tabs>
                <w:tab w:val="left" w:pos="369"/>
              </w:tabs>
              <w:spacing w:before="9" w:line="101" w:lineRule="exact"/>
              <w:ind w:left="50"/>
              <w:rPr>
                <w:rFonts w:ascii="Arial"/>
                <w:sz w:val="9"/>
              </w:rPr>
            </w:pPr>
            <w:r>
              <w:rPr>
                <w:rFonts w:ascii="Arial"/>
                <w:sz w:val="9"/>
              </w:rPr>
              <w:t>1</w:t>
            </w:r>
            <w:r>
              <w:rPr>
                <w:rFonts w:ascii="Arial"/>
                <w:sz w:val="9"/>
              </w:rPr>
              <w:tab/>
              <w:t>(Constant)</w:t>
            </w:r>
          </w:p>
        </w:tc>
        <w:tc>
          <w:tcPr>
            <w:tcW w:w="355" w:type="dxa"/>
          </w:tcPr>
          <w:p w:rsidR="00DD2041" w:rsidRDefault="00800FC5">
            <w:pPr>
              <w:pStyle w:val="TableParagraph"/>
              <w:spacing w:before="9" w:line="101" w:lineRule="exact"/>
              <w:ind w:left="70"/>
              <w:rPr>
                <w:rFonts w:ascii="Arial"/>
                <w:sz w:val="9"/>
              </w:rPr>
            </w:pPr>
            <w:r>
              <w:rPr>
                <w:rFonts w:ascii="Arial"/>
                <w:sz w:val="9"/>
              </w:rPr>
              <w:t>-3,175</w:t>
            </w:r>
          </w:p>
        </w:tc>
        <w:tc>
          <w:tcPr>
            <w:tcW w:w="521" w:type="dxa"/>
          </w:tcPr>
          <w:p w:rsidR="00DD2041" w:rsidRDefault="00800FC5">
            <w:pPr>
              <w:pStyle w:val="TableParagraph"/>
              <w:spacing w:before="9" w:line="101" w:lineRule="exact"/>
              <w:ind w:right="131"/>
              <w:jc w:val="right"/>
              <w:rPr>
                <w:rFonts w:ascii="Arial"/>
                <w:sz w:val="9"/>
              </w:rPr>
            </w:pPr>
            <w:r>
              <w:rPr>
                <w:rFonts w:ascii="Arial"/>
                <w:sz w:val="9"/>
              </w:rPr>
              <w:t>2,527</w:t>
            </w:r>
          </w:p>
        </w:tc>
        <w:tc>
          <w:tcPr>
            <w:tcW w:w="296" w:type="dxa"/>
          </w:tcPr>
          <w:p w:rsidR="00DD2041" w:rsidRDefault="00DD2041">
            <w:pPr>
              <w:pStyle w:val="TableParagraph"/>
              <w:rPr>
                <w:sz w:val="6"/>
              </w:rPr>
            </w:pPr>
          </w:p>
        </w:tc>
        <w:tc>
          <w:tcPr>
            <w:tcW w:w="728" w:type="dxa"/>
          </w:tcPr>
          <w:p w:rsidR="00DD2041" w:rsidRDefault="00800FC5">
            <w:pPr>
              <w:pStyle w:val="TableParagraph"/>
              <w:spacing w:before="9" w:line="101" w:lineRule="exact"/>
              <w:ind w:right="89"/>
              <w:jc w:val="right"/>
              <w:rPr>
                <w:rFonts w:ascii="Arial"/>
                <w:sz w:val="9"/>
              </w:rPr>
            </w:pPr>
            <w:r>
              <w:rPr>
                <w:rFonts w:ascii="Arial"/>
                <w:sz w:val="9"/>
              </w:rPr>
              <w:t>-1,256</w:t>
            </w:r>
          </w:p>
        </w:tc>
        <w:tc>
          <w:tcPr>
            <w:tcW w:w="389" w:type="dxa"/>
          </w:tcPr>
          <w:p w:rsidR="00DD2041" w:rsidRDefault="00800FC5">
            <w:pPr>
              <w:pStyle w:val="TableParagraph"/>
              <w:spacing w:before="9" w:line="101" w:lineRule="exact"/>
              <w:ind w:right="39"/>
              <w:jc w:val="right"/>
              <w:rPr>
                <w:rFonts w:ascii="Arial"/>
                <w:sz w:val="9"/>
              </w:rPr>
            </w:pPr>
            <w:r>
              <w:rPr>
                <w:rFonts w:ascii="Arial"/>
                <w:sz w:val="9"/>
              </w:rPr>
              <w:t>,212</w:t>
            </w:r>
          </w:p>
        </w:tc>
        <w:tc>
          <w:tcPr>
            <w:tcW w:w="503" w:type="dxa"/>
          </w:tcPr>
          <w:p w:rsidR="00DD2041" w:rsidRDefault="00DD2041">
            <w:pPr>
              <w:pStyle w:val="TableParagraph"/>
              <w:rPr>
                <w:sz w:val="6"/>
              </w:rPr>
            </w:pPr>
          </w:p>
        </w:tc>
        <w:tc>
          <w:tcPr>
            <w:tcW w:w="361" w:type="dxa"/>
          </w:tcPr>
          <w:p w:rsidR="00DD2041" w:rsidRDefault="00DD2041">
            <w:pPr>
              <w:pStyle w:val="TableParagraph"/>
              <w:rPr>
                <w:sz w:val="6"/>
              </w:rPr>
            </w:pPr>
          </w:p>
        </w:tc>
      </w:tr>
      <w:tr w:rsidR="00DD2041">
        <w:trPr>
          <w:trHeight w:val="137"/>
        </w:trPr>
        <w:tc>
          <w:tcPr>
            <w:tcW w:w="1211" w:type="dxa"/>
          </w:tcPr>
          <w:p w:rsidR="00DD2041" w:rsidRDefault="00800FC5">
            <w:pPr>
              <w:pStyle w:val="TableParagraph"/>
              <w:spacing w:before="15" w:line="102" w:lineRule="exact"/>
              <w:ind w:left="369"/>
              <w:rPr>
                <w:rFonts w:ascii="Arial"/>
                <w:sz w:val="9"/>
              </w:rPr>
            </w:pPr>
            <w:r>
              <w:rPr>
                <w:rFonts w:ascii="Arial"/>
                <w:sz w:val="9"/>
              </w:rPr>
              <w:t>Pelayanan</w:t>
            </w:r>
          </w:p>
        </w:tc>
        <w:tc>
          <w:tcPr>
            <w:tcW w:w="355" w:type="dxa"/>
          </w:tcPr>
          <w:p w:rsidR="00DD2041" w:rsidRDefault="00800FC5">
            <w:pPr>
              <w:pStyle w:val="TableParagraph"/>
              <w:spacing w:before="15" w:line="102" w:lineRule="exact"/>
              <w:ind w:left="149"/>
              <w:rPr>
                <w:rFonts w:ascii="Arial"/>
                <w:sz w:val="9"/>
              </w:rPr>
            </w:pPr>
            <w:r>
              <w:rPr>
                <w:rFonts w:ascii="Arial"/>
                <w:sz w:val="9"/>
              </w:rPr>
              <w:t>,257</w:t>
            </w:r>
          </w:p>
        </w:tc>
        <w:tc>
          <w:tcPr>
            <w:tcW w:w="521" w:type="dxa"/>
          </w:tcPr>
          <w:p w:rsidR="00DD2041" w:rsidRDefault="00800FC5">
            <w:pPr>
              <w:pStyle w:val="TableParagraph"/>
              <w:spacing w:before="15" w:line="102" w:lineRule="exact"/>
              <w:ind w:right="131"/>
              <w:jc w:val="right"/>
              <w:rPr>
                <w:rFonts w:ascii="Arial"/>
                <w:sz w:val="9"/>
              </w:rPr>
            </w:pPr>
            <w:r>
              <w:rPr>
                <w:rFonts w:ascii="Arial"/>
                <w:sz w:val="9"/>
              </w:rPr>
              <w:t>,088</w:t>
            </w:r>
          </w:p>
        </w:tc>
        <w:tc>
          <w:tcPr>
            <w:tcW w:w="296" w:type="dxa"/>
          </w:tcPr>
          <w:p w:rsidR="00DD2041" w:rsidRDefault="00DD2041">
            <w:pPr>
              <w:pStyle w:val="TableParagraph"/>
              <w:rPr>
                <w:sz w:val="8"/>
              </w:rPr>
            </w:pPr>
          </w:p>
        </w:tc>
        <w:tc>
          <w:tcPr>
            <w:tcW w:w="728" w:type="dxa"/>
          </w:tcPr>
          <w:p w:rsidR="00DD2041" w:rsidRDefault="00800FC5">
            <w:pPr>
              <w:pStyle w:val="TableParagraph"/>
              <w:tabs>
                <w:tab w:val="left" w:pos="403"/>
              </w:tabs>
              <w:spacing w:before="15" w:line="102" w:lineRule="exact"/>
              <w:ind w:right="89"/>
              <w:jc w:val="right"/>
              <w:rPr>
                <w:rFonts w:ascii="Arial"/>
                <w:sz w:val="9"/>
              </w:rPr>
            </w:pPr>
            <w:r>
              <w:rPr>
                <w:rFonts w:ascii="Arial"/>
                <w:sz w:val="9"/>
              </w:rPr>
              <w:t>,244</w:t>
            </w:r>
            <w:r>
              <w:rPr>
                <w:rFonts w:ascii="Arial"/>
                <w:sz w:val="9"/>
              </w:rPr>
              <w:tab/>
            </w:r>
            <w:r>
              <w:rPr>
                <w:rFonts w:ascii="Arial"/>
                <w:spacing w:val="-1"/>
                <w:sz w:val="9"/>
              </w:rPr>
              <w:t>2,917</w:t>
            </w:r>
          </w:p>
        </w:tc>
        <w:tc>
          <w:tcPr>
            <w:tcW w:w="389" w:type="dxa"/>
          </w:tcPr>
          <w:p w:rsidR="00DD2041" w:rsidRDefault="00800FC5">
            <w:pPr>
              <w:pStyle w:val="TableParagraph"/>
              <w:spacing w:before="15" w:line="102" w:lineRule="exact"/>
              <w:ind w:right="39"/>
              <w:jc w:val="right"/>
              <w:rPr>
                <w:rFonts w:ascii="Arial"/>
                <w:sz w:val="9"/>
              </w:rPr>
            </w:pPr>
            <w:r>
              <w:rPr>
                <w:rFonts w:ascii="Arial"/>
                <w:sz w:val="9"/>
              </w:rPr>
              <w:t>,004</w:t>
            </w:r>
          </w:p>
        </w:tc>
        <w:tc>
          <w:tcPr>
            <w:tcW w:w="503" w:type="dxa"/>
          </w:tcPr>
          <w:p w:rsidR="00DD2041" w:rsidRDefault="00800FC5">
            <w:pPr>
              <w:pStyle w:val="TableParagraph"/>
              <w:spacing w:before="15" w:line="102" w:lineRule="exact"/>
              <w:ind w:right="81"/>
              <w:jc w:val="right"/>
              <w:rPr>
                <w:rFonts w:ascii="Arial"/>
                <w:sz w:val="9"/>
              </w:rPr>
            </w:pPr>
            <w:r>
              <w:rPr>
                <w:rFonts w:ascii="Arial"/>
                <w:sz w:val="9"/>
              </w:rPr>
              <w:t>,311</w:t>
            </w:r>
          </w:p>
        </w:tc>
        <w:tc>
          <w:tcPr>
            <w:tcW w:w="361" w:type="dxa"/>
          </w:tcPr>
          <w:p w:rsidR="00DD2041" w:rsidRDefault="00800FC5">
            <w:pPr>
              <w:pStyle w:val="TableParagraph"/>
              <w:spacing w:before="15" w:line="102" w:lineRule="exact"/>
              <w:ind w:left="81"/>
              <w:rPr>
                <w:rFonts w:ascii="Arial"/>
                <w:sz w:val="9"/>
              </w:rPr>
            </w:pPr>
            <w:r>
              <w:rPr>
                <w:rFonts w:ascii="Arial"/>
                <w:sz w:val="9"/>
              </w:rPr>
              <w:t>3,214</w:t>
            </w:r>
          </w:p>
        </w:tc>
      </w:tr>
      <w:tr w:rsidR="00DD2041">
        <w:trPr>
          <w:trHeight w:val="138"/>
        </w:trPr>
        <w:tc>
          <w:tcPr>
            <w:tcW w:w="1211" w:type="dxa"/>
          </w:tcPr>
          <w:p w:rsidR="00DD2041" w:rsidRDefault="00800FC5">
            <w:pPr>
              <w:pStyle w:val="TableParagraph"/>
              <w:spacing w:before="16" w:line="101" w:lineRule="exact"/>
              <w:ind w:left="369"/>
              <w:rPr>
                <w:rFonts w:ascii="Arial"/>
                <w:sz w:val="9"/>
              </w:rPr>
            </w:pPr>
            <w:r>
              <w:rPr>
                <w:rFonts w:ascii="Arial"/>
                <w:sz w:val="9"/>
              </w:rPr>
              <w:t>Religiusitas</w:t>
            </w:r>
          </w:p>
        </w:tc>
        <w:tc>
          <w:tcPr>
            <w:tcW w:w="355" w:type="dxa"/>
          </w:tcPr>
          <w:p w:rsidR="00DD2041" w:rsidRDefault="00800FC5">
            <w:pPr>
              <w:pStyle w:val="TableParagraph"/>
              <w:spacing w:before="16" w:line="101" w:lineRule="exact"/>
              <w:ind w:left="149"/>
              <w:rPr>
                <w:rFonts w:ascii="Arial"/>
                <w:sz w:val="9"/>
              </w:rPr>
            </w:pPr>
            <w:r>
              <w:rPr>
                <w:rFonts w:ascii="Arial"/>
                <w:sz w:val="9"/>
              </w:rPr>
              <w:t>,589</w:t>
            </w:r>
          </w:p>
        </w:tc>
        <w:tc>
          <w:tcPr>
            <w:tcW w:w="521" w:type="dxa"/>
          </w:tcPr>
          <w:p w:rsidR="00DD2041" w:rsidRDefault="00800FC5">
            <w:pPr>
              <w:pStyle w:val="TableParagraph"/>
              <w:spacing w:before="16" w:line="101" w:lineRule="exact"/>
              <w:ind w:right="131"/>
              <w:jc w:val="right"/>
              <w:rPr>
                <w:rFonts w:ascii="Arial"/>
                <w:sz w:val="9"/>
              </w:rPr>
            </w:pPr>
            <w:r>
              <w:rPr>
                <w:rFonts w:ascii="Arial"/>
                <w:sz w:val="9"/>
              </w:rPr>
              <w:t>,094</w:t>
            </w:r>
          </w:p>
        </w:tc>
        <w:tc>
          <w:tcPr>
            <w:tcW w:w="296" w:type="dxa"/>
          </w:tcPr>
          <w:p w:rsidR="00DD2041" w:rsidRDefault="00DD2041">
            <w:pPr>
              <w:pStyle w:val="TableParagraph"/>
              <w:rPr>
                <w:sz w:val="8"/>
              </w:rPr>
            </w:pPr>
          </w:p>
        </w:tc>
        <w:tc>
          <w:tcPr>
            <w:tcW w:w="728" w:type="dxa"/>
          </w:tcPr>
          <w:p w:rsidR="00DD2041" w:rsidRDefault="00800FC5">
            <w:pPr>
              <w:pStyle w:val="TableParagraph"/>
              <w:tabs>
                <w:tab w:val="left" w:pos="403"/>
              </w:tabs>
              <w:spacing w:before="16" w:line="101" w:lineRule="exact"/>
              <w:ind w:right="89"/>
              <w:jc w:val="right"/>
              <w:rPr>
                <w:rFonts w:ascii="Arial"/>
                <w:sz w:val="9"/>
              </w:rPr>
            </w:pPr>
            <w:r>
              <w:rPr>
                <w:rFonts w:ascii="Arial"/>
                <w:sz w:val="9"/>
              </w:rPr>
              <w:t>,535</w:t>
            </w:r>
            <w:r>
              <w:rPr>
                <w:rFonts w:ascii="Arial"/>
                <w:sz w:val="9"/>
              </w:rPr>
              <w:tab/>
            </w:r>
            <w:r>
              <w:rPr>
                <w:rFonts w:ascii="Arial"/>
                <w:spacing w:val="-1"/>
                <w:sz w:val="9"/>
              </w:rPr>
              <w:t>6,261</w:t>
            </w:r>
          </w:p>
        </w:tc>
        <w:tc>
          <w:tcPr>
            <w:tcW w:w="389" w:type="dxa"/>
          </w:tcPr>
          <w:p w:rsidR="00DD2041" w:rsidRDefault="00800FC5">
            <w:pPr>
              <w:pStyle w:val="TableParagraph"/>
              <w:spacing w:before="16" w:line="101" w:lineRule="exact"/>
              <w:ind w:right="39"/>
              <w:jc w:val="right"/>
              <w:rPr>
                <w:rFonts w:ascii="Arial"/>
                <w:sz w:val="9"/>
              </w:rPr>
            </w:pPr>
            <w:r>
              <w:rPr>
                <w:rFonts w:ascii="Arial"/>
                <w:sz w:val="9"/>
              </w:rPr>
              <w:t>,000</w:t>
            </w:r>
          </w:p>
        </w:tc>
        <w:tc>
          <w:tcPr>
            <w:tcW w:w="503" w:type="dxa"/>
          </w:tcPr>
          <w:p w:rsidR="00DD2041" w:rsidRDefault="00800FC5">
            <w:pPr>
              <w:pStyle w:val="TableParagraph"/>
              <w:spacing w:before="16" w:line="101" w:lineRule="exact"/>
              <w:ind w:right="81"/>
              <w:jc w:val="right"/>
              <w:rPr>
                <w:rFonts w:ascii="Arial"/>
                <w:sz w:val="9"/>
              </w:rPr>
            </w:pPr>
            <w:r>
              <w:rPr>
                <w:rFonts w:ascii="Arial"/>
                <w:sz w:val="9"/>
              </w:rPr>
              <w:t>,299</w:t>
            </w:r>
          </w:p>
        </w:tc>
        <w:tc>
          <w:tcPr>
            <w:tcW w:w="361" w:type="dxa"/>
          </w:tcPr>
          <w:p w:rsidR="00DD2041" w:rsidRDefault="00800FC5">
            <w:pPr>
              <w:pStyle w:val="TableParagraph"/>
              <w:spacing w:before="16" w:line="101" w:lineRule="exact"/>
              <w:ind w:left="81"/>
              <w:rPr>
                <w:rFonts w:ascii="Arial"/>
                <w:sz w:val="9"/>
              </w:rPr>
            </w:pPr>
            <w:r>
              <w:rPr>
                <w:rFonts w:ascii="Arial"/>
                <w:sz w:val="9"/>
              </w:rPr>
              <w:t>3,347</w:t>
            </w:r>
          </w:p>
        </w:tc>
      </w:tr>
      <w:tr w:rsidR="00DD2041">
        <w:trPr>
          <w:trHeight w:val="119"/>
        </w:trPr>
        <w:tc>
          <w:tcPr>
            <w:tcW w:w="1211" w:type="dxa"/>
          </w:tcPr>
          <w:p w:rsidR="00DD2041" w:rsidRDefault="00800FC5">
            <w:pPr>
              <w:pStyle w:val="TableParagraph"/>
              <w:spacing w:before="15" w:line="84" w:lineRule="exact"/>
              <w:ind w:left="369"/>
              <w:rPr>
                <w:rFonts w:ascii="Arial"/>
                <w:sz w:val="9"/>
              </w:rPr>
            </w:pPr>
            <w:r>
              <w:rPr>
                <w:rFonts w:ascii="Arial"/>
                <w:sz w:val="9"/>
              </w:rPr>
              <w:t>Tingkat Pendapatan</w:t>
            </w:r>
          </w:p>
        </w:tc>
        <w:tc>
          <w:tcPr>
            <w:tcW w:w="355" w:type="dxa"/>
          </w:tcPr>
          <w:p w:rsidR="00DD2041" w:rsidRDefault="00800FC5">
            <w:pPr>
              <w:pStyle w:val="TableParagraph"/>
              <w:spacing w:before="15" w:line="84" w:lineRule="exact"/>
              <w:ind w:left="149"/>
              <w:rPr>
                <w:rFonts w:ascii="Arial"/>
                <w:sz w:val="9"/>
              </w:rPr>
            </w:pPr>
            <w:r>
              <w:rPr>
                <w:rFonts w:ascii="Arial"/>
                <w:sz w:val="9"/>
              </w:rPr>
              <w:t>,267</w:t>
            </w:r>
          </w:p>
        </w:tc>
        <w:tc>
          <w:tcPr>
            <w:tcW w:w="521" w:type="dxa"/>
          </w:tcPr>
          <w:p w:rsidR="00DD2041" w:rsidRDefault="00800FC5">
            <w:pPr>
              <w:pStyle w:val="TableParagraph"/>
              <w:spacing w:before="15" w:line="84" w:lineRule="exact"/>
              <w:ind w:right="131"/>
              <w:jc w:val="right"/>
              <w:rPr>
                <w:rFonts w:ascii="Arial"/>
                <w:sz w:val="9"/>
              </w:rPr>
            </w:pPr>
            <w:r>
              <w:rPr>
                <w:rFonts w:ascii="Arial"/>
                <w:sz w:val="9"/>
              </w:rPr>
              <w:t>,095</w:t>
            </w:r>
          </w:p>
        </w:tc>
        <w:tc>
          <w:tcPr>
            <w:tcW w:w="296" w:type="dxa"/>
          </w:tcPr>
          <w:p w:rsidR="00DD2041" w:rsidRDefault="00DD2041">
            <w:pPr>
              <w:pStyle w:val="TableParagraph"/>
              <w:rPr>
                <w:sz w:val="6"/>
              </w:rPr>
            </w:pPr>
          </w:p>
        </w:tc>
        <w:tc>
          <w:tcPr>
            <w:tcW w:w="728" w:type="dxa"/>
          </w:tcPr>
          <w:p w:rsidR="00DD2041" w:rsidRDefault="00800FC5">
            <w:pPr>
              <w:pStyle w:val="TableParagraph"/>
              <w:tabs>
                <w:tab w:val="left" w:pos="403"/>
              </w:tabs>
              <w:spacing w:before="15" w:line="84" w:lineRule="exact"/>
              <w:ind w:right="89"/>
              <w:jc w:val="right"/>
              <w:rPr>
                <w:rFonts w:ascii="Arial"/>
                <w:sz w:val="9"/>
              </w:rPr>
            </w:pPr>
            <w:r>
              <w:rPr>
                <w:rFonts w:ascii="Arial"/>
                <w:sz w:val="9"/>
              </w:rPr>
              <w:t>,186</w:t>
            </w:r>
            <w:r>
              <w:rPr>
                <w:rFonts w:ascii="Arial"/>
                <w:sz w:val="9"/>
              </w:rPr>
              <w:tab/>
            </w:r>
            <w:r>
              <w:rPr>
                <w:rFonts w:ascii="Arial"/>
                <w:spacing w:val="-1"/>
                <w:sz w:val="9"/>
              </w:rPr>
              <w:t>2,812</w:t>
            </w:r>
          </w:p>
        </w:tc>
        <w:tc>
          <w:tcPr>
            <w:tcW w:w="389" w:type="dxa"/>
          </w:tcPr>
          <w:p w:rsidR="00DD2041" w:rsidRDefault="00800FC5">
            <w:pPr>
              <w:pStyle w:val="TableParagraph"/>
              <w:spacing w:before="15" w:line="84" w:lineRule="exact"/>
              <w:ind w:right="39"/>
              <w:jc w:val="right"/>
              <w:rPr>
                <w:rFonts w:ascii="Arial"/>
                <w:sz w:val="9"/>
              </w:rPr>
            </w:pPr>
            <w:r>
              <w:rPr>
                <w:rFonts w:ascii="Arial"/>
                <w:sz w:val="9"/>
              </w:rPr>
              <w:t>,006</w:t>
            </w:r>
          </w:p>
        </w:tc>
        <w:tc>
          <w:tcPr>
            <w:tcW w:w="503" w:type="dxa"/>
          </w:tcPr>
          <w:p w:rsidR="00DD2041" w:rsidRDefault="00800FC5">
            <w:pPr>
              <w:pStyle w:val="TableParagraph"/>
              <w:spacing w:before="15" w:line="84" w:lineRule="exact"/>
              <w:ind w:right="81"/>
              <w:jc w:val="right"/>
              <w:rPr>
                <w:rFonts w:ascii="Arial"/>
                <w:sz w:val="9"/>
              </w:rPr>
            </w:pPr>
            <w:r>
              <w:rPr>
                <w:rFonts w:ascii="Arial"/>
                <w:sz w:val="9"/>
              </w:rPr>
              <w:t>,497</w:t>
            </w:r>
          </w:p>
        </w:tc>
        <w:tc>
          <w:tcPr>
            <w:tcW w:w="361" w:type="dxa"/>
          </w:tcPr>
          <w:p w:rsidR="00DD2041" w:rsidRDefault="00800FC5">
            <w:pPr>
              <w:pStyle w:val="TableParagraph"/>
              <w:spacing w:before="15" w:line="84" w:lineRule="exact"/>
              <w:ind w:left="81"/>
              <w:rPr>
                <w:rFonts w:ascii="Arial"/>
                <w:sz w:val="9"/>
              </w:rPr>
            </w:pPr>
            <w:r>
              <w:rPr>
                <w:rFonts w:ascii="Arial"/>
                <w:sz w:val="9"/>
              </w:rPr>
              <w:t>2,012</w:t>
            </w:r>
          </w:p>
        </w:tc>
      </w:tr>
    </w:tbl>
    <w:p w:rsidR="00DD2041" w:rsidRDefault="00800FC5">
      <w:pPr>
        <w:tabs>
          <w:tab w:val="left" w:pos="4642"/>
        </w:tabs>
        <w:spacing w:before="45"/>
        <w:ind w:left="422"/>
        <w:rPr>
          <w:sz w:val="21"/>
        </w:rPr>
      </w:pPr>
      <w:r>
        <w:rPr>
          <w:rFonts w:ascii="Arial"/>
          <w:w w:val="90"/>
          <w:sz w:val="9"/>
        </w:rPr>
        <w:t>a.</w:t>
      </w:r>
      <w:r>
        <w:rPr>
          <w:rFonts w:ascii="Arial"/>
          <w:spacing w:val="-15"/>
          <w:w w:val="90"/>
          <w:sz w:val="9"/>
        </w:rPr>
        <w:t xml:space="preserve"> </w:t>
      </w:r>
      <w:r>
        <w:rPr>
          <w:rFonts w:ascii="Arial"/>
          <w:w w:val="90"/>
          <w:sz w:val="9"/>
        </w:rPr>
        <w:t>Dependent</w:t>
      </w:r>
      <w:r>
        <w:rPr>
          <w:rFonts w:ascii="Arial"/>
          <w:spacing w:val="-13"/>
          <w:w w:val="90"/>
          <w:sz w:val="9"/>
        </w:rPr>
        <w:t xml:space="preserve"> </w:t>
      </w:r>
      <w:r>
        <w:rPr>
          <w:rFonts w:ascii="Arial"/>
          <w:w w:val="90"/>
          <w:sz w:val="9"/>
        </w:rPr>
        <w:t>Variable:</w:t>
      </w:r>
      <w:r>
        <w:rPr>
          <w:rFonts w:ascii="Arial"/>
          <w:spacing w:val="-15"/>
          <w:w w:val="90"/>
          <w:sz w:val="9"/>
        </w:rPr>
        <w:t xml:space="preserve"> </w:t>
      </w:r>
      <w:r>
        <w:rPr>
          <w:rFonts w:ascii="Arial"/>
          <w:w w:val="90"/>
          <w:sz w:val="9"/>
        </w:rPr>
        <w:t>Minat</w:t>
      </w:r>
      <w:r>
        <w:rPr>
          <w:rFonts w:ascii="Arial"/>
          <w:spacing w:val="-14"/>
          <w:w w:val="90"/>
          <w:sz w:val="9"/>
        </w:rPr>
        <w:t xml:space="preserve"> </w:t>
      </w:r>
      <w:r>
        <w:rPr>
          <w:rFonts w:ascii="Arial"/>
          <w:w w:val="90"/>
          <w:sz w:val="9"/>
        </w:rPr>
        <w:t>Menabung</w:t>
      </w:r>
      <w:r>
        <w:rPr>
          <w:rFonts w:ascii="Arial"/>
          <w:w w:val="90"/>
          <w:sz w:val="9"/>
        </w:rPr>
        <w:tab/>
      </w:r>
      <w:r>
        <w:rPr>
          <w:position w:val="-9"/>
          <w:sz w:val="21"/>
        </w:rPr>
        <w:t>Sumber: data yang diolah,</w:t>
      </w:r>
      <w:r>
        <w:rPr>
          <w:spacing w:val="1"/>
          <w:position w:val="-9"/>
          <w:sz w:val="21"/>
        </w:rPr>
        <w:t xml:space="preserve"> </w:t>
      </w:r>
      <w:r>
        <w:rPr>
          <w:position w:val="-9"/>
          <w:sz w:val="21"/>
        </w:rPr>
        <w:t>2019</w:t>
      </w:r>
    </w:p>
    <w:p w:rsidR="00DD2041" w:rsidRDefault="00DD2041">
      <w:pPr>
        <w:pStyle w:val="BodyText"/>
        <w:rPr>
          <w:sz w:val="18"/>
        </w:rPr>
      </w:pPr>
    </w:p>
    <w:p w:rsidR="00DD2041" w:rsidRDefault="00800FC5">
      <w:pPr>
        <w:pStyle w:val="BodyText"/>
        <w:spacing w:line="232" w:lineRule="auto"/>
        <w:ind w:left="580" w:right="1017"/>
      </w:pPr>
      <w:r>
        <w:t>Berdasarkan tabel diatas, dapat nunjukan bahwa hasil uji hipotesis dari ketiga variabel yaitu pelayanan, religiusitas, dan tingkat pendapatan adalah sebagi berikut:</w:t>
      </w:r>
    </w:p>
    <w:p w:rsidR="00DD2041" w:rsidRDefault="00800FC5">
      <w:pPr>
        <w:pStyle w:val="ListParagraph"/>
        <w:numPr>
          <w:ilvl w:val="0"/>
          <w:numId w:val="25"/>
        </w:numPr>
        <w:tabs>
          <w:tab w:val="left" w:pos="581"/>
        </w:tabs>
        <w:spacing w:before="216" w:line="235" w:lineRule="auto"/>
        <w:ind w:right="518"/>
        <w:jc w:val="both"/>
      </w:pPr>
      <w:r>
        <w:t>Nilai signifikansi menunjukan angka 0,004 artinya bahwa variabel pelayanan memiliki tingkat signifikasi sebasar 0,004 &lt; 0,05 sehingga Ho ditolak. Jadi pelayanan berpengaruh positif dan signifikan terhadap minat menabung di BRI Syariah</w:t>
      </w:r>
      <w:r>
        <w:rPr>
          <w:spacing w:val="-11"/>
        </w:rPr>
        <w:t xml:space="preserve"> </w:t>
      </w:r>
      <w:r>
        <w:t>Karanganyar.</w:t>
      </w:r>
    </w:p>
    <w:p w:rsidR="00DD2041" w:rsidRDefault="00DD2041">
      <w:pPr>
        <w:pStyle w:val="BodyText"/>
        <w:rPr>
          <w:sz w:val="19"/>
        </w:rPr>
      </w:pPr>
    </w:p>
    <w:p w:rsidR="00DD2041" w:rsidRDefault="00800FC5">
      <w:pPr>
        <w:pStyle w:val="ListParagraph"/>
        <w:numPr>
          <w:ilvl w:val="0"/>
          <w:numId w:val="25"/>
        </w:numPr>
        <w:tabs>
          <w:tab w:val="left" w:pos="581"/>
        </w:tabs>
        <w:spacing w:line="232" w:lineRule="auto"/>
        <w:ind w:right="518"/>
        <w:jc w:val="both"/>
      </w:pPr>
      <w:r>
        <w:t>Nilai s</w:t>
      </w:r>
      <w:r>
        <w:t>ignifikansi menunjukan angka 0,000 artinya bahwa variabel religiusitas memiliki tingkat signifikasi sebasar 0,000 &lt; 0,05 sehingga Ho ditolak. Jadi religiusitas berpengaruh positif dan signifikan terhadap minat menabung di BRI Syariah</w:t>
      </w:r>
      <w:r>
        <w:rPr>
          <w:spacing w:val="-11"/>
        </w:rPr>
        <w:t xml:space="preserve"> </w:t>
      </w:r>
      <w:r>
        <w:t>Karanganyar.</w:t>
      </w:r>
    </w:p>
    <w:p w:rsidR="00DD2041" w:rsidRDefault="00DD2041">
      <w:pPr>
        <w:pStyle w:val="BodyText"/>
        <w:spacing w:before="10"/>
        <w:rPr>
          <w:sz w:val="18"/>
        </w:rPr>
      </w:pPr>
    </w:p>
    <w:p w:rsidR="00DD2041" w:rsidRDefault="00800FC5">
      <w:pPr>
        <w:pStyle w:val="ListParagraph"/>
        <w:numPr>
          <w:ilvl w:val="0"/>
          <w:numId w:val="25"/>
        </w:numPr>
        <w:tabs>
          <w:tab w:val="left" w:pos="581"/>
        </w:tabs>
        <w:spacing w:line="235" w:lineRule="auto"/>
        <w:ind w:right="519"/>
        <w:jc w:val="both"/>
      </w:pPr>
      <w:r>
        <w:t>Nilai si</w:t>
      </w:r>
      <w:r>
        <w:t>gnifikansi menunjukan angka 0,006 artinya bahwa variabel tingkat pendapatan memiliki tingkat signifikasi sebasar 0,006 &lt; 0,05 sehingga Ho ditolak. Jadi variabel tingkat pendapatan berpengaruh positif dan signifikan terhadap minat menabung di BRI Syariah</w:t>
      </w:r>
      <w:r>
        <w:rPr>
          <w:spacing w:val="-14"/>
        </w:rPr>
        <w:t xml:space="preserve"> </w:t>
      </w:r>
      <w:r>
        <w:t>Ka</w:t>
      </w:r>
      <w:r>
        <w:t>ranganyar.</w:t>
      </w:r>
    </w:p>
    <w:p w:rsidR="00DD2041" w:rsidRDefault="00800FC5">
      <w:pPr>
        <w:pStyle w:val="ListParagraph"/>
        <w:numPr>
          <w:ilvl w:val="0"/>
          <w:numId w:val="25"/>
        </w:numPr>
        <w:tabs>
          <w:tab w:val="left" w:pos="581"/>
        </w:tabs>
        <w:spacing w:before="214" w:line="237" w:lineRule="auto"/>
        <w:ind w:right="519"/>
        <w:jc w:val="both"/>
      </w:pPr>
      <w:r>
        <w:t>Dari ketiga variabel independen yaitu pelayanan, religiusitas, dan tingkat pendapatan memiliki nilai signifikasi kurang dari 0,05. Sehingga dapat disimpulkan bahwa hipotesis “secara simultan pelayanan, religiusitas, dan tingkat pendapatan berpen</w:t>
      </w:r>
      <w:r>
        <w:t>garuh signifikan terhadap minat menabung di Bank</w:t>
      </w:r>
      <w:r>
        <w:rPr>
          <w:spacing w:val="-2"/>
        </w:rPr>
        <w:t xml:space="preserve"> </w:t>
      </w:r>
      <w:r>
        <w:t>Syariah”.</w:t>
      </w:r>
    </w:p>
    <w:p w:rsidR="00DD2041" w:rsidRDefault="00DD2041">
      <w:pPr>
        <w:pStyle w:val="BodyText"/>
        <w:rPr>
          <w:sz w:val="24"/>
        </w:rPr>
      </w:pPr>
    </w:p>
    <w:p w:rsidR="00DD2041" w:rsidRDefault="00800FC5">
      <w:pPr>
        <w:pStyle w:val="Heading6"/>
        <w:numPr>
          <w:ilvl w:val="1"/>
          <w:numId w:val="28"/>
        </w:numPr>
        <w:tabs>
          <w:tab w:val="left" w:pos="581"/>
        </w:tabs>
        <w:spacing w:before="187"/>
        <w:ind w:left="580" w:hanging="338"/>
        <w:jc w:val="left"/>
      </w:pPr>
      <w:r>
        <w:t>Hasil Uji</w:t>
      </w:r>
      <w:r>
        <w:rPr>
          <w:spacing w:val="-4"/>
        </w:rPr>
        <w:t xml:space="preserve"> </w:t>
      </w:r>
      <w:r>
        <w:t>F</w:t>
      </w:r>
    </w:p>
    <w:p w:rsidR="00DD2041" w:rsidRDefault="00DD2041">
      <w:pPr>
        <w:pStyle w:val="BodyText"/>
        <w:spacing w:before="7"/>
        <w:rPr>
          <w:b/>
          <w:sz w:val="26"/>
        </w:rPr>
      </w:pPr>
    </w:p>
    <w:p w:rsidR="00DD2041" w:rsidRDefault="00800FC5">
      <w:pPr>
        <w:spacing w:line="134" w:lineRule="exact"/>
        <w:ind w:right="4967"/>
        <w:jc w:val="center"/>
        <w:rPr>
          <w:rFonts w:ascii="Arial"/>
          <w:b/>
          <w:sz w:val="12"/>
        </w:rPr>
      </w:pPr>
      <w:r>
        <w:rPr>
          <w:rFonts w:ascii="Arial"/>
          <w:b/>
          <w:sz w:val="12"/>
        </w:rPr>
        <w:t>b</w:t>
      </w:r>
    </w:p>
    <w:p w:rsidR="00DD2041" w:rsidRDefault="00C379D7">
      <w:pPr>
        <w:spacing w:line="180" w:lineRule="exact"/>
        <w:ind w:left="1929"/>
        <w:rPr>
          <w:rFonts w:ascii="Arial"/>
          <w:b/>
          <w:sz w:val="16"/>
        </w:rPr>
      </w:pPr>
      <w:r>
        <w:rPr>
          <w:noProof/>
          <w:lang w:val="en-US" w:eastAsia="en-US"/>
        </w:rPr>
        <mc:AlternateContent>
          <mc:Choice Requires="wpg">
            <w:drawing>
              <wp:anchor distT="0" distB="0" distL="114300" distR="114300" simplePos="0" relativeHeight="251680768" behindDoc="1" locked="0" layoutInCell="1" allowOverlap="1">
                <wp:simplePos x="0" y="0"/>
                <wp:positionH relativeFrom="page">
                  <wp:posOffset>956310</wp:posOffset>
                </wp:positionH>
                <wp:positionV relativeFrom="paragraph">
                  <wp:posOffset>125095</wp:posOffset>
                </wp:positionV>
                <wp:extent cx="2510790" cy="733425"/>
                <wp:effectExtent l="3810" t="0" r="0" b="2540"/>
                <wp:wrapNone/>
                <wp:docPr id="19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790" cy="733425"/>
                          <a:chOff x="1506" y="197"/>
                          <a:chExt cx="3954" cy="1155"/>
                        </a:xfrm>
                      </wpg:grpSpPr>
                      <pic:pic xmlns:pic="http://schemas.openxmlformats.org/drawingml/2006/picture">
                        <pic:nvPicPr>
                          <pic:cNvPr id="196" name="Picture 7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506" y="196"/>
                            <a:ext cx="3954"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Text Box 70"/>
                        <wps:cNvSpPr txBox="1">
                          <a:spLocks noChangeArrowheads="1"/>
                        </wps:cNvSpPr>
                        <wps:spPr bwMode="auto">
                          <a:xfrm>
                            <a:off x="1579" y="456"/>
                            <a:ext cx="45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79" w:lineRule="exact"/>
                                <w:rPr>
                                  <w:rFonts w:ascii="Arial"/>
                                  <w:sz w:val="16"/>
                                </w:rPr>
                              </w:pPr>
                              <w:r>
                                <w:rPr>
                                  <w:rFonts w:ascii="Arial"/>
                                  <w:sz w:val="16"/>
                                </w:rPr>
                                <w:t>Model</w:t>
                              </w:r>
                            </w:p>
                          </w:txbxContent>
                        </wps:txbx>
                        <wps:bodyPr rot="0" vert="horz" wrap="square" lIns="0" tIns="0" rIns="0" bIns="0" anchor="t" anchorCtr="0" upright="1">
                          <a:noAutofit/>
                        </wps:bodyPr>
                      </wps:wsp>
                      <wps:wsp>
                        <wps:cNvPr id="198" name="Text Box 69"/>
                        <wps:cNvSpPr txBox="1">
                          <a:spLocks noChangeArrowheads="1"/>
                        </wps:cNvSpPr>
                        <wps:spPr bwMode="auto">
                          <a:xfrm>
                            <a:off x="2654" y="286"/>
                            <a:ext cx="2681"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56" w:lineRule="exact"/>
                                <w:ind w:left="33"/>
                                <w:rPr>
                                  <w:rFonts w:ascii="Arial"/>
                                  <w:sz w:val="14"/>
                                </w:rPr>
                              </w:pPr>
                              <w:r>
                                <w:rPr>
                                  <w:rFonts w:ascii="Arial"/>
                                  <w:w w:val="80"/>
                                  <w:sz w:val="14"/>
                                </w:rPr>
                                <w:t>Sum of</w:t>
                              </w:r>
                            </w:p>
                            <w:p w:rsidR="00DD2041" w:rsidRDefault="00800FC5">
                              <w:pPr>
                                <w:tabs>
                                  <w:tab w:val="left" w:pos="688"/>
                                  <w:tab w:val="left" w:pos="1123"/>
                                  <w:tab w:val="left" w:pos="2400"/>
                                </w:tabs>
                                <w:spacing w:before="9" w:line="188" w:lineRule="exact"/>
                                <w:rPr>
                                  <w:rFonts w:ascii="Arial"/>
                                  <w:sz w:val="16"/>
                                </w:rPr>
                              </w:pPr>
                              <w:r>
                                <w:rPr>
                                  <w:rFonts w:ascii="Arial"/>
                                  <w:w w:val="80"/>
                                  <w:sz w:val="14"/>
                                </w:rPr>
                                <w:t>Squares</w:t>
                              </w:r>
                              <w:r>
                                <w:rPr>
                                  <w:rFonts w:ascii="Arial"/>
                                  <w:w w:val="80"/>
                                  <w:sz w:val="14"/>
                                </w:rPr>
                                <w:tab/>
                              </w:r>
                              <w:r>
                                <w:rPr>
                                  <w:rFonts w:ascii="Arial"/>
                                  <w:w w:val="95"/>
                                  <w:position w:val="1"/>
                                  <w:sz w:val="16"/>
                                </w:rPr>
                                <w:t>df</w:t>
                              </w:r>
                              <w:r>
                                <w:rPr>
                                  <w:rFonts w:ascii="Arial"/>
                                  <w:w w:val="95"/>
                                  <w:position w:val="1"/>
                                  <w:sz w:val="16"/>
                                </w:rPr>
                                <w:tab/>
                              </w:r>
                              <w:r>
                                <w:rPr>
                                  <w:rFonts w:ascii="Arial"/>
                                  <w:w w:val="95"/>
                                  <w:sz w:val="13"/>
                                </w:rPr>
                                <w:t>Mean</w:t>
                              </w:r>
                              <w:r>
                                <w:rPr>
                                  <w:rFonts w:ascii="Arial"/>
                                  <w:spacing w:val="-20"/>
                                  <w:w w:val="95"/>
                                  <w:sz w:val="13"/>
                                </w:rPr>
                                <w:t xml:space="preserve"> </w:t>
                              </w:r>
                              <w:r>
                                <w:rPr>
                                  <w:rFonts w:ascii="Arial"/>
                                  <w:w w:val="95"/>
                                  <w:sz w:val="13"/>
                                </w:rPr>
                                <w:t xml:space="preserve">Square </w:t>
                              </w:r>
                              <w:r>
                                <w:rPr>
                                  <w:rFonts w:ascii="Arial"/>
                                  <w:spacing w:val="23"/>
                                  <w:w w:val="95"/>
                                  <w:sz w:val="13"/>
                                </w:rPr>
                                <w:t xml:space="preserve"> </w:t>
                              </w:r>
                              <w:r>
                                <w:rPr>
                                  <w:rFonts w:ascii="Arial"/>
                                  <w:w w:val="95"/>
                                  <w:position w:val="1"/>
                                  <w:sz w:val="16"/>
                                </w:rPr>
                                <w:t>F</w:t>
                              </w:r>
                              <w:r>
                                <w:rPr>
                                  <w:rFonts w:ascii="Arial"/>
                                  <w:w w:val="95"/>
                                  <w:position w:val="1"/>
                                  <w:sz w:val="16"/>
                                </w:rPr>
                                <w:tab/>
                                <w:t>Sig.</w:t>
                              </w:r>
                            </w:p>
                          </w:txbxContent>
                        </wps:txbx>
                        <wps:bodyPr rot="0" vert="horz" wrap="square" lIns="0" tIns="0" rIns="0" bIns="0" anchor="t" anchorCtr="0" upright="1">
                          <a:noAutofit/>
                        </wps:bodyPr>
                      </wps:wsp>
                      <wps:wsp>
                        <wps:cNvPr id="199" name="Text Box 68"/>
                        <wps:cNvSpPr txBox="1">
                          <a:spLocks noChangeArrowheads="1"/>
                        </wps:cNvSpPr>
                        <wps:spPr bwMode="auto">
                          <a:xfrm>
                            <a:off x="5355" y="623"/>
                            <a:ext cx="87"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34" w:lineRule="exact"/>
                                <w:rPr>
                                  <w:rFonts w:ascii="Arial"/>
                                  <w:sz w:val="12"/>
                                </w:rPr>
                              </w:pPr>
                              <w:r>
                                <w:rPr>
                                  <w:rFonts w:ascii="Arial"/>
                                  <w:w w:val="99"/>
                                  <w:sz w:val="12"/>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79" style="position:absolute;left:0;text-align:left;margin-left:75.3pt;margin-top:9.85pt;width:197.7pt;height:57.75pt;z-index:-251635712;mso-position-horizontal-relative:page;mso-position-vertical-relative:text" coordorigin="1506,197" coordsize="3954,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&#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">
                <v:shape id="Picture 71" o:spid="_x0000_s1080" type="#_x0000_t75" style="position:absolute;left:1506;top:196;width:3954;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">
                  <v:imagedata r:id="rId101" o:title=""/>
                </v:shape>
                <v:shape id="_x0000_s1081" type="#_x0000_t202" style="position:absolute;left:1579;top:456;width:45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DD2041" w:rsidRDefault="00800FC5">
                        <w:pPr>
                          <w:spacing w:line="179" w:lineRule="exact"/>
                          <w:rPr>
                            <w:rFonts w:ascii="Arial"/>
                            <w:sz w:val="16"/>
                          </w:rPr>
                        </w:pPr>
                        <w:r>
                          <w:rPr>
                            <w:rFonts w:ascii="Arial"/>
                            <w:sz w:val="16"/>
                          </w:rPr>
                          <w:t>Model</w:t>
                        </w:r>
                      </w:p>
                    </w:txbxContent>
                  </v:textbox>
                </v:shape>
                <v:shape id="_x0000_s1082" type="#_x0000_t202" style="position:absolute;left:2654;top:286;width:2681;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DD2041" w:rsidRDefault="00800FC5">
                        <w:pPr>
                          <w:spacing w:line="156" w:lineRule="exact"/>
                          <w:ind w:left="33"/>
                          <w:rPr>
                            <w:rFonts w:ascii="Arial"/>
                            <w:sz w:val="14"/>
                          </w:rPr>
                        </w:pPr>
                        <w:r>
                          <w:rPr>
                            <w:rFonts w:ascii="Arial"/>
                            <w:w w:val="80"/>
                            <w:sz w:val="14"/>
                          </w:rPr>
                          <w:t>Sum of</w:t>
                        </w:r>
                      </w:p>
                      <w:p w:rsidR="00DD2041" w:rsidRDefault="00800FC5">
                        <w:pPr>
                          <w:tabs>
                            <w:tab w:val="left" w:pos="688"/>
                            <w:tab w:val="left" w:pos="1123"/>
                            <w:tab w:val="left" w:pos="2400"/>
                          </w:tabs>
                          <w:spacing w:before="9" w:line="188" w:lineRule="exact"/>
                          <w:rPr>
                            <w:rFonts w:ascii="Arial"/>
                            <w:sz w:val="16"/>
                          </w:rPr>
                        </w:pPr>
                        <w:r>
                          <w:rPr>
                            <w:rFonts w:ascii="Arial"/>
                            <w:w w:val="80"/>
                            <w:sz w:val="14"/>
                          </w:rPr>
                          <w:t>Squares</w:t>
                        </w:r>
                        <w:r>
                          <w:rPr>
                            <w:rFonts w:ascii="Arial"/>
                            <w:w w:val="80"/>
                            <w:sz w:val="14"/>
                          </w:rPr>
                          <w:tab/>
                        </w:r>
                        <w:r>
                          <w:rPr>
                            <w:rFonts w:ascii="Arial"/>
                            <w:w w:val="95"/>
                            <w:position w:val="1"/>
                            <w:sz w:val="16"/>
                          </w:rPr>
                          <w:t>df</w:t>
                        </w:r>
                        <w:r>
                          <w:rPr>
                            <w:rFonts w:ascii="Arial"/>
                            <w:w w:val="95"/>
                            <w:position w:val="1"/>
                            <w:sz w:val="16"/>
                          </w:rPr>
                          <w:tab/>
                        </w:r>
                        <w:r>
                          <w:rPr>
                            <w:rFonts w:ascii="Arial"/>
                            <w:w w:val="95"/>
                            <w:sz w:val="13"/>
                          </w:rPr>
                          <w:t>Mean</w:t>
                        </w:r>
                        <w:r>
                          <w:rPr>
                            <w:rFonts w:ascii="Arial"/>
                            <w:spacing w:val="-20"/>
                            <w:w w:val="95"/>
                            <w:sz w:val="13"/>
                          </w:rPr>
                          <w:t xml:space="preserve"> </w:t>
                        </w:r>
                        <w:r>
                          <w:rPr>
                            <w:rFonts w:ascii="Arial"/>
                            <w:w w:val="95"/>
                            <w:sz w:val="13"/>
                          </w:rPr>
                          <w:t xml:space="preserve">Square </w:t>
                        </w:r>
                        <w:r>
                          <w:rPr>
                            <w:rFonts w:ascii="Arial"/>
                            <w:spacing w:val="23"/>
                            <w:w w:val="95"/>
                            <w:sz w:val="13"/>
                          </w:rPr>
                          <w:t xml:space="preserve"> </w:t>
                        </w:r>
                        <w:r>
                          <w:rPr>
                            <w:rFonts w:ascii="Arial"/>
                            <w:w w:val="95"/>
                            <w:position w:val="1"/>
                            <w:sz w:val="16"/>
                          </w:rPr>
                          <w:t>F</w:t>
                        </w:r>
                        <w:r>
                          <w:rPr>
                            <w:rFonts w:ascii="Arial"/>
                            <w:w w:val="95"/>
                            <w:position w:val="1"/>
                            <w:sz w:val="16"/>
                          </w:rPr>
                          <w:tab/>
                          <w:t>Sig.</w:t>
                        </w:r>
                      </w:p>
                    </w:txbxContent>
                  </v:textbox>
                </v:shape>
                <v:shape id="Text Box 68" o:spid="_x0000_s1083" type="#_x0000_t202" style="position:absolute;left:5355;top:623;width:87;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DD2041" w:rsidRDefault="00800FC5">
                        <w:pPr>
                          <w:spacing w:line="134" w:lineRule="exact"/>
                          <w:rPr>
                            <w:rFonts w:ascii="Arial"/>
                            <w:sz w:val="12"/>
                          </w:rPr>
                        </w:pPr>
                        <w:r>
                          <w:rPr>
                            <w:rFonts w:ascii="Arial"/>
                            <w:w w:val="99"/>
                            <w:sz w:val="12"/>
                          </w:rPr>
                          <w:t>a</w:t>
                        </w:r>
                      </w:p>
                    </w:txbxContent>
                  </v:textbox>
                </v:shape>
                <w10:wrap anchorx="page"/>
              </v:group>
            </w:pict>
          </mc:Fallback>
        </mc:AlternateContent>
      </w:r>
      <w:r w:rsidR="00800FC5">
        <w:rPr>
          <w:rFonts w:ascii="Arial"/>
          <w:b/>
          <w:w w:val="90"/>
          <w:sz w:val="16"/>
        </w:rPr>
        <w:t>ANOVA</w:t>
      </w:r>
    </w:p>
    <w:p w:rsidR="00DD2041" w:rsidRDefault="00DD2041">
      <w:pPr>
        <w:pStyle w:val="BodyText"/>
        <w:rPr>
          <w:rFonts w:ascii="Arial"/>
          <w:b/>
          <w:sz w:val="20"/>
        </w:rPr>
      </w:pPr>
    </w:p>
    <w:p w:rsidR="00DD2041" w:rsidRDefault="00DD2041">
      <w:pPr>
        <w:pStyle w:val="BodyText"/>
        <w:spacing w:before="1" w:after="1"/>
        <w:rPr>
          <w:rFonts w:ascii="Arial"/>
          <w:b/>
          <w:sz w:val="26"/>
        </w:rPr>
      </w:pPr>
    </w:p>
    <w:tbl>
      <w:tblPr>
        <w:tblW w:w="0" w:type="auto"/>
        <w:tblInd w:w="249" w:type="dxa"/>
        <w:tblLayout w:type="fixed"/>
        <w:tblCellMar>
          <w:left w:w="0" w:type="dxa"/>
          <w:right w:w="0" w:type="dxa"/>
        </w:tblCellMar>
        <w:tblLook w:val="01E0" w:firstRow="1" w:lastRow="1" w:firstColumn="1" w:lastColumn="1" w:noHBand="0" w:noVBand="0"/>
      </w:tblPr>
      <w:tblGrid>
        <w:gridCol w:w="280"/>
        <w:gridCol w:w="773"/>
        <w:gridCol w:w="671"/>
        <w:gridCol w:w="1752"/>
        <w:gridCol w:w="468"/>
      </w:tblGrid>
      <w:tr w:rsidR="00DD2041">
        <w:trPr>
          <w:trHeight w:val="188"/>
        </w:trPr>
        <w:tc>
          <w:tcPr>
            <w:tcW w:w="280" w:type="dxa"/>
          </w:tcPr>
          <w:p w:rsidR="00DD2041" w:rsidRDefault="00800FC5">
            <w:pPr>
              <w:pStyle w:val="TableParagraph"/>
              <w:spacing w:line="168" w:lineRule="exact"/>
              <w:ind w:left="50"/>
              <w:rPr>
                <w:rFonts w:ascii="Arial"/>
                <w:sz w:val="16"/>
              </w:rPr>
            </w:pPr>
            <w:r>
              <w:rPr>
                <w:rFonts w:ascii="Arial"/>
                <w:w w:val="87"/>
                <w:sz w:val="16"/>
              </w:rPr>
              <w:t>1</w:t>
            </w:r>
          </w:p>
        </w:tc>
        <w:tc>
          <w:tcPr>
            <w:tcW w:w="773" w:type="dxa"/>
          </w:tcPr>
          <w:p w:rsidR="00DD2041" w:rsidRDefault="00800FC5">
            <w:pPr>
              <w:pStyle w:val="TableParagraph"/>
              <w:spacing w:before="21" w:line="147" w:lineRule="exact"/>
              <w:ind w:left="151"/>
              <w:rPr>
                <w:rFonts w:ascii="Arial"/>
                <w:sz w:val="14"/>
              </w:rPr>
            </w:pPr>
            <w:r>
              <w:rPr>
                <w:rFonts w:ascii="Arial"/>
                <w:w w:val="80"/>
                <w:sz w:val="14"/>
              </w:rPr>
              <w:t>Regres sion</w:t>
            </w:r>
          </w:p>
        </w:tc>
        <w:tc>
          <w:tcPr>
            <w:tcW w:w="671" w:type="dxa"/>
          </w:tcPr>
          <w:p w:rsidR="00DD2041" w:rsidRDefault="00800FC5">
            <w:pPr>
              <w:pStyle w:val="TableParagraph"/>
              <w:spacing w:before="33" w:line="135" w:lineRule="exact"/>
              <w:ind w:left="67"/>
              <w:rPr>
                <w:rFonts w:ascii="Arial"/>
                <w:sz w:val="13"/>
              </w:rPr>
            </w:pPr>
            <w:r>
              <w:rPr>
                <w:rFonts w:ascii="Arial"/>
                <w:w w:val="80"/>
                <w:sz w:val="13"/>
              </w:rPr>
              <w:t>7000,523</w:t>
            </w:r>
          </w:p>
        </w:tc>
        <w:tc>
          <w:tcPr>
            <w:tcW w:w="1752" w:type="dxa"/>
          </w:tcPr>
          <w:p w:rsidR="00DD2041" w:rsidRDefault="00800FC5">
            <w:pPr>
              <w:pStyle w:val="TableParagraph"/>
              <w:spacing w:line="168" w:lineRule="exact"/>
              <w:ind w:left="316"/>
              <w:rPr>
                <w:rFonts w:ascii="Arial"/>
                <w:sz w:val="16"/>
              </w:rPr>
            </w:pPr>
            <w:r>
              <w:rPr>
                <w:rFonts w:ascii="Arial"/>
                <w:w w:val="95"/>
                <w:sz w:val="16"/>
              </w:rPr>
              <w:t>3 2333,508 120,863</w:t>
            </w:r>
          </w:p>
        </w:tc>
        <w:tc>
          <w:tcPr>
            <w:tcW w:w="468" w:type="dxa"/>
          </w:tcPr>
          <w:p w:rsidR="00DD2041" w:rsidRDefault="00800FC5">
            <w:pPr>
              <w:pStyle w:val="TableParagraph"/>
              <w:spacing w:before="5" w:line="163" w:lineRule="exact"/>
              <w:ind w:left="104"/>
              <w:rPr>
                <w:rFonts w:ascii="Arial"/>
                <w:sz w:val="16"/>
              </w:rPr>
            </w:pPr>
            <w:r>
              <w:rPr>
                <w:rFonts w:ascii="Arial"/>
                <w:sz w:val="16"/>
              </w:rPr>
              <w:t>,000</w:t>
            </w:r>
          </w:p>
        </w:tc>
      </w:tr>
      <w:tr w:rsidR="00DD2041">
        <w:trPr>
          <w:trHeight w:val="206"/>
        </w:trPr>
        <w:tc>
          <w:tcPr>
            <w:tcW w:w="280" w:type="dxa"/>
          </w:tcPr>
          <w:p w:rsidR="00DD2041" w:rsidRDefault="00DD2041">
            <w:pPr>
              <w:pStyle w:val="TableParagraph"/>
              <w:rPr>
                <w:sz w:val="14"/>
              </w:rPr>
            </w:pPr>
          </w:p>
        </w:tc>
        <w:tc>
          <w:tcPr>
            <w:tcW w:w="773" w:type="dxa"/>
          </w:tcPr>
          <w:p w:rsidR="00DD2041" w:rsidRDefault="00800FC5">
            <w:pPr>
              <w:pStyle w:val="TableParagraph"/>
              <w:spacing w:line="181" w:lineRule="exact"/>
              <w:ind w:left="151"/>
              <w:rPr>
                <w:rFonts w:ascii="Arial"/>
                <w:sz w:val="16"/>
              </w:rPr>
            </w:pPr>
            <w:r>
              <w:rPr>
                <w:rFonts w:ascii="Arial"/>
                <w:w w:val="95"/>
                <w:sz w:val="16"/>
              </w:rPr>
              <w:t>Residual</w:t>
            </w:r>
          </w:p>
        </w:tc>
        <w:tc>
          <w:tcPr>
            <w:tcW w:w="671" w:type="dxa"/>
          </w:tcPr>
          <w:p w:rsidR="00DD2041" w:rsidRDefault="00800FC5">
            <w:pPr>
              <w:pStyle w:val="TableParagraph"/>
              <w:spacing w:before="30"/>
              <w:ind w:left="67"/>
              <w:rPr>
                <w:rFonts w:ascii="Arial"/>
                <w:sz w:val="13"/>
              </w:rPr>
            </w:pPr>
            <w:r>
              <w:rPr>
                <w:rFonts w:ascii="Arial"/>
                <w:w w:val="80"/>
                <w:sz w:val="13"/>
              </w:rPr>
              <w:t>1853,477</w:t>
            </w:r>
          </w:p>
        </w:tc>
        <w:tc>
          <w:tcPr>
            <w:tcW w:w="1752" w:type="dxa"/>
          </w:tcPr>
          <w:p w:rsidR="00DD2041" w:rsidRDefault="00800FC5">
            <w:pPr>
              <w:pStyle w:val="TableParagraph"/>
              <w:tabs>
                <w:tab w:val="left" w:pos="589"/>
              </w:tabs>
              <w:spacing w:line="178" w:lineRule="exact"/>
              <w:ind w:left="208"/>
              <w:rPr>
                <w:rFonts w:ascii="Arial"/>
                <w:sz w:val="16"/>
              </w:rPr>
            </w:pPr>
            <w:r>
              <w:rPr>
                <w:rFonts w:ascii="Arial"/>
                <w:sz w:val="16"/>
              </w:rPr>
              <w:t>96</w:t>
            </w:r>
            <w:r>
              <w:rPr>
                <w:rFonts w:ascii="Arial"/>
                <w:sz w:val="16"/>
              </w:rPr>
              <w:tab/>
              <w:t>19,307</w:t>
            </w:r>
          </w:p>
        </w:tc>
        <w:tc>
          <w:tcPr>
            <w:tcW w:w="468" w:type="dxa"/>
          </w:tcPr>
          <w:p w:rsidR="00DD2041" w:rsidRDefault="00DD2041">
            <w:pPr>
              <w:pStyle w:val="TableParagraph"/>
              <w:rPr>
                <w:sz w:val="14"/>
              </w:rPr>
            </w:pPr>
          </w:p>
        </w:tc>
      </w:tr>
      <w:tr w:rsidR="00DD2041">
        <w:trPr>
          <w:trHeight w:val="208"/>
        </w:trPr>
        <w:tc>
          <w:tcPr>
            <w:tcW w:w="280" w:type="dxa"/>
          </w:tcPr>
          <w:p w:rsidR="00DD2041" w:rsidRDefault="00DD2041">
            <w:pPr>
              <w:pStyle w:val="TableParagraph"/>
              <w:rPr>
                <w:sz w:val="14"/>
              </w:rPr>
            </w:pPr>
          </w:p>
        </w:tc>
        <w:tc>
          <w:tcPr>
            <w:tcW w:w="773" w:type="dxa"/>
          </w:tcPr>
          <w:p w:rsidR="00DD2041" w:rsidRDefault="00800FC5">
            <w:pPr>
              <w:pStyle w:val="TableParagraph"/>
              <w:spacing w:before="21" w:line="167" w:lineRule="exact"/>
              <w:ind w:left="151"/>
              <w:rPr>
                <w:rFonts w:ascii="Arial"/>
                <w:sz w:val="16"/>
              </w:rPr>
            </w:pPr>
            <w:r>
              <w:rPr>
                <w:rFonts w:ascii="Arial"/>
                <w:sz w:val="16"/>
              </w:rPr>
              <w:t>Total</w:t>
            </w:r>
          </w:p>
        </w:tc>
        <w:tc>
          <w:tcPr>
            <w:tcW w:w="671" w:type="dxa"/>
          </w:tcPr>
          <w:p w:rsidR="00DD2041" w:rsidRDefault="00800FC5">
            <w:pPr>
              <w:pStyle w:val="TableParagraph"/>
              <w:spacing w:before="58" w:line="129" w:lineRule="exact"/>
              <w:ind w:left="67"/>
              <w:rPr>
                <w:rFonts w:ascii="Arial"/>
                <w:sz w:val="13"/>
              </w:rPr>
            </w:pPr>
            <w:r>
              <w:rPr>
                <w:rFonts w:ascii="Arial"/>
                <w:w w:val="80"/>
                <w:sz w:val="13"/>
              </w:rPr>
              <w:t>8854,000</w:t>
            </w:r>
          </w:p>
        </w:tc>
        <w:tc>
          <w:tcPr>
            <w:tcW w:w="1752" w:type="dxa"/>
          </w:tcPr>
          <w:p w:rsidR="00DD2041" w:rsidRDefault="00800FC5">
            <w:pPr>
              <w:pStyle w:val="TableParagraph"/>
              <w:spacing w:before="21" w:line="167" w:lineRule="exact"/>
              <w:ind w:left="208"/>
              <w:rPr>
                <w:rFonts w:ascii="Arial"/>
                <w:sz w:val="16"/>
              </w:rPr>
            </w:pPr>
            <w:r>
              <w:rPr>
                <w:rFonts w:ascii="Arial"/>
                <w:sz w:val="16"/>
              </w:rPr>
              <w:t>99</w:t>
            </w:r>
          </w:p>
        </w:tc>
        <w:tc>
          <w:tcPr>
            <w:tcW w:w="468" w:type="dxa"/>
          </w:tcPr>
          <w:p w:rsidR="00DD2041" w:rsidRDefault="00DD2041">
            <w:pPr>
              <w:pStyle w:val="TableParagraph"/>
              <w:rPr>
                <w:sz w:val="14"/>
              </w:rPr>
            </w:pPr>
          </w:p>
        </w:tc>
      </w:tr>
    </w:tbl>
    <w:p w:rsidR="00DD2041" w:rsidRDefault="00800FC5">
      <w:pPr>
        <w:pStyle w:val="ListParagraph"/>
        <w:numPr>
          <w:ilvl w:val="0"/>
          <w:numId w:val="24"/>
        </w:numPr>
        <w:tabs>
          <w:tab w:val="left" w:pos="514"/>
        </w:tabs>
        <w:spacing w:before="107"/>
        <w:rPr>
          <w:rFonts w:ascii="Arial"/>
          <w:sz w:val="14"/>
        </w:rPr>
      </w:pPr>
      <w:r>
        <w:rPr>
          <w:rFonts w:ascii="Arial"/>
          <w:w w:val="80"/>
          <w:sz w:val="14"/>
        </w:rPr>
        <w:t>Predictors: (Constant), Tingkat Pendapatan , Pelayanan,</w:t>
      </w:r>
      <w:r>
        <w:rPr>
          <w:rFonts w:ascii="Arial"/>
          <w:spacing w:val="-19"/>
          <w:w w:val="80"/>
          <w:sz w:val="14"/>
        </w:rPr>
        <w:t xml:space="preserve"> </w:t>
      </w:r>
      <w:r>
        <w:rPr>
          <w:rFonts w:ascii="Arial"/>
          <w:w w:val="80"/>
          <w:sz w:val="14"/>
        </w:rPr>
        <w:t>Religiusitas</w:t>
      </w:r>
    </w:p>
    <w:p w:rsidR="00DD2041" w:rsidRDefault="00800FC5">
      <w:pPr>
        <w:pStyle w:val="ListParagraph"/>
        <w:numPr>
          <w:ilvl w:val="0"/>
          <w:numId w:val="24"/>
        </w:numPr>
        <w:tabs>
          <w:tab w:val="left" w:pos="523"/>
        </w:tabs>
        <w:spacing w:before="96"/>
        <w:ind w:left="522" w:hanging="122"/>
        <w:rPr>
          <w:rFonts w:ascii="Arial"/>
          <w:sz w:val="15"/>
        </w:rPr>
      </w:pPr>
      <w:r>
        <w:rPr>
          <w:rFonts w:ascii="Arial"/>
          <w:w w:val="80"/>
          <w:sz w:val="15"/>
        </w:rPr>
        <w:t>Dependent Variable: Minat</w:t>
      </w:r>
      <w:r>
        <w:rPr>
          <w:rFonts w:ascii="Arial"/>
          <w:spacing w:val="-8"/>
          <w:w w:val="80"/>
          <w:sz w:val="15"/>
        </w:rPr>
        <w:t xml:space="preserve"> </w:t>
      </w:r>
      <w:r>
        <w:rPr>
          <w:rFonts w:ascii="Arial"/>
          <w:w w:val="80"/>
          <w:sz w:val="15"/>
        </w:rPr>
        <w:t>Menabung</w:t>
      </w:r>
    </w:p>
    <w:p w:rsidR="00DD2041" w:rsidRDefault="00DD2041">
      <w:pPr>
        <w:pStyle w:val="BodyText"/>
        <w:rPr>
          <w:rFonts w:ascii="Arial"/>
          <w:sz w:val="16"/>
        </w:rPr>
      </w:pPr>
    </w:p>
    <w:p w:rsidR="00DD2041" w:rsidRDefault="00800FC5">
      <w:pPr>
        <w:pStyle w:val="BodyText"/>
        <w:spacing w:before="134"/>
        <w:ind w:left="160"/>
      </w:pPr>
      <w:r>
        <w:t>Sumber: data yang diolah, 2019</w:t>
      </w:r>
    </w:p>
    <w:p w:rsidR="00DD2041" w:rsidRDefault="00DD2041">
      <w:pPr>
        <w:pStyle w:val="BodyText"/>
        <w:spacing w:before="5"/>
      </w:pPr>
    </w:p>
    <w:p w:rsidR="00DD2041" w:rsidRDefault="00800FC5">
      <w:pPr>
        <w:pStyle w:val="BodyText"/>
        <w:spacing w:line="235" w:lineRule="auto"/>
        <w:ind w:left="160" w:right="516"/>
        <w:jc w:val="both"/>
      </w:pPr>
      <w:r>
        <w:t>Berdasarkan tabel diatas hasil uji secara simultan diketahui sebesar 120,863 dengan nilai signifikansi 0,000&lt;0,05, sehi</w:t>
      </w:r>
      <w:r>
        <w:t>ngga dapat disimpulkan secara bersama-sama variabel pelayanan, religiusitas, dan tingkat pendapatan mempunyai pengaruh siginifikan terhadap minat menabung di Bank Syariah.</w:t>
      </w:r>
    </w:p>
    <w:p w:rsidR="00DD2041" w:rsidRDefault="00800FC5">
      <w:pPr>
        <w:pStyle w:val="Heading6"/>
        <w:numPr>
          <w:ilvl w:val="1"/>
          <w:numId w:val="28"/>
        </w:numPr>
        <w:tabs>
          <w:tab w:val="left" w:pos="562"/>
        </w:tabs>
        <w:spacing w:before="209"/>
        <w:ind w:left="561" w:hanging="341"/>
        <w:jc w:val="both"/>
      </w:pPr>
      <w:r>
        <w:t>Uji Koefisien</w:t>
      </w:r>
      <w:r>
        <w:rPr>
          <w:spacing w:val="-3"/>
        </w:rPr>
        <w:t xml:space="preserve"> </w:t>
      </w:r>
      <w:r>
        <w:t>Determinasi</w:t>
      </w:r>
    </w:p>
    <w:p w:rsidR="00DD2041" w:rsidRDefault="00DD2041">
      <w:pPr>
        <w:jc w:val="both"/>
        <w:sectPr w:rsidR="00DD2041">
          <w:pgSz w:w="11900" w:h="16840"/>
          <w:pgMar w:top="1100" w:right="920" w:bottom="2720" w:left="1280" w:header="713" w:footer="2523" w:gutter="0"/>
          <w:cols w:space="720"/>
        </w:sectPr>
      </w:pPr>
    </w:p>
    <w:p w:rsidR="00DD2041" w:rsidRDefault="00DD2041">
      <w:pPr>
        <w:pStyle w:val="BodyText"/>
        <w:rPr>
          <w:b/>
          <w:sz w:val="20"/>
        </w:rPr>
      </w:pPr>
    </w:p>
    <w:p w:rsidR="00DD2041" w:rsidRDefault="00DD2041">
      <w:pPr>
        <w:pStyle w:val="BodyText"/>
        <w:spacing w:before="4"/>
        <w:rPr>
          <w:b/>
          <w:sz w:val="18"/>
        </w:rPr>
      </w:pPr>
    </w:p>
    <w:p w:rsidR="00DD2041" w:rsidRDefault="00DD2041">
      <w:pPr>
        <w:pStyle w:val="BodyText"/>
        <w:spacing w:before="6"/>
        <w:rPr>
          <w:b/>
          <w:sz w:val="8"/>
        </w:rPr>
      </w:pPr>
    </w:p>
    <w:p w:rsidR="00DD2041" w:rsidRDefault="00800FC5">
      <w:pPr>
        <w:spacing w:line="101" w:lineRule="exact"/>
        <w:ind w:left="2899"/>
        <w:rPr>
          <w:rFonts w:ascii="Arial"/>
          <w:b/>
          <w:sz w:val="9"/>
        </w:rPr>
      </w:pPr>
      <w:r>
        <w:rPr>
          <w:rFonts w:ascii="Arial"/>
          <w:b/>
          <w:w w:val="67"/>
          <w:sz w:val="9"/>
        </w:rPr>
        <w:t>b</w:t>
      </w:r>
    </w:p>
    <w:p w:rsidR="00DD2041" w:rsidRDefault="00800FC5">
      <w:pPr>
        <w:spacing w:line="136" w:lineRule="exact"/>
        <w:ind w:left="443" w:right="5145"/>
        <w:jc w:val="center"/>
        <w:rPr>
          <w:rFonts w:ascii="Arial"/>
          <w:b/>
          <w:sz w:val="12"/>
        </w:rPr>
      </w:pPr>
      <w:r>
        <w:rPr>
          <w:noProof/>
          <w:lang w:val="en-US" w:eastAsia="en-US"/>
        </w:rPr>
        <w:drawing>
          <wp:anchor distT="0" distB="0" distL="0" distR="0" simplePos="0" relativeHeight="251659264" behindDoc="1" locked="0" layoutInCell="1" allowOverlap="1">
            <wp:simplePos x="0" y="0"/>
            <wp:positionH relativeFrom="page">
              <wp:posOffset>967739</wp:posOffset>
            </wp:positionH>
            <wp:positionV relativeFrom="paragraph">
              <wp:posOffset>93054</wp:posOffset>
            </wp:positionV>
            <wp:extent cx="2831465" cy="339090"/>
            <wp:effectExtent l="0" t="0" r="0" b="0"/>
            <wp:wrapNone/>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102" cstate="print"/>
                    <a:stretch>
                      <a:fillRect/>
                    </a:stretch>
                  </pic:blipFill>
                  <pic:spPr>
                    <a:xfrm>
                      <a:off x="0" y="0"/>
                      <a:ext cx="2831465" cy="339090"/>
                    </a:xfrm>
                    <a:prstGeom prst="rect">
                      <a:avLst/>
                    </a:prstGeom>
                  </pic:spPr>
                </pic:pic>
              </a:graphicData>
            </a:graphic>
          </wp:anchor>
        </w:drawing>
      </w:r>
      <w:r>
        <w:rPr>
          <w:rFonts w:ascii="Arial"/>
          <w:b/>
          <w:sz w:val="12"/>
        </w:rPr>
        <w:t>Model Summary</w:t>
      </w:r>
    </w:p>
    <w:p w:rsidR="00DD2041" w:rsidRDefault="00800FC5">
      <w:pPr>
        <w:tabs>
          <w:tab w:val="left" w:pos="3033"/>
          <w:tab w:val="left" w:pos="4087"/>
        </w:tabs>
        <w:spacing w:before="64"/>
        <w:ind w:left="321" w:firstLine="1958"/>
        <w:rPr>
          <w:rFonts w:ascii="Arial"/>
          <w:sz w:val="12"/>
        </w:rPr>
      </w:pPr>
      <w:r>
        <w:rPr>
          <w:rFonts w:ascii="Arial"/>
          <w:sz w:val="12"/>
        </w:rPr>
        <w:t>Adjusted</w:t>
      </w:r>
      <w:r>
        <w:rPr>
          <w:rFonts w:ascii="Arial"/>
          <w:sz w:val="12"/>
        </w:rPr>
        <w:tab/>
        <w:t>Std.</w:t>
      </w:r>
      <w:r>
        <w:rPr>
          <w:rFonts w:ascii="Arial"/>
          <w:spacing w:val="-7"/>
          <w:sz w:val="12"/>
        </w:rPr>
        <w:t xml:space="preserve"> </w:t>
      </w:r>
      <w:r>
        <w:rPr>
          <w:rFonts w:ascii="Arial"/>
          <w:sz w:val="12"/>
        </w:rPr>
        <w:t>Error</w:t>
      </w:r>
      <w:r>
        <w:rPr>
          <w:rFonts w:ascii="Arial"/>
          <w:spacing w:val="-3"/>
          <w:sz w:val="12"/>
        </w:rPr>
        <w:t xml:space="preserve"> </w:t>
      </w:r>
      <w:r>
        <w:rPr>
          <w:rFonts w:ascii="Arial"/>
          <w:sz w:val="12"/>
        </w:rPr>
        <w:t>of</w:t>
      </w:r>
      <w:r>
        <w:rPr>
          <w:rFonts w:ascii="Arial"/>
          <w:sz w:val="12"/>
        </w:rPr>
        <w:tab/>
        <w:t>Durbin-</w:t>
      </w:r>
    </w:p>
    <w:p w:rsidR="00DD2041" w:rsidRDefault="00800FC5">
      <w:pPr>
        <w:tabs>
          <w:tab w:val="left" w:pos="787"/>
          <w:tab w:val="left" w:pos="1274"/>
          <w:tab w:val="left" w:pos="2690"/>
          <w:tab w:val="left" w:pos="3751"/>
        </w:tabs>
        <w:spacing w:before="11" w:line="133" w:lineRule="exact"/>
        <w:ind w:right="4893"/>
        <w:jc w:val="center"/>
        <w:rPr>
          <w:rFonts w:ascii="Arial"/>
          <w:sz w:val="12"/>
        </w:rPr>
      </w:pPr>
      <w:r>
        <w:rPr>
          <w:rFonts w:ascii="Arial"/>
          <w:sz w:val="12"/>
        </w:rPr>
        <w:t>Model</w:t>
      </w:r>
      <w:r>
        <w:rPr>
          <w:rFonts w:ascii="Arial"/>
          <w:sz w:val="12"/>
        </w:rPr>
        <w:tab/>
        <w:t>R</w:t>
      </w:r>
      <w:r>
        <w:rPr>
          <w:rFonts w:ascii="Arial"/>
          <w:sz w:val="12"/>
        </w:rPr>
        <w:tab/>
        <w:t xml:space="preserve">R Square   </w:t>
      </w:r>
      <w:r>
        <w:rPr>
          <w:rFonts w:ascii="Arial"/>
          <w:spacing w:val="21"/>
          <w:sz w:val="12"/>
        </w:rPr>
        <w:t xml:space="preserve"> </w:t>
      </w:r>
      <w:r>
        <w:rPr>
          <w:rFonts w:ascii="Arial"/>
          <w:sz w:val="12"/>
        </w:rPr>
        <w:t>R Square</w:t>
      </w:r>
      <w:r>
        <w:rPr>
          <w:rFonts w:ascii="Arial"/>
          <w:sz w:val="12"/>
        </w:rPr>
        <w:tab/>
        <w:t>the</w:t>
      </w:r>
      <w:r>
        <w:rPr>
          <w:rFonts w:ascii="Arial"/>
          <w:spacing w:val="-12"/>
          <w:sz w:val="12"/>
        </w:rPr>
        <w:t xml:space="preserve"> </w:t>
      </w:r>
      <w:r>
        <w:rPr>
          <w:rFonts w:ascii="Arial"/>
          <w:sz w:val="12"/>
        </w:rPr>
        <w:t>Es</w:t>
      </w:r>
      <w:r>
        <w:rPr>
          <w:rFonts w:ascii="Arial"/>
          <w:spacing w:val="-13"/>
          <w:sz w:val="12"/>
        </w:rPr>
        <w:t xml:space="preserve"> </w:t>
      </w:r>
      <w:r>
        <w:rPr>
          <w:rFonts w:ascii="Arial"/>
          <w:sz w:val="12"/>
        </w:rPr>
        <w:t>timate</w:t>
      </w:r>
      <w:r>
        <w:rPr>
          <w:rFonts w:ascii="Arial"/>
          <w:sz w:val="12"/>
        </w:rPr>
        <w:tab/>
        <w:t>Watson</w:t>
      </w:r>
    </w:p>
    <w:p w:rsidR="00DD2041" w:rsidRDefault="00800FC5">
      <w:pPr>
        <w:spacing w:line="86" w:lineRule="exact"/>
        <w:ind w:left="1406"/>
        <w:rPr>
          <w:rFonts w:ascii="Arial"/>
          <w:sz w:val="9"/>
        </w:rPr>
      </w:pPr>
      <w:r>
        <w:rPr>
          <w:rFonts w:ascii="Arial"/>
          <w:w w:val="101"/>
          <w:sz w:val="9"/>
        </w:rPr>
        <w:t>a</w:t>
      </w:r>
    </w:p>
    <w:p w:rsidR="00DD2041" w:rsidRDefault="00800FC5">
      <w:pPr>
        <w:tabs>
          <w:tab w:val="left" w:pos="1182"/>
          <w:tab w:val="left" w:pos="1888"/>
          <w:tab w:val="left" w:pos="2625"/>
          <w:tab w:val="left" w:pos="3422"/>
          <w:tab w:val="left" w:pos="4300"/>
        </w:tabs>
        <w:ind w:left="321"/>
        <w:rPr>
          <w:rFonts w:ascii="Arial"/>
          <w:sz w:val="12"/>
        </w:rPr>
      </w:pPr>
      <w:r>
        <w:rPr>
          <w:rFonts w:ascii="Arial"/>
          <w:sz w:val="12"/>
        </w:rPr>
        <w:t>1</w:t>
      </w:r>
      <w:r>
        <w:rPr>
          <w:rFonts w:ascii="Arial"/>
          <w:sz w:val="12"/>
        </w:rPr>
        <w:tab/>
        <w:t>,889</w:t>
      </w:r>
      <w:r>
        <w:rPr>
          <w:rFonts w:ascii="Arial"/>
          <w:sz w:val="12"/>
        </w:rPr>
        <w:tab/>
        <w:t>,791</w:t>
      </w:r>
      <w:r>
        <w:rPr>
          <w:rFonts w:ascii="Arial"/>
          <w:sz w:val="12"/>
        </w:rPr>
        <w:tab/>
        <w:t>,784</w:t>
      </w:r>
      <w:r>
        <w:rPr>
          <w:rFonts w:ascii="Arial"/>
          <w:sz w:val="12"/>
        </w:rPr>
        <w:tab/>
        <w:t>4,394</w:t>
      </w:r>
      <w:r>
        <w:rPr>
          <w:rFonts w:ascii="Arial"/>
          <w:sz w:val="12"/>
        </w:rPr>
        <w:tab/>
        <w:t>2,288</w:t>
      </w:r>
    </w:p>
    <w:p w:rsidR="00DD2041" w:rsidRDefault="00800FC5">
      <w:pPr>
        <w:pStyle w:val="ListParagraph"/>
        <w:numPr>
          <w:ilvl w:val="0"/>
          <w:numId w:val="23"/>
        </w:numPr>
        <w:tabs>
          <w:tab w:val="left" w:pos="622"/>
        </w:tabs>
        <w:spacing w:before="16"/>
        <w:rPr>
          <w:rFonts w:ascii="Arial"/>
          <w:sz w:val="12"/>
        </w:rPr>
      </w:pPr>
      <w:r>
        <w:rPr>
          <w:rFonts w:ascii="Arial"/>
          <w:sz w:val="12"/>
        </w:rPr>
        <w:t>Predictors: (Constant), Tingkat Pendapatan , Pelayanan, Religius</w:t>
      </w:r>
      <w:r>
        <w:rPr>
          <w:rFonts w:ascii="Arial"/>
          <w:spacing w:val="-8"/>
          <w:sz w:val="12"/>
        </w:rPr>
        <w:t xml:space="preserve"> </w:t>
      </w:r>
      <w:r>
        <w:rPr>
          <w:rFonts w:ascii="Arial"/>
          <w:sz w:val="12"/>
        </w:rPr>
        <w:t>itas</w:t>
      </w:r>
    </w:p>
    <w:p w:rsidR="00DD2041" w:rsidRDefault="00800FC5">
      <w:pPr>
        <w:pStyle w:val="ListParagraph"/>
        <w:numPr>
          <w:ilvl w:val="0"/>
          <w:numId w:val="23"/>
        </w:numPr>
        <w:tabs>
          <w:tab w:val="left" w:pos="622"/>
        </w:tabs>
        <w:spacing w:before="69"/>
        <w:rPr>
          <w:rFonts w:ascii="Arial"/>
          <w:sz w:val="12"/>
        </w:rPr>
      </w:pPr>
      <w:r>
        <w:rPr>
          <w:rFonts w:ascii="Arial"/>
          <w:sz w:val="12"/>
        </w:rPr>
        <w:t>Dependent Variable: Minat</w:t>
      </w:r>
      <w:r>
        <w:rPr>
          <w:rFonts w:ascii="Arial"/>
          <w:spacing w:val="-1"/>
          <w:sz w:val="12"/>
        </w:rPr>
        <w:t xml:space="preserve"> </w:t>
      </w:r>
      <w:r>
        <w:rPr>
          <w:rFonts w:ascii="Arial"/>
          <w:sz w:val="12"/>
        </w:rPr>
        <w:t>Menabung</w:t>
      </w:r>
    </w:p>
    <w:p w:rsidR="00DD2041" w:rsidRDefault="00DD2041">
      <w:pPr>
        <w:pStyle w:val="BodyText"/>
        <w:rPr>
          <w:rFonts w:ascii="Arial"/>
          <w:sz w:val="12"/>
        </w:rPr>
      </w:pPr>
    </w:p>
    <w:p w:rsidR="00DD2041" w:rsidRDefault="00DD2041">
      <w:pPr>
        <w:pStyle w:val="BodyText"/>
        <w:spacing w:before="1"/>
        <w:rPr>
          <w:rFonts w:ascii="Arial"/>
          <w:sz w:val="17"/>
        </w:rPr>
      </w:pPr>
    </w:p>
    <w:p w:rsidR="00DD2041" w:rsidRDefault="00800FC5">
      <w:pPr>
        <w:pStyle w:val="BodyText"/>
        <w:spacing w:before="1"/>
        <w:ind w:left="160"/>
      </w:pPr>
      <w:r>
        <w:t>Sumber : Data diolah, 2019</w:t>
      </w:r>
    </w:p>
    <w:p w:rsidR="00DD2041" w:rsidRDefault="00DD2041">
      <w:pPr>
        <w:pStyle w:val="BodyText"/>
      </w:pPr>
    </w:p>
    <w:p w:rsidR="00DD2041" w:rsidRDefault="00800FC5">
      <w:pPr>
        <w:pStyle w:val="BodyText"/>
        <w:spacing w:line="237" w:lineRule="auto"/>
        <w:ind w:left="160" w:right="500"/>
        <w:jc w:val="both"/>
      </w:pPr>
      <w:r>
        <w:t>Berdasarkan tabel diatas di dapatkan hasil sebesar 0,791 artinya variabel pelayanan, religiusitas, dan tingkat pendapatan mampu menjelaskan kontribusi sebesar 79,1% sedangkan sisanya 20,9% dijelaskan oleh variabel lain yang tidak ikut diobservasi (umur, ge</w:t>
      </w:r>
      <w:r>
        <w:t>nder, tingkat pendidikan, jarak dan lain-lain).</w:t>
      </w:r>
    </w:p>
    <w:p w:rsidR="00DD2041" w:rsidRDefault="00DD2041">
      <w:pPr>
        <w:pStyle w:val="BodyText"/>
        <w:rPr>
          <w:sz w:val="24"/>
        </w:rPr>
      </w:pPr>
    </w:p>
    <w:p w:rsidR="00DD2041" w:rsidRDefault="00DD2041">
      <w:pPr>
        <w:pStyle w:val="BodyText"/>
        <w:spacing w:before="8"/>
        <w:rPr>
          <w:sz w:val="32"/>
        </w:rPr>
      </w:pPr>
    </w:p>
    <w:p w:rsidR="00DD2041" w:rsidRDefault="00800FC5">
      <w:pPr>
        <w:pStyle w:val="BodyText"/>
        <w:spacing w:before="1"/>
        <w:ind w:left="160"/>
      </w:pPr>
      <w:r>
        <w:t>PEMBAHASAN</w:t>
      </w:r>
    </w:p>
    <w:p w:rsidR="00DD2041" w:rsidRDefault="00800FC5">
      <w:pPr>
        <w:pStyle w:val="Heading6"/>
        <w:numPr>
          <w:ilvl w:val="0"/>
          <w:numId w:val="22"/>
        </w:numPr>
        <w:tabs>
          <w:tab w:val="left" w:pos="581"/>
        </w:tabs>
        <w:spacing w:before="128"/>
      </w:pPr>
      <w:r>
        <w:t>Pengaruh Pelayanan di Bank BRI Syariah terhadap Minat</w:t>
      </w:r>
      <w:r>
        <w:rPr>
          <w:spacing w:val="-7"/>
        </w:rPr>
        <w:t xml:space="preserve"> </w:t>
      </w:r>
      <w:r>
        <w:t>Menabung</w:t>
      </w:r>
    </w:p>
    <w:p w:rsidR="00DD2041" w:rsidRDefault="00800FC5">
      <w:pPr>
        <w:pStyle w:val="BodyText"/>
        <w:spacing w:before="202" w:line="232" w:lineRule="auto"/>
        <w:ind w:left="580" w:right="1438"/>
      </w:pPr>
      <w:r>
        <w:t>H1: Pelayanan memiliki pengaruh signifikan terhadap minat menabung di BRI Syariah Karanganyar.</w:t>
      </w:r>
    </w:p>
    <w:p w:rsidR="00DD2041" w:rsidRDefault="00800FC5">
      <w:pPr>
        <w:pStyle w:val="BodyText"/>
        <w:spacing w:before="215" w:line="235" w:lineRule="auto"/>
        <w:ind w:left="580" w:right="520"/>
        <w:jc w:val="both"/>
      </w:pPr>
      <w:r>
        <w:t>Pelayanan adalah menyediakan segala s</w:t>
      </w:r>
      <w:r>
        <w:t>esuatu yang diperlukan oleh orang lain (pembeli). Pelayanan dapat diberikan kepada orang lain sebagai pertolongan yang dibutuhkan orang lain pada hakekatnya tidak berwujud serta tidak menghasilkan kepemilikan sesuatu.</w:t>
      </w:r>
    </w:p>
    <w:p w:rsidR="00DD2041" w:rsidRDefault="00DD2041">
      <w:pPr>
        <w:pStyle w:val="BodyText"/>
        <w:spacing w:before="10"/>
        <w:rPr>
          <w:sz w:val="18"/>
        </w:rPr>
      </w:pPr>
    </w:p>
    <w:p w:rsidR="00DD2041" w:rsidRDefault="00800FC5">
      <w:pPr>
        <w:pStyle w:val="BodyText"/>
        <w:spacing w:line="237" w:lineRule="auto"/>
        <w:ind w:left="580" w:right="515"/>
        <w:jc w:val="both"/>
      </w:pPr>
      <w:r>
        <w:t>Berdasarkan tabel IV.9, hasil penelit</w:t>
      </w:r>
      <w:r>
        <w:t>ian menunjukan bahwa nilai signifikansi sebesar 0,004 artinya lebih kecil dari 0,05. Jadi penelitian ini menunjukan bahwa pelayanan terbukti berpengaruh positif dan signifikan terhadap minat menabung di Bank Syariah, jadi apabila pelayanan ditingkatkan mak</w:t>
      </w:r>
      <w:r>
        <w:t>a minat menabung di BRI Syariah meningkat dengan asumsi religiusitas dan tingkat pendapatan konstan. Religiusitas bekaitan dengan minat menabung dapat dijelaskan, semakin baik pelayanan yang diberikan oleh perusahaan, minat menabung nasabah akan meningkat.</w:t>
      </w:r>
    </w:p>
    <w:p w:rsidR="00DD2041" w:rsidRDefault="00DD2041">
      <w:pPr>
        <w:pStyle w:val="BodyText"/>
        <w:rPr>
          <w:sz w:val="24"/>
        </w:rPr>
      </w:pPr>
    </w:p>
    <w:p w:rsidR="00DD2041" w:rsidRDefault="00DD2041">
      <w:pPr>
        <w:pStyle w:val="BodyText"/>
        <w:spacing w:before="9"/>
        <w:rPr>
          <w:sz w:val="33"/>
        </w:rPr>
      </w:pPr>
    </w:p>
    <w:p w:rsidR="00DD2041" w:rsidRDefault="00800FC5">
      <w:pPr>
        <w:pStyle w:val="Heading6"/>
        <w:numPr>
          <w:ilvl w:val="0"/>
          <w:numId w:val="22"/>
        </w:numPr>
        <w:tabs>
          <w:tab w:val="left" w:pos="581"/>
        </w:tabs>
      </w:pPr>
      <w:r>
        <w:t>Pengaruh Religiusitas di Bank BRI Syariah terhadap Minat</w:t>
      </w:r>
      <w:r>
        <w:rPr>
          <w:spacing w:val="-7"/>
        </w:rPr>
        <w:t xml:space="preserve"> </w:t>
      </w:r>
      <w:r>
        <w:t>Menabung</w:t>
      </w:r>
    </w:p>
    <w:p w:rsidR="00DD2041" w:rsidRDefault="00800FC5">
      <w:pPr>
        <w:pStyle w:val="BodyText"/>
        <w:spacing w:before="204" w:line="232" w:lineRule="auto"/>
        <w:ind w:left="580" w:right="928"/>
      </w:pPr>
      <w:r>
        <w:t>H2: Religiusitas memiliki pengaruh signifikan terhadap minat menabung di BRI Syariah Karanganyar.</w:t>
      </w:r>
    </w:p>
    <w:p w:rsidR="00DD2041" w:rsidRDefault="00800FC5">
      <w:pPr>
        <w:pStyle w:val="BodyText"/>
        <w:spacing w:before="216" w:line="232" w:lineRule="auto"/>
        <w:ind w:left="580" w:right="523"/>
        <w:jc w:val="both"/>
      </w:pPr>
      <w:r>
        <w:t>Religiusitas adalah hubungan interpersonal antara manusia dengan Allah SWT, serta sesuatu pola yang mengatur kehidupan manusia menjadi</w:t>
      </w:r>
      <w:r>
        <w:rPr>
          <w:spacing w:val="-5"/>
        </w:rPr>
        <w:t xml:space="preserve"> </w:t>
      </w:r>
      <w:r>
        <w:t>teratur.</w:t>
      </w:r>
    </w:p>
    <w:p w:rsidR="00DD2041" w:rsidRDefault="00800FC5">
      <w:pPr>
        <w:pStyle w:val="BodyText"/>
        <w:spacing w:before="215" w:line="237" w:lineRule="auto"/>
        <w:ind w:left="580" w:right="517"/>
        <w:jc w:val="both"/>
      </w:pPr>
      <w:r>
        <w:t>Berdasarkan tabel IV.9, hasil penelitian menunjukan bahwa nilai signifikansi sebesar 0,000 artinya lebih kecil d</w:t>
      </w:r>
      <w:r>
        <w:t>ari 0,05. Jadi penelitian ini menunjukan bahwa variabel religiusitas terbukti berpengaruh positif dan signifikan terhadap minat menabung di Bank Syariah,  apabila religiusitas ditingkatkan maka minat menabung di BRI Syariah meningkat dengan asumsi pelayana</w:t>
      </w:r>
      <w:r>
        <w:t>n dan tingkat pendapatan konstan. Religiusitas bekaitan dengan minat menabung dapat dijelaskan, semakin tinggi tingkat keimanan individu maka akan lebih taat untuk menjalankan aturan-aturan yang telah ditetapkan oleh</w:t>
      </w:r>
      <w:r>
        <w:rPr>
          <w:spacing w:val="-5"/>
        </w:rPr>
        <w:t xml:space="preserve"> </w:t>
      </w:r>
      <w:r>
        <w:t>agamanya.</w:t>
      </w:r>
    </w:p>
    <w:p w:rsidR="00DD2041" w:rsidRDefault="00DD2041">
      <w:pPr>
        <w:spacing w:line="237" w:lineRule="auto"/>
        <w:jc w:val="both"/>
        <w:sectPr w:rsidR="00DD2041">
          <w:pgSz w:w="11900" w:h="16840"/>
          <w:pgMar w:top="1120" w:right="920" w:bottom="2720" w:left="1280" w:header="713" w:footer="2523" w:gutter="0"/>
          <w:cols w:space="720"/>
        </w:sectPr>
      </w:pPr>
    </w:p>
    <w:p w:rsidR="00DD2041" w:rsidRDefault="00DD2041">
      <w:pPr>
        <w:pStyle w:val="BodyText"/>
        <w:rPr>
          <w:sz w:val="20"/>
        </w:rPr>
      </w:pPr>
    </w:p>
    <w:p w:rsidR="00DD2041" w:rsidRDefault="00DD2041">
      <w:pPr>
        <w:pStyle w:val="BodyText"/>
        <w:spacing w:before="6"/>
        <w:rPr>
          <w:sz w:val="19"/>
        </w:rPr>
      </w:pPr>
    </w:p>
    <w:p w:rsidR="00DD2041" w:rsidRDefault="00800FC5">
      <w:pPr>
        <w:pStyle w:val="Heading6"/>
        <w:numPr>
          <w:ilvl w:val="0"/>
          <w:numId w:val="22"/>
        </w:numPr>
        <w:tabs>
          <w:tab w:val="left" w:pos="581"/>
        </w:tabs>
      </w:pPr>
      <w:r>
        <w:t xml:space="preserve">Pengaruh </w:t>
      </w:r>
      <w:r>
        <w:t>Tingkat Pendapatan di Bank BRI Syariah terhadap Minat</w:t>
      </w:r>
      <w:r>
        <w:rPr>
          <w:spacing w:val="-10"/>
        </w:rPr>
        <w:t xml:space="preserve"> </w:t>
      </w:r>
      <w:r>
        <w:t>Menabung</w:t>
      </w:r>
    </w:p>
    <w:p w:rsidR="00DD2041" w:rsidRDefault="00800FC5">
      <w:pPr>
        <w:pStyle w:val="BodyText"/>
        <w:spacing w:before="202" w:line="235" w:lineRule="auto"/>
        <w:ind w:left="580" w:right="620"/>
        <w:jc w:val="both"/>
      </w:pPr>
      <w:r>
        <w:t>H3: Tingkat pendapatan memiliki pengaruh signifikan terhadap minat menabung di BRI Syariah Karanganyar.</w:t>
      </w:r>
    </w:p>
    <w:p w:rsidR="00DD2041" w:rsidRDefault="00800FC5">
      <w:pPr>
        <w:pStyle w:val="BodyText"/>
        <w:spacing w:before="214" w:line="232" w:lineRule="auto"/>
        <w:ind w:left="580" w:right="520"/>
        <w:jc w:val="both"/>
      </w:pPr>
      <w:r>
        <w:t>Pendapatan adalah suatu hasil yang di dapatkan oleh seseorang setelah melakukan pekerjaan</w:t>
      </w:r>
      <w:r>
        <w:t xml:space="preserve"> walaupun hasil yang dicapainya masih rendah ataupun sudah cukup tinggi yang digunakan untuk mencukupi kebutuhan.</w:t>
      </w:r>
    </w:p>
    <w:p w:rsidR="00DD2041" w:rsidRDefault="00DD2041">
      <w:pPr>
        <w:pStyle w:val="BodyText"/>
        <w:spacing w:before="10"/>
        <w:rPr>
          <w:sz w:val="18"/>
        </w:rPr>
      </w:pPr>
    </w:p>
    <w:p w:rsidR="00DD2041" w:rsidRDefault="00800FC5">
      <w:pPr>
        <w:pStyle w:val="BodyText"/>
        <w:spacing w:before="1" w:line="237" w:lineRule="auto"/>
        <w:ind w:left="580" w:right="517"/>
        <w:jc w:val="both"/>
      </w:pPr>
      <w:r>
        <w:t>Berdasarkan tabel IV.9, hasil penelitian menunjukan bahwa nilai signifikansi sebesar 0,006 artinya lebih kecil dari 0,05. Jadi penelitian ini</w:t>
      </w:r>
      <w:r>
        <w:t xml:space="preserve"> menunjukan bahwa variabel tingkat pendapatan terbukti berpengaruh positif dan signifikan terhadap minat menabung di Bank Syariah, apabila tingkat pendapatan meningkatkan maka minat menabung di BRI Syariah meningkat dengan asumsi pelayanan dan religiusitas</w:t>
      </w:r>
      <w:r>
        <w:t xml:space="preserve"> konstan. Tingkat pendapatan bekaitan dengan minat menabung dapat dijelaskan, semakin tinggi tingkat pendapatan individu kecenderungan individu untuk menabung atau menginvestasikan uang akan meningkat.</w:t>
      </w:r>
    </w:p>
    <w:p w:rsidR="00DD2041" w:rsidRDefault="00DD2041">
      <w:pPr>
        <w:pStyle w:val="BodyText"/>
        <w:spacing w:before="10"/>
        <w:rPr>
          <w:sz w:val="19"/>
        </w:rPr>
      </w:pPr>
    </w:p>
    <w:p w:rsidR="00DD2041" w:rsidRDefault="00800FC5">
      <w:pPr>
        <w:pStyle w:val="Heading6"/>
        <w:numPr>
          <w:ilvl w:val="0"/>
          <w:numId w:val="22"/>
        </w:numPr>
        <w:tabs>
          <w:tab w:val="left" w:pos="581"/>
        </w:tabs>
        <w:spacing w:line="232" w:lineRule="auto"/>
        <w:ind w:right="585"/>
      </w:pPr>
      <w:r>
        <w:t>Pengaruh Pelayanan, Religiusitas, dan Tingkat Pendapa</w:t>
      </w:r>
      <w:r>
        <w:t>tan di Bank BRI Syariah terhadap Minat Menabung</w:t>
      </w:r>
    </w:p>
    <w:p w:rsidR="00DD2041" w:rsidRDefault="00800FC5">
      <w:pPr>
        <w:pStyle w:val="BodyText"/>
        <w:spacing w:before="203" w:line="232" w:lineRule="auto"/>
        <w:ind w:left="580" w:right="858"/>
      </w:pPr>
      <w:r>
        <w:t>H4: Secara simultan pelayanan, religiusitas, tingkat pendapatan memiliki pengaruh signifikan terhadap minat menabung di BRI Syariah Karanganyar.</w:t>
      </w:r>
    </w:p>
    <w:p w:rsidR="00DD2041" w:rsidRDefault="00DD2041">
      <w:pPr>
        <w:pStyle w:val="BodyText"/>
        <w:spacing w:before="11"/>
        <w:rPr>
          <w:sz w:val="18"/>
        </w:rPr>
      </w:pPr>
    </w:p>
    <w:p w:rsidR="00DD2041" w:rsidRDefault="00800FC5">
      <w:pPr>
        <w:pStyle w:val="BodyText"/>
        <w:spacing w:line="237" w:lineRule="auto"/>
        <w:ind w:left="880" w:right="743"/>
      </w:pPr>
      <w:r>
        <w:t>Dengan uraian diatas, secara simultan ketiga variabel (pelayanan, religiusitas, dan tingkat pendapatan) yang mempengaruhi minat menabung di Bank. Hasil penelitian ini menunjukan bahwa secara simultan variabel pelayanan, religiusitas, dan tingkat pendapatan</w:t>
      </w:r>
      <w:r>
        <w:t xml:space="preserve"> berpengaruh positif dan signifikan terhadap minat menabung di Bank Syariah. Hal ini terlihat dari hasil analisis regresi dengan nilai signifikansi yang kurang dari 0,05; berarti</w:t>
      </w:r>
    </w:p>
    <w:p w:rsidR="00DD2041" w:rsidRDefault="00800FC5">
      <w:pPr>
        <w:pStyle w:val="Heading6"/>
        <w:spacing w:before="210"/>
        <w:ind w:left="4140"/>
      </w:pPr>
      <w:r>
        <w:t>5. KESIMPILAN</w:t>
      </w:r>
    </w:p>
    <w:p w:rsidR="00DD2041" w:rsidRDefault="00800FC5">
      <w:pPr>
        <w:pStyle w:val="BodyText"/>
        <w:spacing w:before="189"/>
        <w:ind w:left="160"/>
      </w:pPr>
      <w:r>
        <w:t>Berdasarkan hasil penelitian yang telah dilakukan, maka dapat d</w:t>
      </w:r>
      <w:r>
        <w:t>iambil kesimpulan sebagai berikut :</w:t>
      </w:r>
    </w:p>
    <w:p w:rsidR="00DD2041" w:rsidRDefault="00800FC5">
      <w:pPr>
        <w:pStyle w:val="ListParagraph"/>
        <w:numPr>
          <w:ilvl w:val="1"/>
          <w:numId w:val="22"/>
        </w:numPr>
        <w:tabs>
          <w:tab w:val="left" w:pos="581"/>
        </w:tabs>
        <w:spacing w:before="203"/>
        <w:jc w:val="left"/>
      </w:pPr>
      <w:r>
        <w:t>Pelayanan berpengaruh positif dan signifikan terhadap minat menabung di Bank BRI</w:t>
      </w:r>
      <w:r>
        <w:rPr>
          <w:spacing w:val="-17"/>
        </w:rPr>
        <w:t xml:space="preserve"> </w:t>
      </w:r>
      <w:r>
        <w:t>Syariah.</w:t>
      </w:r>
    </w:p>
    <w:p w:rsidR="00DD2041" w:rsidRDefault="00800FC5">
      <w:pPr>
        <w:pStyle w:val="ListParagraph"/>
        <w:numPr>
          <w:ilvl w:val="1"/>
          <w:numId w:val="22"/>
        </w:numPr>
        <w:tabs>
          <w:tab w:val="left" w:pos="581"/>
        </w:tabs>
        <w:spacing w:before="1"/>
        <w:jc w:val="left"/>
      </w:pPr>
      <w:r>
        <w:t>Religiusitas berpengaruh positif dan signifikan terhadap minat menabung di Bank BRI</w:t>
      </w:r>
      <w:r>
        <w:rPr>
          <w:spacing w:val="-16"/>
        </w:rPr>
        <w:t xml:space="preserve"> </w:t>
      </w:r>
      <w:r>
        <w:t>Syariah.</w:t>
      </w:r>
    </w:p>
    <w:p w:rsidR="00DD2041" w:rsidRDefault="00800FC5">
      <w:pPr>
        <w:pStyle w:val="ListParagraph"/>
        <w:numPr>
          <w:ilvl w:val="1"/>
          <w:numId w:val="22"/>
        </w:numPr>
        <w:tabs>
          <w:tab w:val="left" w:pos="581"/>
        </w:tabs>
        <w:spacing w:before="10" w:line="232" w:lineRule="auto"/>
        <w:ind w:right="778"/>
        <w:jc w:val="left"/>
      </w:pPr>
      <w:r>
        <w:t>Tingkat Pendapatan berpengaruh positi</w:t>
      </w:r>
      <w:r>
        <w:t>f dan signifikan terhadap minat menabung di Bank BRI Syariah.</w:t>
      </w:r>
    </w:p>
    <w:p w:rsidR="00DD2041" w:rsidRDefault="00800FC5">
      <w:pPr>
        <w:pStyle w:val="ListParagraph"/>
        <w:numPr>
          <w:ilvl w:val="1"/>
          <w:numId w:val="22"/>
        </w:numPr>
        <w:tabs>
          <w:tab w:val="left" w:pos="581"/>
        </w:tabs>
        <w:spacing w:before="26" w:line="218" w:lineRule="auto"/>
        <w:ind w:right="494"/>
        <w:jc w:val="both"/>
      </w:pPr>
      <w:r>
        <w:t>Disimpulkan bahwa Religiusitas adalah yang paling dominan terhadap minat menabung di Bank BRI Syariah. Dapat dilihat pada hasil uji F menunjukkan hasil 120,863 dengan  signifikansi 0,000. maka t</w:t>
      </w:r>
      <w:r>
        <w:t>erdapat pengaruh yang signifikan variabel independen secara bersama-sama terhadap variabel dependen. Dan Hasil Uji Determinasi atau R</w:t>
      </w:r>
      <w:r>
        <w:rPr>
          <w:position w:val="12"/>
          <w:sz w:val="18"/>
        </w:rPr>
        <w:t xml:space="preserve">2 </w:t>
      </w:r>
      <w:r>
        <w:t>menunjukkan 0,791</w:t>
      </w:r>
      <w:r>
        <w:rPr>
          <w:spacing w:val="43"/>
        </w:rPr>
        <w:t xml:space="preserve"> </w:t>
      </w:r>
      <w:r>
        <w:t>dapat</w:t>
      </w:r>
    </w:p>
    <w:p w:rsidR="00DD2041" w:rsidRDefault="00800FC5">
      <w:pPr>
        <w:pStyle w:val="BodyText"/>
        <w:spacing w:before="11" w:line="230" w:lineRule="auto"/>
        <w:ind w:left="580" w:right="496"/>
        <w:jc w:val="both"/>
      </w:pPr>
      <w:r>
        <w:t>disimpulkan bahwa kemampuan variabel Pelayanan, Religiusitas, dan Tingkat Pendapatan, sebesar 79,</w:t>
      </w:r>
      <w:r>
        <w:t>1% menjelaskan variabel minat menabung di Bank BRI Syariah. Sedangkan sisanya 20,9 % dipengaruhi oleh faktor lain yang tidak diteliti.</w:t>
      </w:r>
    </w:p>
    <w:p w:rsidR="00DD2041" w:rsidRDefault="00DD2041">
      <w:pPr>
        <w:pStyle w:val="BodyText"/>
        <w:rPr>
          <w:sz w:val="24"/>
        </w:rPr>
      </w:pPr>
    </w:p>
    <w:p w:rsidR="00DD2041" w:rsidRDefault="00800FC5">
      <w:pPr>
        <w:pStyle w:val="Heading6"/>
        <w:numPr>
          <w:ilvl w:val="1"/>
          <w:numId w:val="22"/>
        </w:numPr>
        <w:tabs>
          <w:tab w:val="left" w:pos="4561"/>
        </w:tabs>
        <w:spacing w:before="192"/>
        <w:ind w:left="4560" w:hanging="339"/>
        <w:jc w:val="left"/>
      </w:pPr>
      <w:r>
        <w:t>REFERENSI</w:t>
      </w:r>
    </w:p>
    <w:p w:rsidR="00DD2041" w:rsidRDefault="00800FC5">
      <w:pPr>
        <w:pStyle w:val="BodyText"/>
        <w:spacing w:before="198" w:line="235" w:lineRule="auto"/>
        <w:ind w:left="1161" w:right="928" w:hanging="821"/>
      </w:pPr>
      <w:r>
        <w:t>Antonio, Muhammad Syafi‟i. 1999. Bank Syariah Wacana Ulama dan Cendekiawan. Jakarta: Tazkia Institue</w:t>
      </w:r>
    </w:p>
    <w:p w:rsidR="00DD2041" w:rsidRDefault="00DD2041">
      <w:pPr>
        <w:spacing w:line="235" w:lineRule="auto"/>
        <w:sectPr w:rsidR="00DD2041">
          <w:pgSz w:w="11900" w:h="16840"/>
          <w:pgMar w:top="1120" w:right="920" w:bottom="2720" w:left="1280" w:header="713" w:footer="2523" w:gutter="0"/>
          <w:cols w:space="720"/>
        </w:sectPr>
      </w:pPr>
    </w:p>
    <w:p w:rsidR="00DD2041" w:rsidRDefault="00DD2041">
      <w:pPr>
        <w:pStyle w:val="BodyText"/>
        <w:rPr>
          <w:sz w:val="20"/>
        </w:rPr>
      </w:pPr>
    </w:p>
    <w:p w:rsidR="00DD2041" w:rsidRDefault="00DD2041">
      <w:pPr>
        <w:pStyle w:val="BodyText"/>
        <w:rPr>
          <w:sz w:val="19"/>
        </w:rPr>
      </w:pPr>
    </w:p>
    <w:p w:rsidR="00DD2041" w:rsidRDefault="00800FC5">
      <w:pPr>
        <w:pStyle w:val="BodyText"/>
        <w:spacing w:line="235" w:lineRule="auto"/>
        <w:ind w:left="1161" w:right="956" w:hanging="821"/>
      </w:pPr>
      <w:r>
        <w:t>Antonio,</w:t>
      </w:r>
      <w:r>
        <w:rPr>
          <w:spacing w:val="-10"/>
        </w:rPr>
        <w:t xml:space="preserve"> </w:t>
      </w:r>
      <w:r>
        <w:t>Muhammad</w:t>
      </w:r>
      <w:r>
        <w:rPr>
          <w:spacing w:val="-9"/>
        </w:rPr>
        <w:t xml:space="preserve"> </w:t>
      </w:r>
      <w:r>
        <w:t>Syafi‟i.</w:t>
      </w:r>
      <w:r>
        <w:rPr>
          <w:spacing w:val="-9"/>
        </w:rPr>
        <w:t xml:space="preserve"> </w:t>
      </w:r>
      <w:r>
        <w:t>1999.</w:t>
      </w:r>
      <w:r>
        <w:rPr>
          <w:spacing w:val="-9"/>
        </w:rPr>
        <w:t xml:space="preserve"> </w:t>
      </w:r>
      <w:r>
        <w:t>Bank</w:t>
      </w:r>
      <w:r>
        <w:rPr>
          <w:spacing w:val="-11"/>
        </w:rPr>
        <w:t xml:space="preserve"> </w:t>
      </w:r>
      <w:r>
        <w:t>Syariah</w:t>
      </w:r>
      <w:r>
        <w:rPr>
          <w:spacing w:val="-9"/>
        </w:rPr>
        <w:t xml:space="preserve"> </w:t>
      </w:r>
      <w:r>
        <w:t>Bagi</w:t>
      </w:r>
      <w:r>
        <w:rPr>
          <w:spacing w:val="-9"/>
        </w:rPr>
        <w:t xml:space="preserve"> </w:t>
      </w:r>
      <w:r>
        <w:t>Bankir</w:t>
      </w:r>
      <w:r>
        <w:rPr>
          <w:spacing w:val="-9"/>
        </w:rPr>
        <w:t xml:space="preserve"> </w:t>
      </w:r>
      <w:r>
        <w:t>dan</w:t>
      </w:r>
      <w:r>
        <w:rPr>
          <w:spacing w:val="-9"/>
        </w:rPr>
        <w:t xml:space="preserve"> </w:t>
      </w:r>
      <w:r>
        <w:t>Praktisi</w:t>
      </w:r>
      <w:r>
        <w:rPr>
          <w:spacing w:val="-11"/>
        </w:rPr>
        <w:t xml:space="preserve"> </w:t>
      </w:r>
      <w:r>
        <w:t>Keuangan.</w:t>
      </w:r>
      <w:r>
        <w:rPr>
          <w:spacing w:val="-9"/>
        </w:rPr>
        <w:t xml:space="preserve"> </w:t>
      </w:r>
      <w:r>
        <w:rPr>
          <w:spacing w:val="-3"/>
        </w:rPr>
        <w:t xml:space="preserve">Jakarta: </w:t>
      </w:r>
      <w:r>
        <w:t>Tazkia</w:t>
      </w:r>
      <w:r>
        <w:rPr>
          <w:spacing w:val="-1"/>
        </w:rPr>
        <w:t xml:space="preserve"> </w:t>
      </w:r>
      <w:r>
        <w:t>Institue.</w:t>
      </w:r>
    </w:p>
    <w:p w:rsidR="00DD2041" w:rsidRDefault="00DD2041">
      <w:pPr>
        <w:pStyle w:val="BodyText"/>
        <w:spacing w:before="7"/>
      </w:pPr>
    </w:p>
    <w:p w:rsidR="00DD2041" w:rsidRDefault="00800FC5">
      <w:pPr>
        <w:pStyle w:val="BodyText"/>
        <w:spacing w:line="232" w:lineRule="auto"/>
        <w:ind w:left="1161" w:right="502" w:hanging="812"/>
      </w:pPr>
      <w:r>
        <w:t>Antonio, Muhammad Syafi‟i. 2001. Bank Syariah: Dari Teori ke Praktik. Jakarta : Gema Insani Press.</w:t>
      </w:r>
    </w:p>
    <w:p w:rsidR="00DD2041" w:rsidRDefault="00DD2041">
      <w:pPr>
        <w:pStyle w:val="BodyText"/>
      </w:pPr>
    </w:p>
    <w:p w:rsidR="00DD2041" w:rsidRDefault="00800FC5">
      <w:pPr>
        <w:pStyle w:val="BodyText"/>
        <w:spacing w:line="232" w:lineRule="auto"/>
        <w:ind w:left="1161" w:right="502" w:hanging="812"/>
      </w:pPr>
      <w:r>
        <w:t>Antonio,</w:t>
      </w:r>
      <w:r>
        <w:rPr>
          <w:spacing w:val="-8"/>
        </w:rPr>
        <w:t xml:space="preserve"> </w:t>
      </w:r>
      <w:r>
        <w:t>Muhammad</w:t>
      </w:r>
      <w:r>
        <w:rPr>
          <w:spacing w:val="-8"/>
        </w:rPr>
        <w:t xml:space="preserve"> </w:t>
      </w:r>
      <w:r>
        <w:t>Syafi‟i.</w:t>
      </w:r>
      <w:r>
        <w:rPr>
          <w:spacing w:val="-8"/>
        </w:rPr>
        <w:t xml:space="preserve"> </w:t>
      </w:r>
      <w:r>
        <w:t>1999.</w:t>
      </w:r>
      <w:r>
        <w:rPr>
          <w:spacing w:val="-8"/>
        </w:rPr>
        <w:t xml:space="preserve"> </w:t>
      </w:r>
      <w:r>
        <w:t>Bank</w:t>
      </w:r>
      <w:r>
        <w:rPr>
          <w:spacing w:val="-7"/>
        </w:rPr>
        <w:t xml:space="preserve"> </w:t>
      </w:r>
      <w:r>
        <w:t>Syariah:</w:t>
      </w:r>
      <w:r>
        <w:rPr>
          <w:spacing w:val="-7"/>
        </w:rPr>
        <w:t xml:space="preserve"> </w:t>
      </w:r>
      <w:r>
        <w:t>Suatu</w:t>
      </w:r>
      <w:r>
        <w:rPr>
          <w:spacing w:val="-8"/>
        </w:rPr>
        <w:t xml:space="preserve"> </w:t>
      </w:r>
      <w:r>
        <w:t>Pengenalan</w:t>
      </w:r>
      <w:r>
        <w:rPr>
          <w:spacing w:val="-8"/>
        </w:rPr>
        <w:t xml:space="preserve"> </w:t>
      </w:r>
      <w:r>
        <w:t>Umum.</w:t>
      </w:r>
      <w:r>
        <w:rPr>
          <w:spacing w:val="-8"/>
        </w:rPr>
        <w:t xml:space="preserve"> </w:t>
      </w:r>
      <w:r>
        <w:t>Jakarta</w:t>
      </w:r>
      <w:r>
        <w:rPr>
          <w:spacing w:val="-8"/>
        </w:rPr>
        <w:t xml:space="preserve"> </w:t>
      </w:r>
      <w:r>
        <w:t>:</w:t>
      </w:r>
      <w:r>
        <w:rPr>
          <w:spacing w:val="-7"/>
        </w:rPr>
        <w:t xml:space="preserve"> </w:t>
      </w:r>
      <w:r>
        <w:t>Gema</w:t>
      </w:r>
      <w:r>
        <w:rPr>
          <w:spacing w:val="-7"/>
        </w:rPr>
        <w:t xml:space="preserve"> </w:t>
      </w:r>
      <w:r>
        <w:t>Insani</w:t>
      </w:r>
      <w:r>
        <w:t xml:space="preserve"> </w:t>
      </w:r>
      <w:r>
        <w:t>Press.</w:t>
      </w:r>
    </w:p>
    <w:p w:rsidR="00DD2041" w:rsidRDefault="00DD2041">
      <w:pPr>
        <w:pStyle w:val="BodyText"/>
        <w:spacing w:before="1"/>
        <w:rPr>
          <w:sz w:val="21"/>
        </w:rPr>
      </w:pPr>
    </w:p>
    <w:p w:rsidR="00DD2041" w:rsidRDefault="00800FC5">
      <w:pPr>
        <w:pStyle w:val="BodyText"/>
        <w:spacing w:line="468" w:lineRule="auto"/>
        <w:ind w:left="340" w:right="1421"/>
      </w:pPr>
      <w:r>
        <w:t>Arief, Sritua. 1993. Metodologi Penelitian Ekonomi. Jakarta: Universitas Indonesia Press. Ascarya, Diana Yumanita. 2005. Bank Syariah: Gambaran Umum. Indonesia: PPSK BI.</w:t>
      </w:r>
    </w:p>
    <w:p w:rsidR="00DD2041" w:rsidRDefault="00800FC5">
      <w:pPr>
        <w:pStyle w:val="BodyText"/>
        <w:spacing w:before="14" w:line="235" w:lineRule="auto"/>
        <w:ind w:left="959" w:right="514" w:hanging="812"/>
        <w:jc w:val="both"/>
      </w:pPr>
      <w:r>
        <w:t>Ayoe Niken Pr</w:t>
      </w:r>
      <w:r>
        <w:t>atiwi (2010), dalam penelitian yang berjudul, ”Analisis Faktor-Faktor yang Mempengaruhi Keputusan Masyarakat Muslim untuk Menggunakan Bank Syariah (Studi Kasus di Kota Surakarta)”. Skripsi S-1. Surakarta: Universitas Muhammadiyah Surakarta.</w:t>
      </w:r>
    </w:p>
    <w:p w:rsidR="00DD2041" w:rsidRDefault="00DD2041">
      <w:pPr>
        <w:pStyle w:val="BodyText"/>
        <w:spacing w:before="2"/>
      </w:pPr>
    </w:p>
    <w:p w:rsidR="00DD2041" w:rsidRDefault="00800FC5">
      <w:pPr>
        <w:pStyle w:val="BodyText"/>
        <w:spacing w:line="235" w:lineRule="auto"/>
        <w:ind w:left="959" w:right="517" w:hanging="812"/>
        <w:jc w:val="both"/>
      </w:pPr>
      <w:r>
        <w:t>Bank Indonesia dan PPKP-LP Undip. 2000. “Penelitian  Potensi,  Preferensi  dan  Perilaku Masyarakat Terhadap Bank Syariah Di Wilayah Jawa Tengah dan Daerah Istimewa Yogyakarta”. dalam</w:t>
      </w:r>
      <w:r>
        <w:rPr>
          <w:spacing w:val="-3"/>
        </w:rPr>
        <w:t xml:space="preserve"> </w:t>
      </w:r>
      <w:hyperlink r:id="rId103">
        <w:r>
          <w:rPr>
            <w:color w:val="0000FF"/>
            <w:u w:val="single" w:color="0000FF"/>
          </w:rPr>
          <w:t>www.bi.go.id</w:t>
        </w:r>
      </w:hyperlink>
    </w:p>
    <w:p w:rsidR="00DD2041" w:rsidRDefault="00DD2041">
      <w:pPr>
        <w:pStyle w:val="BodyText"/>
        <w:rPr>
          <w:sz w:val="14"/>
        </w:rPr>
      </w:pPr>
    </w:p>
    <w:p w:rsidR="00DD2041" w:rsidRDefault="00800FC5">
      <w:pPr>
        <w:pStyle w:val="BodyText"/>
        <w:spacing w:before="94" w:line="237" w:lineRule="auto"/>
        <w:ind w:left="959" w:right="516" w:hanging="812"/>
        <w:jc w:val="both"/>
      </w:pPr>
      <w:r>
        <w:t>Bank Indonesia dan</w:t>
      </w:r>
      <w:r>
        <w:t xml:space="preserve"> Pusat Penelitian Kajian Pembangunan Lembaga Penelitian Universitas Diponegoro. 2000. Penelitian Potensi, Preferensi, dan Perilaku Masyarakat terhadap Bank Syariah di Wilayah Jawa Tengah dan Daerah Istimewa Yogyakarta. Semarang: BI dan PPKP Lembaga Penelit</w:t>
      </w:r>
      <w:r>
        <w:t xml:space="preserve">ian Universitas Diponegoro. dalam </w:t>
      </w:r>
      <w:hyperlink r:id="rId104">
        <w:r>
          <w:rPr>
            <w:color w:val="0000FF"/>
            <w:u w:val="single" w:color="0000FF"/>
          </w:rPr>
          <w:t>www.bi.go.id</w:t>
        </w:r>
      </w:hyperlink>
    </w:p>
    <w:p w:rsidR="00DD2041" w:rsidRDefault="00DD2041">
      <w:pPr>
        <w:pStyle w:val="BodyText"/>
        <w:spacing w:before="3"/>
        <w:rPr>
          <w:sz w:val="13"/>
        </w:rPr>
      </w:pPr>
    </w:p>
    <w:p w:rsidR="00DD2041" w:rsidRDefault="00800FC5">
      <w:pPr>
        <w:pStyle w:val="BodyText"/>
        <w:spacing w:before="98" w:line="232" w:lineRule="auto"/>
        <w:ind w:left="1161" w:right="516" w:hanging="831"/>
        <w:jc w:val="both"/>
      </w:pPr>
      <w:r>
        <w:t xml:space="preserve">Harahap. 2014. “Faktor-Faktor yang Berpengaruh Terhadap Preferensi Masyarakat pada Bank Syariah di Kota Medan”. </w:t>
      </w:r>
      <w:r>
        <w:rPr>
          <w:i/>
        </w:rPr>
        <w:t>Tesis</w:t>
      </w:r>
      <w:r>
        <w:t>. Pascasarjana IAIN Sumatra Utara.</w:t>
      </w:r>
    </w:p>
    <w:p w:rsidR="00DD2041" w:rsidRDefault="00DD2041">
      <w:pPr>
        <w:pStyle w:val="BodyText"/>
      </w:pPr>
    </w:p>
    <w:p w:rsidR="00DD2041" w:rsidRDefault="00800FC5">
      <w:pPr>
        <w:pStyle w:val="BodyText"/>
        <w:spacing w:before="1" w:line="235" w:lineRule="auto"/>
        <w:ind w:left="1161" w:right="514" w:hanging="812"/>
        <w:jc w:val="both"/>
      </w:pPr>
      <w:r>
        <w:t>Mahardika, Gunt</w:t>
      </w:r>
      <w:r>
        <w:t xml:space="preserve">ur, S,. 2005. Analisis Kebutuhan dan peluang masyarakat menjadi nasabah bank syariah, Jurnal EKSIS, Vol. 1 No. 3, Juli – September 2005. </w:t>
      </w:r>
      <w:hyperlink r:id="rId105">
        <w:r>
          <w:rPr>
            <w:color w:val="0000FF"/>
            <w:u w:val="single" w:color="0000FF"/>
          </w:rPr>
          <w:t>http://www.ekonomisyariah.net</w:t>
        </w:r>
        <w:r>
          <w:rPr>
            <w:color w:val="0000FF"/>
          </w:rPr>
          <w:t xml:space="preserve"> </w:t>
        </w:r>
      </w:hyperlink>
      <w:r>
        <w:t>.</w:t>
      </w:r>
    </w:p>
    <w:p w:rsidR="00DD2041" w:rsidRDefault="00DD2041">
      <w:pPr>
        <w:pStyle w:val="BodyText"/>
        <w:rPr>
          <w:sz w:val="20"/>
        </w:rPr>
      </w:pPr>
    </w:p>
    <w:p w:rsidR="00DD2041" w:rsidRDefault="00DD2041">
      <w:pPr>
        <w:pStyle w:val="BodyText"/>
        <w:rPr>
          <w:sz w:val="20"/>
        </w:rPr>
      </w:pPr>
    </w:p>
    <w:p w:rsidR="00DD2041" w:rsidRDefault="00DD2041">
      <w:pPr>
        <w:pStyle w:val="BodyText"/>
        <w:spacing w:before="9"/>
        <w:rPr>
          <w:sz w:val="16"/>
        </w:rPr>
      </w:pPr>
    </w:p>
    <w:p w:rsidR="00DD2041" w:rsidRDefault="00800FC5">
      <w:pPr>
        <w:spacing w:before="96" w:line="235" w:lineRule="auto"/>
        <w:ind w:left="1161" w:right="514" w:hanging="831"/>
        <w:jc w:val="both"/>
      </w:pPr>
      <w:r>
        <w:t xml:space="preserve">Metawa and Almossawi. 1998. </w:t>
      </w:r>
      <w:r>
        <w:rPr>
          <w:i/>
        </w:rPr>
        <w:t>Banking Behaviour of Islamic Bank Customer Perspsectives and Implications</w:t>
      </w:r>
      <w:r>
        <w:t>. The International Journal of Bank Marketing. Vol 16 Issue 7. Europe: MCB University Press.</w:t>
      </w:r>
    </w:p>
    <w:p w:rsidR="00DD2041" w:rsidRDefault="00DD2041">
      <w:pPr>
        <w:pStyle w:val="BodyText"/>
        <w:spacing w:before="4"/>
      </w:pPr>
    </w:p>
    <w:p w:rsidR="00DD2041" w:rsidRDefault="00800FC5">
      <w:pPr>
        <w:pStyle w:val="BodyText"/>
        <w:spacing w:line="235" w:lineRule="auto"/>
        <w:ind w:left="1161" w:right="513" w:hanging="831"/>
        <w:jc w:val="both"/>
      </w:pPr>
      <w:r>
        <w:t xml:space="preserve">Maysun. 2005. Analisis Kinerja Bank Umum Syariah dan Bank Umum Konvensional di Indonesia </w:t>
      </w:r>
      <w:r>
        <w:t>(Studi Kasus pada Bank Umum dengan Kinerja Keuangan Sangat Bagus pada Aset 1 -10 Triliun Tahun 2003). Surakarta: Skripsi FE UNS.</w:t>
      </w:r>
    </w:p>
    <w:p w:rsidR="00DD2041" w:rsidRDefault="00DD2041">
      <w:pPr>
        <w:pStyle w:val="BodyText"/>
        <w:spacing w:before="2"/>
        <w:rPr>
          <w:sz w:val="21"/>
        </w:rPr>
      </w:pPr>
    </w:p>
    <w:p w:rsidR="00DD2041" w:rsidRDefault="00C379D7">
      <w:pPr>
        <w:pStyle w:val="BodyText"/>
        <w:ind w:left="1161" w:right="928" w:hanging="840"/>
      </w:pPr>
      <w:r>
        <w:rPr>
          <w:noProof/>
          <w:lang w:val="en-US" w:eastAsia="en-US"/>
        </w:rPr>
        <mc:AlternateContent>
          <mc:Choice Requires="wps">
            <w:drawing>
              <wp:anchor distT="0" distB="0" distL="114300" distR="114300" simplePos="0" relativeHeight="251651072" behindDoc="0" locked="0" layoutInCell="1" allowOverlap="1">
                <wp:simplePos x="0" y="0"/>
                <wp:positionH relativeFrom="page">
                  <wp:posOffset>4719320</wp:posOffset>
                </wp:positionH>
                <wp:positionV relativeFrom="paragraph">
                  <wp:posOffset>465455</wp:posOffset>
                </wp:positionV>
                <wp:extent cx="34925" cy="6350"/>
                <wp:effectExtent l="4445" t="0" r="0" b="0"/>
                <wp:wrapNone/>
                <wp:docPr id="19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0D356" id="Rectangle 66" o:spid="_x0000_s1026" style="position:absolute;margin-left:371.6pt;margin-top:36.65pt;width:2.75pt;height:.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EgdwIAAPo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" fillcolor="black" stroked="f">
                <w10:wrap anchorx="page"/>
              </v:rect>
            </w:pict>
          </mc:Fallback>
        </mc:AlternateContent>
      </w:r>
      <w:r w:rsidR="00800FC5">
        <w:t xml:space="preserve">Perwaatmadja, Karnaen. 1995. Menuju Pemantapan Konsep dan Operasional Bank Syariah di Indonesia. Makalah yang disampaikan pada seminar Nasional Perbankan Islam </w:t>
      </w:r>
      <w:r w:rsidR="00800FC5">
        <w:rPr>
          <w:sz w:val="20"/>
        </w:rPr>
        <w:t xml:space="preserve">di </w:t>
      </w:r>
      <w:r w:rsidR="00800FC5">
        <w:t xml:space="preserve">Universitas Andalas. Didownload dari </w:t>
      </w:r>
      <w:hyperlink r:id="rId106">
        <w:r w:rsidR="00800FC5">
          <w:rPr>
            <w:color w:val="0000FF"/>
            <w:u w:val="single" w:color="0000FF"/>
          </w:rPr>
          <w:t>www.google.com</w:t>
        </w:r>
        <w:r w:rsidR="00800FC5">
          <w:rPr>
            <w:color w:val="0000FF"/>
          </w:rPr>
          <w:t xml:space="preserve"> </w:t>
        </w:r>
        <w:r w:rsidR="00800FC5">
          <w:t>.</w:t>
        </w:r>
      </w:hyperlink>
    </w:p>
    <w:p w:rsidR="00DD2041" w:rsidRDefault="00DD2041">
      <w:pPr>
        <w:pStyle w:val="BodyText"/>
        <w:spacing w:before="6"/>
        <w:rPr>
          <w:sz w:val="13"/>
        </w:rPr>
      </w:pPr>
    </w:p>
    <w:p w:rsidR="00DD2041" w:rsidRDefault="00800FC5">
      <w:pPr>
        <w:pStyle w:val="BodyText"/>
        <w:spacing w:before="96" w:line="235" w:lineRule="auto"/>
        <w:ind w:left="1161" w:right="515" w:hanging="831"/>
      </w:pPr>
      <w:r>
        <w:t>Putri. 2013. “Pengaruh Minat Nasabah dalam Memutuskan Besarnya Tabungan di Bank Syariah dan</w:t>
      </w:r>
      <w:r>
        <w:rPr>
          <w:spacing w:val="18"/>
        </w:rPr>
        <w:t xml:space="preserve"> </w:t>
      </w:r>
      <w:r>
        <w:t>Bank</w:t>
      </w:r>
      <w:r>
        <w:rPr>
          <w:spacing w:val="16"/>
        </w:rPr>
        <w:t xml:space="preserve"> </w:t>
      </w:r>
      <w:r>
        <w:t>Konvensional</w:t>
      </w:r>
      <w:r>
        <w:rPr>
          <w:spacing w:val="16"/>
        </w:rPr>
        <w:t xml:space="preserve"> </w:t>
      </w:r>
      <w:r>
        <w:t>(Studi</w:t>
      </w:r>
      <w:r>
        <w:rPr>
          <w:spacing w:val="16"/>
        </w:rPr>
        <w:t xml:space="preserve"> </w:t>
      </w:r>
      <w:r>
        <w:t>Kasus</w:t>
      </w:r>
      <w:r>
        <w:rPr>
          <w:spacing w:val="19"/>
        </w:rPr>
        <w:t xml:space="preserve"> </w:t>
      </w:r>
      <w:r>
        <w:t>Pada</w:t>
      </w:r>
      <w:r>
        <w:rPr>
          <w:spacing w:val="18"/>
        </w:rPr>
        <w:t xml:space="preserve"> </w:t>
      </w:r>
      <w:r>
        <w:t>Bank</w:t>
      </w:r>
      <w:r>
        <w:rPr>
          <w:spacing w:val="16"/>
        </w:rPr>
        <w:t xml:space="preserve"> </w:t>
      </w:r>
      <w:r>
        <w:t>Muamalat</w:t>
      </w:r>
      <w:r>
        <w:rPr>
          <w:spacing w:val="19"/>
        </w:rPr>
        <w:t xml:space="preserve"> </w:t>
      </w:r>
      <w:r>
        <w:t>dan</w:t>
      </w:r>
      <w:r>
        <w:rPr>
          <w:spacing w:val="18"/>
        </w:rPr>
        <w:t xml:space="preserve"> </w:t>
      </w:r>
      <w:r>
        <w:t>Bank</w:t>
      </w:r>
      <w:r>
        <w:rPr>
          <w:spacing w:val="16"/>
        </w:rPr>
        <w:t xml:space="preserve"> </w:t>
      </w:r>
      <w:r>
        <w:t>Mandiri)”.</w:t>
      </w:r>
      <w:r>
        <w:rPr>
          <w:spacing w:val="19"/>
        </w:rPr>
        <w:t xml:space="preserve"> </w:t>
      </w:r>
      <w:r>
        <w:t>Skripsi</w:t>
      </w:r>
    </w:p>
    <w:p w:rsidR="00DD2041" w:rsidRDefault="00800FC5">
      <w:pPr>
        <w:pStyle w:val="BodyText"/>
        <w:tabs>
          <w:tab w:val="left" w:pos="1161"/>
          <w:tab w:val="left" w:pos="9174"/>
        </w:tabs>
        <w:spacing w:line="250" w:lineRule="exact"/>
        <w:ind w:left="295"/>
      </w:pPr>
      <w:r>
        <w:rPr>
          <w:u w:val="single"/>
        </w:rPr>
        <w:t xml:space="preserve"> </w:t>
      </w:r>
      <w:r>
        <w:rPr>
          <w:u w:val="single"/>
        </w:rPr>
        <w:tab/>
        <w:t>S-1. Surakarta: Universitas Muhammadiyah</w:t>
      </w:r>
      <w:r>
        <w:rPr>
          <w:spacing w:val="-12"/>
          <w:u w:val="single"/>
        </w:rPr>
        <w:t xml:space="preserve"> </w:t>
      </w:r>
      <w:r>
        <w:rPr>
          <w:u w:val="single"/>
        </w:rPr>
        <w:t>Surakarta.</w:t>
      </w:r>
      <w:r>
        <w:rPr>
          <w:u w:val="single"/>
        </w:rPr>
        <w:tab/>
      </w:r>
    </w:p>
    <w:p w:rsidR="00DD2041" w:rsidRDefault="00DD2041">
      <w:pPr>
        <w:spacing w:line="250" w:lineRule="exact"/>
        <w:sectPr w:rsidR="00DD2041">
          <w:footerReference w:type="default" r:id="rId107"/>
          <w:pgSz w:w="11900" w:h="16840"/>
          <w:pgMar w:top="1120" w:right="920" w:bottom="2660" w:left="1280" w:header="713" w:footer="2469" w:gutter="0"/>
          <w:pgNumType w:start="96"/>
          <w:cols w:space="720"/>
        </w:sectPr>
      </w:pPr>
    </w:p>
    <w:p w:rsidR="00DD2041" w:rsidRDefault="00DD2041">
      <w:pPr>
        <w:pStyle w:val="BodyText"/>
        <w:rPr>
          <w:sz w:val="20"/>
        </w:rPr>
      </w:pPr>
    </w:p>
    <w:p w:rsidR="00DD2041" w:rsidRDefault="00DD2041">
      <w:pPr>
        <w:pStyle w:val="BodyText"/>
        <w:rPr>
          <w:sz w:val="19"/>
        </w:rPr>
      </w:pPr>
    </w:p>
    <w:p w:rsidR="00DD2041" w:rsidRDefault="00800FC5">
      <w:pPr>
        <w:pStyle w:val="BodyText"/>
        <w:spacing w:line="235" w:lineRule="auto"/>
        <w:ind w:left="1161" w:right="939" w:hanging="840"/>
      </w:pPr>
      <w:r>
        <w:t>Shihab, M. Quraish. 2002. Tafsir Al Mishbah: Pesan, Kesan, dan Keserasian Al Quran. Jakarta: Lentera Hati.</w:t>
      </w:r>
    </w:p>
    <w:p w:rsidR="00DD2041" w:rsidRDefault="00DD2041">
      <w:pPr>
        <w:pStyle w:val="BodyText"/>
        <w:spacing w:before="7"/>
      </w:pPr>
    </w:p>
    <w:p w:rsidR="00DD2041" w:rsidRDefault="00800FC5">
      <w:pPr>
        <w:pStyle w:val="BodyText"/>
        <w:spacing w:line="232" w:lineRule="auto"/>
        <w:ind w:left="1161" w:right="715" w:hanging="831"/>
      </w:pPr>
      <w:r>
        <w:t>Sholahuddin, Muhammad, SE., MSi dan Hakim, Lukman, SE, MSi. 2008. Lembaga Ekonomi dan Keuangan Syariah Kontemporer. Surakarta: Muhammadiyah University Press</w:t>
      </w:r>
    </w:p>
    <w:p w:rsidR="00DD2041" w:rsidRDefault="00DD2041">
      <w:pPr>
        <w:pStyle w:val="BodyText"/>
      </w:pPr>
    </w:p>
    <w:p w:rsidR="00DD2041" w:rsidRDefault="00800FC5">
      <w:pPr>
        <w:pStyle w:val="BodyText"/>
        <w:spacing w:line="232" w:lineRule="auto"/>
        <w:ind w:left="1161" w:right="1015" w:hanging="831"/>
      </w:pPr>
      <w:r>
        <w:t xml:space="preserve">Sholikhat, Cory. 2008. Analisis Simultan Pembiayaan Pada Bank Syariah Di Tingkat Nasional Periode </w:t>
      </w:r>
      <w:r>
        <w:t>2002-2007. Surakarta: Skripsi FE UNS.</w:t>
      </w:r>
    </w:p>
    <w:p w:rsidR="00DD2041" w:rsidRDefault="00DD2041">
      <w:pPr>
        <w:pStyle w:val="BodyText"/>
        <w:spacing w:before="3"/>
        <w:rPr>
          <w:sz w:val="21"/>
        </w:rPr>
      </w:pPr>
    </w:p>
    <w:p w:rsidR="00DD2041" w:rsidRDefault="00800FC5">
      <w:pPr>
        <w:pStyle w:val="BodyText"/>
        <w:tabs>
          <w:tab w:val="left" w:pos="7844"/>
        </w:tabs>
        <w:spacing w:line="237" w:lineRule="auto"/>
        <w:ind w:left="1161" w:right="518" w:hanging="840"/>
      </w:pPr>
      <w:r>
        <w:t>Sugiyono. 2007. Memahami Penelitian Kualitatif. Bandung:</w:t>
      </w:r>
      <w:r>
        <w:rPr>
          <w:spacing w:val="-11"/>
        </w:rPr>
        <w:t xml:space="preserve"> </w:t>
      </w:r>
      <w:r>
        <w:t>CV.</w:t>
      </w:r>
      <w:r>
        <w:rPr>
          <w:spacing w:val="-2"/>
        </w:rPr>
        <w:t xml:space="preserve"> </w:t>
      </w:r>
      <w:r>
        <w:t>Alfabeta.</w:t>
      </w:r>
      <w:r>
        <w:rPr>
          <w:u w:val="single"/>
        </w:rPr>
        <w:t xml:space="preserve"> </w:t>
      </w:r>
      <w:r>
        <w:rPr>
          <w:u w:val="single"/>
        </w:rPr>
        <w:tab/>
      </w:r>
      <w:r>
        <w:t>. 2008. Metode Penelitian Kuantitatif, Kualitatif, dan R &amp; D. Bandung:</w:t>
      </w:r>
      <w:r>
        <w:rPr>
          <w:spacing w:val="-11"/>
        </w:rPr>
        <w:t xml:space="preserve"> </w:t>
      </w:r>
      <w:r>
        <w:t>Alfabeta.</w:t>
      </w:r>
    </w:p>
    <w:p w:rsidR="00DD2041" w:rsidRDefault="00DD2041">
      <w:pPr>
        <w:pStyle w:val="BodyText"/>
        <w:spacing w:before="9"/>
        <w:rPr>
          <w:sz w:val="21"/>
        </w:rPr>
      </w:pPr>
    </w:p>
    <w:p w:rsidR="00DD2041" w:rsidRDefault="00800FC5">
      <w:pPr>
        <w:pStyle w:val="BodyText"/>
        <w:spacing w:line="235" w:lineRule="auto"/>
        <w:ind w:left="1161" w:right="812" w:hanging="840"/>
      </w:pPr>
      <w:r>
        <w:t>Sumitra, Warkum. 2009. Asas-asas Perbankan Islam dan Lembaga-le</w:t>
      </w:r>
      <w:r>
        <w:t>mbaga Terkait. Jakarta: PT. Raja Grafindo Persada.</w:t>
      </w:r>
    </w:p>
    <w:p w:rsidR="00DD2041" w:rsidRDefault="00DD2041">
      <w:pPr>
        <w:pStyle w:val="BodyText"/>
        <w:spacing w:before="7"/>
        <w:rPr>
          <w:sz w:val="21"/>
        </w:rPr>
      </w:pPr>
    </w:p>
    <w:p w:rsidR="00DD2041" w:rsidRDefault="00800FC5">
      <w:pPr>
        <w:pStyle w:val="BodyText"/>
        <w:spacing w:line="235" w:lineRule="auto"/>
        <w:ind w:left="1161" w:right="570" w:hanging="840"/>
      </w:pPr>
      <w:r>
        <w:t>Sunyoto, Danang. 2013. Manajemen Pemasaran (Pendekatan, Konsep, Kasus, dan Psikologi Bisnis. Yogyakarta: Caps. Taswan. 2010. Manajemen Perbankan. Yogyakarta: UPPSTIM YKPN.</w:t>
      </w:r>
    </w:p>
    <w:p w:rsidR="00DD2041" w:rsidRDefault="00DD2041">
      <w:pPr>
        <w:pStyle w:val="BodyText"/>
        <w:spacing w:before="7"/>
        <w:rPr>
          <w:sz w:val="21"/>
        </w:rPr>
      </w:pPr>
    </w:p>
    <w:p w:rsidR="00DD2041" w:rsidRDefault="00800FC5">
      <w:pPr>
        <w:pStyle w:val="BodyText"/>
        <w:ind w:left="321"/>
      </w:pPr>
      <w:r>
        <w:t>Undang-undang No. 10 Tahun 1998</w:t>
      </w:r>
      <w:r>
        <w:t xml:space="preserve"> jo UU No. 7 Tahun 1992 tentang Perbankan</w:t>
      </w:r>
    </w:p>
    <w:p w:rsidR="00DD2041" w:rsidRDefault="00DD2041">
      <w:pPr>
        <w:sectPr w:rsidR="00DD2041">
          <w:footerReference w:type="default" r:id="rId108"/>
          <w:pgSz w:w="11900" w:h="16840"/>
          <w:pgMar w:top="1120" w:right="920" w:bottom="2720" w:left="1280" w:header="713" w:footer="2529" w:gutter="0"/>
          <w:pgNumType w:start="97"/>
          <w:cols w:space="720"/>
        </w:sectPr>
      </w:pPr>
    </w:p>
    <w:p w:rsidR="00DD2041" w:rsidRDefault="00DD2041">
      <w:pPr>
        <w:pStyle w:val="BodyText"/>
        <w:rPr>
          <w:sz w:val="20"/>
        </w:rPr>
      </w:pPr>
    </w:p>
    <w:p w:rsidR="00DD2041" w:rsidRDefault="00DD2041">
      <w:pPr>
        <w:pStyle w:val="BodyText"/>
        <w:spacing w:before="6"/>
        <w:rPr>
          <w:sz w:val="20"/>
        </w:rPr>
      </w:pPr>
    </w:p>
    <w:p w:rsidR="00DD2041" w:rsidRDefault="00800FC5">
      <w:pPr>
        <w:pStyle w:val="Heading1"/>
        <w:spacing w:line="235" w:lineRule="auto"/>
        <w:ind w:left="189" w:right="551" w:firstLine="2"/>
        <w:jc w:val="center"/>
      </w:pPr>
      <w:r>
        <w:t>PENGARUH KUALITAS PELAYANAN, HARGA DAN PROMOSI TERHADAP LOYALITAS PENGUNJUNG DI TENGGIR PARK KABUPATEN</w:t>
      </w:r>
      <w:r>
        <w:rPr>
          <w:spacing w:val="-16"/>
        </w:rPr>
        <w:t xml:space="preserve"> </w:t>
      </w:r>
      <w:r>
        <w:t>KARANGANYAR</w:t>
      </w:r>
    </w:p>
    <w:p w:rsidR="00DD2041" w:rsidRDefault="00800FC5">
      <w:pPr>
        <w:spacing w:line="275" w:lineRule="exact"/>
        <w:ind w:left="2385"/>
        <w:rPr>
          <w:b/>
          <w:sz w:val="24"/>
        </w:rPr>
      </w:pPr>
      <w:r>
        <w:rPr>
          <w:b/>
          <w:sz w:val="24"/>
        </w:rPr>
        <w:t>Selly Trisnawati, Dra Endang Saryanti, MM</w:t>
      </w:r>
    </w:p>
    <w:p w:rsidR="00DD2041" w:rsidRDefault="00800FC5">
      <w:pPr>
        <w:spacing w:line="229" w:lineRule="exact"/>
        <w:ind w:left="1458"/>
        <w:rPr>
          <w:b/>
          <w:sz w:val="20"/>
        </w:rPr>
      </w:pPr>
      <w:r>
        <w:rPr>
          <w:sz w:val="20"/>
        </w:rPr>
        <w:t xml:space="preserve">S1 Manajemen STIE AUB SURAKARTA, email: </w:t>
      </w:r>
      <w:hyperlink r:id="rId109">
        <w:r>
          <w:rPr>
            <w:b/>
            <w:color w:val="0000FF"/>
            <w:sz w:val="20"/>
            <w:u w:val="single" w:color="0000FF"/>
          </w:rPr>
          <w:t>Sellytrisnawati@gmail.com</w:t>
        </w:r>
      </w:hyperlink>
    </w:p>
    <w:p w:rsidR="00DD2041" w:rsidRDefault="00DD2041">
      <w:pPr>
        <w:pStyle w:val="BodyText"/>
        <w:spacing w:before="5"/>
        <w:rPr>
          <w:b/>
          <w:sz w:val="20"/>
        </w:rPr>
      </w:pPr>
    </w:p>
    <w:p w:rsidR="00DD2041" w:rsidRDefault="00800FC5">
      <w:pPr>
        <w:pStyle w:val="Heading2"/>
      </w:pPr>
      <w:r>
        <w:t>ABSTRACT</w:t>
      </w:r>
    </w:p>
    <w:p w:rsidR="00DD2041" w:rsidRDefault="00800FC5">
      <w:pPr>
        <w:spacing w:before="41" w:line="237" w:lineRule="auto"/>
        <w:ind w:left="520" w:right="515" w:firstLine="417"/>
        <w:jc w:val="both"/>
        <w:rPr>
          <w:rFonts w:ascii="Trebuchet MS"/>
          <w:i/>
        </w:rPr>
      </w:pPr>
      <w:r>
        <w:rPr>
          <w:rFonts w:ascii="Trebuchet MS"/>
          <w:i/>
          <w:w w:val="95"/>
        </w:rPr>
        <w:t>This</w:t>
      </w:r>
      <w:r>
        <w:rPr>
          <w:rFonts w:ascii="Trebuchet MS"/>
          <w:i/>
          <w:spacing w:val="-35"/>
          <w:w w:val="95"/>
        </w:rPr>
        <w:t xml:space="preserve"> </w:t>
      </w:r>
      <w:r>
        <w:rPr>
          <w:rFonts w:ascii="Trebuchet MS"/>
          <w:i/>
          <w:w w:val="95"/>
        </w:rPr>
        <w:t>study</w:t>
      </w:r>
      <w:r>
        <w:rPr>
          <w:rFonts w:ascii="Trebuchet MS"/>
          <w:i/>
          <w:spacing w:val="-34"/>
          <w:w w:val="95"/>
        </w:rPr>
        <w:t xml:space="preserve"> </w:t>
      </w:r>
      <w:r>
        <w:rPr>
          <w:rFonts w:ascii="Trebuchet MS"/>
          <w:i/>
          <w:w w:val="95"/>
        </w:rPr>
        <w:t>aimed</w:t>
      </w:r>
      <w:r>
        <w:rPr>
          <w:rFonts w:ascii="Trebuchet MS"/>
          <w:i/>
          <w:spacing w:val="-34"/>
          <w:w w:val="95"/>
        </w:rPr>
        <w:t xml:space="preserve"> </w:t>
      </w:r>
      <w:r>
        <w:rPr>
          <w:rFonts w:ascii="Trebuchet MS"/>
          <w:i/>
          <w:w w:val="95"/>
        </w:rPr>
        <w:t>to</w:t>
      </w:r>
      <w:r>
        <w:rPr>
          <w:rFonts w:ascii="Trebuchet MS"/>
          <w:i/>
          <w:spacing w:val="-34"/>
          <w:w w:val="95"/>
        </w:rPr>
        <w:t xml:space="preserve"> </w:t>
      </w:r>
      <w:r>
        <w:rPr>
          <w:rFonts w:ascii="Trebuchet MS"/>
          <w:i/>
          <w:w w:val="95"/>
        </w:rPr>
        <w:t>examine</w:t>
      </w:r>
      <w:r>
        <w:rPr>
          <w:rFonts w:ascii="Trebuchet MS"/>
          <w:i/>
          <w:spacing w:val="-34"/>
          <w:w w:val="95"/>
        </w:rPr>
        <w:t xml:space="preserve"> </w:t>
      </w:r>
      <w:r>
        <w:rPr>
          <w:rFonts w:ascii="Trebuchet MS"/>
          <w:i/>
          <w:w w:val="95"/>
        </w:rPr>
        <w:t>the</w:t>
      </w:r>
      <w:r>
        <w:rPr>
          <w:rFonts w:ascii="Trebuchet MS"/>
          <w:i/>
          <w:spacing w:val="-34"/>
          <w:w w:val="95"/>
        </w:rPr>
        <w:t xml:space="preserve"> </w:t>
      </w:r>
      <w:r>
        <w:rPr>
          <w:rFonts w:ascii="Trebuchet MS"/>
          <w:i/>
          <w:w w:val="95"/>
        </w:rPr>
        <w:t>quality</w:t>
      </w:r>
      <w:r>
        <w:rPr>
          <w:rFonts w:ascii="Trebuchet MS"/>
          <w:i/>
          <w:spacing w:val="-34"/>
          <w:w w:val="95"/>
        </w:rPr>
        <w:t xml:space="preserve"> </w:t>
      </w:r>
      <w:r>
        <w:rPr>
          <w:rFonts w:ascii="Trebuchet MS"/>
          <w:i/>
          <w:w w:val="95"/>
        </w:rPr>
        <w:t>of</w:t>
      </w:r>
      <w:r>
        <w:rPr>
          <w:rFonts w:ascii="Trebuchet MS"/>
          <w:i/>
          <w:spacing w:val="-34"/>
          <w:w w:val="95"/>
        </w:rPr>
        <w:t xml:space="preserve"> </w:t>
      </w:r>
      <w:r>
        <w:rPr>
          <w:rFonts w:ascii="Trebuchet MS"/>
          <w:i/>
          <w:w w:val="95"/>
        </w:rPr>
        <w:t>service,</w:t>
      </w:r>
      <w:r>
        <w:rPr>
          <w:rFonts w:ascii="Trebuchet MS"/>
          <w:i/>
          <w:spacing w:val="-34"/>
          <w:w w:val="95"/>
        </w:rPr>
        <w:t xml:space="preserve"> </w:t>
      </w:r>
      <w:r>
        <w:rPr>
          <w:rFonts w:ascii="Trebuchet MS"/>
          <w:i/>
          <w:w w:val="95"/>
        </w:rPr>
        <w:t>price</w:t>
      </w:r>
      <w:r>
        <w:rPr>
          <w:rFonts w:ascii="Trebuchet MS"/>
          <w:i/>
          <w:spacing w:val="-34"/>
          <w:w w:val="95"/>
        </w:rPr>
        <w:t xml:space="preserve"> </w:t>
      </w:r>
      <w:r>
        <w:rPr>
          <w:rFonts w:ascii="Trebuchet MS"/>
          <w:i/>
          <w:w w:val="95"/>
        </w:rPr>
        <w:t>and</w:t>
      </w:r>
      <w:r>
        <w:rPr>
          <w:rFonts w:ascii="Trebuchet MS"/>
          <w:i/>
          <w:spacing w:val="-34"/>
          <w:w w:val="95"/>
        </w:rPr>
        <w:t xml:space="preserve"> </w:t>
      </w:r>
      <w:r>
        <w:rPr>
          <w:rFonts w:ascii="Trebuchet MS"/>
          <w:i/>
          <w:w w:val="95"/>
        </w:rPr>
        <w:t>promotion</w:t>
      </w:r>
      <w:r>
        <w:rPr>
          <w:rFonts w:ascii="Trebuchet MS"/>
          <w:i/>
          <w:spacing w:val="-34"/>
          <w:w w:val="95"/>
        </w:rPr>
        <w:t xml:space="preserve"> </w:t>
      </w:r>
      <w:r>
        <w:rPr>
          <w:rFonts w:ascii="Trebuchet MS"/>
          <w:i/>
          <w:w w:val="95"/>
        </w:rPr>
        <w:t>of</w:t>
      </w:r>
      <w:r>
        <w:rPr>
          <w:rFonts w:ascii="Trebuchet MS"/>
          <w:i/>
          <w:spacing w:val="-34"/>
          <w:w w:val="95"/>
        </w:rPr>
        <w:t xml:space="preserve"> </w:t>
      </w:r>
      <w:r>
        <w:rPr>
          <w:rFonts w:ascii="Trebuchet MS"/>
          <w:i/>
          <w:w w:val="95"/>
        </w:rPr>
        <w:t>visitor</w:t>
      </w:r>
      <w:r>
        <w:rPr>
          <w:rFonts w:ascii="Trebuchet MS"/>
          <w:i/>
          <w:spacing w:val="-34"/>
          <w:w w:val="95"/>
        </w:rPr>
        <w:t xml:space="preserve"> </w:t>
      </w:r>
      <w:r>
        <w:rPr>
          <w:rFonts w:ascii="Trebuchet MS"/>
          <w:i/>
          <w:w w:val="95"/>
        </w:rPr>
        <w:t>loyalty</w:t>
      </w:r>
      <w:r>
        <w:rPr>
          <w:rFonts w:ascii="Trebuchet MS"/>
          <w:i/>
          <w:spacing w:val="-34"/>
          <w:w w:val="95"/>
        </w:rPr>
        <w:t xml:space="preserve"> </w:t>
      </w:r>
      <w:r>
        <w:rPr>
          <w:rFonts w:ascii="Trebuchet MS"/>
          <w:i/>
          <w:w w:val="95"/>
        </w:rPr>
        <w:t>in Tenggir</w:t>
      </w:r>
      <w:r>
        <w:rPr>
          <w:rFonts w:ascii="Trebuchet MS"/>
          <w:i/>
          <w:spacing w:val="-25"/>
          <w:w w:val="95"/>
        </w:rPr>
        <w:t xml:space="preserve"> </w:t>
      </w:r>
      <w:r>
        <w:rPr>
          <w:rFonts w:ascii="Trebuchet MS"/>
          <w:i/>
          <w:w w:val="95"/>
        </w:rPr>
        <w:t>Park</w:t>
      </w:r>
      <w:r>
        <w:rPr>
          <w:rFonts w:ascii="Trebuchet MS"/>
          <w:i/>
          <w:spacing w:val="-24"/>
          <w:w w:val="95"/>
        </w:rPr>
        <w:t xml:space="preserve"> </w:t>
      </w:r>
      <w:r>
        <w:rPr>
          <w:rFonts w:ascii="Trebuchet MS"/>
          <w:i/>
          <w:w w:val="95"/>
        </w:rPr>
        <w:t>Karanganyar</w:t>
      </w:r>
      <w:r>
        <w:rPr>
          <w:rFonts w:ascii="Trebuchet MS"/>
          <w:i/>
          <w:spacing w:val="-25"/>
          <w:w w:val="95"/>
        </w:rPr>
        <w:t xml:space="preserve"> </w:t>
      </w:r>
      <w:r>
        <w:rPr>
          <w:rFonts w:ascii="Trebuchet MS"/>
          <w:i/>
          <w:w w:val="95"/>
        </w:rPr>
        <w:t>Regency.</w:t>
      </w:r>
      <w:r>
        <w:rPr>
          <w:rFonts w:ascii="Trebuchet MS"/>
          <w:i/>
          <w:spacing w:val="-25"/>
          <w:w w:val="95"/>
        </w:rPr>
        <w:t xml:space="preserve"> </w:t>
      </w:r>
      <w:r>
        <w:rPr>
          <w:rFonts w:ascii="Trebuchet MS"/>
          <w:i/>
          <w:w w:val="95"/>
        </w:rPr>
        <w:t>This</w:t>
      </w:r>
      <w:r>
        <w:rPr>
          <w:rFonts w:ascii="Trebuchet MS"/>
          <w:i/>
          <w:spacing w:val="-25"/>
          <w:w w:val="95"/>
        </w:rPr>
        <w:t xml:space="preserve"> </w:t>
      </w:r>
      <w:r>
        <w:rPr>
          <w:rFonts w:ascii="Trebuchet MS"/>
          <w:i/>
          <w:w w:val="95"/>
        </w:rPr>
        <w:t>study</w:t>
      </w:r>
      <w:r>
        <w:rPr>
          <w:rFonts w:ascii="Trebuchet MS"/>
          <w:i/>
          <w:spacing w:val="-25"/>
          <w:w w:val="95"/>
        </w:rPr>
        <w:t xml:space="preserve"> </w:t>
      </w:r>
      <w:r>
        <w:rPr>
          <w:rFonts w:ascii="Trebuchet MS"/>
          <w:i/>
          <w:w w:val="95"/>
        </w:rPr>
        <w:t>took</w:t>
      </w:r>
      <w:r>
        <w:rPr>
          <w:rFonts w:ascii="Trebuchet MS"/>
          <w:i/>
          <w:spacing w:val="-25"/>
          <w:w w:val="95"/>
        </w:rPr>
        <w:t xml:space="preserve"> </w:t>
      </w:r>
      <w:r>
        <w:rPr>
          <w:rFonts w:ascii="Trebuchet MS"/>
          <w:i/>
          <w:w w:val="95"/>
        </w:rPr>
        <w:t>a</w:t>
      </w:r>
      <w:r>
        <w:rPr>
          <w:rFonts w:ascii="Trebuchet MS"/>
          <w:i/>
          <w:spacing w:val="-26"/>
          <w:w w:val="95"/>
        </w:rPr>
        <w:t xml:space="preserve"> </w:t>
      </w:r>
      <w:r>
        <w:rPr>
          <w:rFonts w:ascii="Trebuchet MS"/>
          <w:i/>
          <w:w w:val="95"/>
        </w:rPr>
        <w:t>sample</w:t>
      </w:r>
      <w:r>
        <w:rPr>
          <w:rFonts w:ascii="Trebuchet MS"/>
          <w:i/>
          <w:spacing w:val="-25"/>
          <w:w w:val="95"/>
        </w:rPr>
        <w:t xml:space="preserve"> </w:t>
      </w:r>
      <w:r>
        <w:rPr>
          <w:rFonts w:ascii="Trebuchet MS"/>
          <w:i/>
          <w:w w:val="95"/>
        </w:rPr>
        <w:t>of</w:t>
      </w:r>
      <w:r>
        <w:rPr>
          <w:rFonts w:ascii="Trebuchet MS"/>
          <w:i/>
          <w:spacing w:val="-25"/>
          <w:w w:val="95"/>
        </w:rPr>
        <w:t xml:space="preserve"> </w:t>
      </w:r>
      <w:r>
        <w:rPr>
          <w:rFonts w:ascii="Trebuchet MS"/>
          <w:i/>
          <w:w w:val="95"/>
        </w:rPr>
        <w:t>100</w:t>
      </w:r>
      <w:r>
        <w:rPr>
          <w:rFonts w:ascii="Trebuchet MS"/>
          <w:i/>
          <w:spacing w:val="-24"/>
          <w:w w:val="95"/>
        </w:rPr>
        <w:t xml:space="preserve"> </w:t>
      </w:r>
      <w:r>
        <w:rPr>
          <w:rFonts w:ascii="Trebuchet MS"/>
          <w:i/>
          <w:w w:val="95"/>
        </w:rPr>
        <w:t>people</w:t>
      </w:r>
      <w:r>
        <w:rPr>
          <w:rFonts w:ascii="Trebuchet MS"/>
          <w:i/>
          <w:spacing w:val="-22"/>
          <w:w w:val="95"/>
        </w:rPr>
        <w:t xml:space="preserve"> </w:t>
      </w:r>
      <w:r>
        <w:rPr>
          <w:rFonts w:ascii="Trebuchet MS"/>
          <w:i/>
          <w:w w:val="95"/>
        </w:rPr>
        <w:t>who</w:t>
      </w:r>
      <w:r>
        <w:rPr>
          <w:rFonts w:ascii="Trebuchet MS"/>
          <w:i/>
          <w:spacing w:val="-26"/>
          <w:w w:val="95"/>
        </w:rPr>
        <w:t xml:space="preserve"> </w:t>
      </w:r>
      <w:r>
        <w:rPr>
          <w:rFonts w:ascii="Trebuchet MS"/>
          <w:i/>
          <w:w w:val="95"/>
        </w:rPr>
        <w:t>visited</w:t>
      </w:r>
      <w:r>
        <w:rPr>
          <w:rFonts w:ascii="Trebuchet MS"/>
          <w:i/>
          <w:spacing w:val="-25"/>
          <w:w w:val="95"/>
        </w:rPr>
        <w:t xml:space="preserve"> </w:t>
      </w:r>
      <w:r>
        <w:rPr>
          <w:rFonts w:ascii="Trebuchet MS"/>
          <w:i/>
          <w:w w:val="95"/>
        </w:rPr>
        <w:t>Tenggir Park</w:t>
      </w:r>
      <w:r>
        <w:rPr>
          <w:rFonts w:ascii="Trebuchet MS"/>
          <w:i/>
          <w:spacing w:val="-37"/>
          <w:w w:val="95"/>
        </w:rPr>
        <w:t xml:space="preserve"> </w:t>
      </w:r>
      <w:r>
        <w:rPr>
          <w:rFonts w:ascii="Trebuchet MS"/>
          <w:i/>
          <w:w w:val="95"/>
        </w:rPr>
        <w:t>tourism.</w:t>
      </w:r>
      <w:r>
        <w:rPr>
          <w:rFonts w:ascii="Trebuchet MS"/>
          <w:i/>
          <w:spacing w:val="-37"/>
          <w:w w:val="95"/>
        </w:rPr>
        <w:t xml:space="preserve"> </w:t>
      </w:r>
      <w:r>
        <w:rPr>
          <w:rFonts w:ascii="Trebuchet MS"/>
          <w:i/>
          <w:w w:val="95"/>
        </w:rPr>
        <w:t>Data</w:t>
      </w:r>
      <w:r>
        <w:rPr>
          <w:rFonts w:ascii="Trebuchet MS"/>
          <w:i/>
          <w:spacing w:val="-35"/>
          <w:w w:val="95"/>
        </w:rPr>
        <w:t xml:space="preserve"> </w:t>
      </w:r>
      <w:r>
        <w:rPr>
          <w:rFonts w:ascii="Trebuchet MS"/>
          <w:i/>
          <w:w w:val="95"/>
        </w:rPr>
        <w:t>collection</w:t>
      </w:r>
      <w:r>
        <w:rPr>
          <w:rFonts w:ascii="Trebuchet MS"/>
          <w:i/>
          <w:spacing w:val="-36"/>
          <w:w w:val="95"/>
        </w:rPr>
        <w:t xml:space="preserve"> </w:t>
      </w:r>
      <w:r>
        <w:rPr>
          <w:rFonts w:ascii="Trebuchet MS"/>
          <w:i/>
          <w:w w:val="95"/>
        </w:rPr>
        <w:t>techniques</w:t>
      </w:r>
      <w:r>
        <w:rPr>
          <w:rFonts w:ascii="Trebuchet MS"/>
          <w:i/>
          <w:spacing w:val="-35"/>
          <w:w w:val="95"/>
        </w:rPr>
        <w:t xml:space="preserve"> </w:t>
      </w:r>
      <w:r>
        <w:rPr>
          <w:rFonts w:ascii="Trebuchet MS"/>
          <w:i/>
          <w:w w:val="95"/>
        </w:rPr>
        <w:t>used</w:t>
      </w:r>
      <w:r>
        <w:rPr>
          <w:rFonts w:ascii="Trebuchet MS"/>
          <w:i/>
          <w:spacing w:val="-37"/>
          <w:w w:val="95"/>
        </w:rPr>
        <w:t xml:space="preserve"> </w:t>
      </w:r>
      <w:r>
        <w:rPr>
          <w:rFonts w:ascii="Trebuchet MS"/>
          <w:i/>
          <w:w w:val="95"/>
        </w:rPr>
        <w:t>were</w:t>
      </w:r>
      <w:r>
        <w:rPr>
          <w:rFonts w:ascii="Trebuchet MS"/>
          <w:i/>
          <w:spacing w:val="-35"/>
          <w:w w:val="95"/>
        </w:rPr>
        <w:t xml:space="preserve"> </w:t>
      </w:r>
      <w:r>
        <w:rPr>
          <w:rFonts w:ascii="Trebuchet MS"/>
          <w:i/>
          <w:w w:val="95"/>
        </w:rPr>
        <w:t>questionnaire</w:t>
      </w:r>
      <w:r>
        <w:rPr>
          <w:rFonts w:ascii="Trebuchet MS"/>
          <w:i/>
          <w:spacing w:val="-36"/>
          <w:w w:val="95"/>
        </w:rPr>
        <w:t xml:space="preserve"> </w:t>
      </w:r>
      <w:r>
        <w:rPr>
          <w:rFonts w:ascii="Trebuchet MS"/>
          <w:i/>
          <w:w w:val="95"/>
        </w:rPr>
        <w:t>and</w:t>
      </w:r>
      <w:r>
        <w:rPr>
          <w:rFonts w:ascii="Trebuchet MS"/>
          <w:i/>
          <w:spacing w:val="-36"/>
          <w:w w:val="95"/>
        </w:rPr>
        <w:t xml:space="preserve"> </w:t>
      </w:r>
      <w:r>
        <w:rPr>
          <w:rFonts w:ascii="Trebuchet MS"/>
          <w:i/>
          <w:w w:val="95"/>
        </w:rPr>
        <w:t>observation</w:t>
      </w:r>
      <w:r>
        <w:rPr>
          <w:rFonts w:ascii="Trebuchet MS"/>
          <w:i/>
          <w:spacing w:val="-36"/>
          <w:w w:val="95"/>
        </w:rPr>
        <w:t xml:space="preserve"> </w:t>
      </w:r>
      <w:r>
        <w:rPr>
          <w:rFonts w:ascii="Trebuchet MS"/>
          <w:i/>
          <w:w w:val="95"/>
        </w:rPr>
        <w:t>methods.</w:t>
      </w:r>
    </w:p>
    <w:p w:rsidR="00DD2041" w:rsidRDefault="00800FC5">
      <w:pPr>
        <w:spacing w:line="330" w:lineRule="exact"/>
        <w:ind w:left="938"/>
        <w:rPr>
          <w:rFonts w:ascii="Trebuchet MS"/>
          <w:i/>
          <w:sz w:val="18"/>
        </w:rPr>
      </w:pPr>
      <w:r>
        <w:rPr>
          <w:rFonts w:ascii="Trebuchet MS"/>
          <w:i/>
        </w:rPr>
        <w:t>Hypothesis</w:t>
      </w:r>
      <w:r>
        <w:rPr>
          <w:rFonts w:ascii="Trebuchet MS"/>
          <w:i/>
          <w:spacing w:val="-39"/>
        </w:rPr>
        <w:t xml:space="preserve"> </w:t>
      </w:r>
      <w:r>
        <w:rPr>
          <w:rFonts w:ascii="Trebuchet MS"/>
          <w:i/>
        </w:rPr>
        <w:t>testing</w:t>
      </w:r>
      <w:r>
        <w:rPr>
          <w:rFonts w:ascii="Trebuchet MS"/>
          <w:i/>
          <w:spacing w:val="-40"/>
        </w:rPr>
        <w:t xml:space="preserve"> </w:t>
      </w:r>
      <w:r>
        <w:rPr>
          <w:rFonts w:ascii="Trebuchet MS"/>
          <w:i/>
        </w:rPr>
        <w:t>uses</w:t>
      </w:r>
      <w:r>
        <w:rPr>
          <w:rFonts w:ascii="Trebuchet MS"/>
          <w:i/>
          <w:spacing w:val="-39"/>
        </w:rPr>
        <w:t xml:space="preserve"> </w:t>
      </w:r>
      <w:r>
        <w:rPr>
          <w:rFonts w:ascii="Trebuchet MS"/>
          <w:i/>
        </w:rPr>
        <w:t>multiple</w:t>
      </w:r>
      <w:r>
        <w:rPr>
          <w:rFonts w:ascii="Trebuchet MS"/>
          <w:i/>
          <w:spacing w:val="-39"/>
        </w:rPr>
        <w:t xml:space="preserve"> </w:t>
      </w:r>
      <w:r>
        <w:rPr>
          <w:rFonts w:ascii="Trebuchet MS"/>
          <w:i/>
        </w:rPr>
        <w:t>linear</w:t>
      </w:r>
      <w:r>
        <w:rPr>
          <w:rFonts w:ascii="Trebuchet MS"/>
          <w:i/>
          <w:spacing w:val="-39"/>
        </w:rPr>
        <w:t xml:space="preserve"> </w:t>
      </w:r>
      <w:r>
        <w:rPr>
          <w:rFonts w:ascii="Trebuchet MS"/>
          <w:i/>
        </w:rPr>
        <w:t>regression</w:t>
      </w:r>
      <w:r>
        <w:rPr>
          <w:rFonts w:ascii="Trebuchet MS"/>
          <w:i/>
          <w:spacing w:val="-40"/>
        </w:rPr>
        <w:t xml:space="preserve"> </w:t>
      </w:r>
      <w:r>
        <w:rPr>
          <w:rFonts w:ascii="Trebuchet MS"/>
          <w:i/>
        </w:rPr>
        <w:t>analysis</w:t>
      </w:r>
      <w:r>
        <w:rPr>
          <w:rFonts w:ascii="Trebuchet MS"/>
          <w:i/>
          <w:spacing w:val="-38"/>
        </w:rPr>
        <w:t xml:space="preserve"> </w:t>
      </w:r>
      <w:r>
        <w:rPr>
          <w:rFonts w:ascii="Trebuchet MS"/>
          <w:i/>
        </w:rPr>
        <w:t>techniques,</w:t>
      </w:r>
      <w:r>
        <w:rPr>
          <w:rFonts w:ascii="Trebuchet MS"/>
          <w:i/>
          <w:spacing w:val="-39"/>
        </w:rPr>
        <w:t xml:space="preserve"> </w:t>
      </w:r>
      <w:r>
        <w:rPr>
          <w:rFonts w:ascii="Trebuchet MS"/>
          <w:i/>
        </w:rPr>
        <w:t>F</w:t>
      </w:r>
      <w:r>
        <w:rPr>
          <w:rFonts w:ascii="Trebuchet MS"/>
          <w:i/>
          <w:spacing w:val="-39"/>
        </w:rPr>
        <w:t xml:space="preserve"> </w:t>
      </w:r>
      <w:r>
        <w:rPr>
          <w:rFonts w:ascii="Trebuchet MS"/>
          <w:i/>
        </w:rPr>
        <w:t>test,</w:t>
      </w:r>
      <w:r>
        <w:rPr>
          <w:rFonts w:ascii="Trebuchet MS"/>
          <w:i/>
          <w:spacing w:val="-39"/>
        </w:rPr>
        <w:t xml:space="preserve"> </w:t>
      </w:r>
      <w:r>
        <w:rPr>
          <w:rFonts w:ascii="Trebuchet MS"/>
          <w:i/>
        </w:rPr>
        <w:t>t</w:t>
      </w:r>
      <w:r>
        <w:rPr>
          <w:rFonts w:ascii="Trebuchet MS"/>
          <w:i/>
          <w:spacing w:val="-40"/>
        </w:rPr>
        <w:t xml:space="preserve"> </w:t>
      </w:r>
      <w:r>
        <w:rPr>
          <w:rFonts w:ascii="Trebuchet MS"/>
          <w:i/>
        </w:rPr>
        <w:t>test</w:t>
      </w:r>
      <w:r>
        <w:rPr>
          <w:rFonts w:ascii="Trebuchet MS"/>
          <w:i/>
          <w:spacing w:val="-39"/>
        </w:rPr>
        <w:t xml:space="preserve"> </w:t>
      </w:r>
      <w:r>
        <w:rPr>
          <w:rFonts w:ascii="Trebuchet MS"/>
          <w:i/>
        </w:rPr>
        <w:t>and</w:t>
      </w:r>
      <w:r>
        <w:rPr>
          <w:rFonts w:ascii="Trebuchet MS"/>
          <w:i/>
          <w:spacing w:val="-40"/>
        </w:rPr>
        <w:t xml:space="preserve"> </w:t>
      </w:r>
      <w:r>
        <w:rPr>
          <w:rFonts w:ascii="Trebuchet MS"/>
          <w:i/>
        </w:rPr>
        <w:t>R</w:t>
      </w:r>
      <w:r>
        <w:rPr>
          <w:rFonts w:ascii="Trebuchet MS"/>
          <w:i/>
          <w:position w:val="13"/>
          <w:sz w:val="18"/>
        </w:rPr>
        <w:t>2</w:t>
      </w:r>
    </w:p>
    <w:p w:rsidR="00DD2041" w:rsidRDefault="00800FC5">
      <w:pPr>
        <w:spacing w:before="6"/>
        <w:ind w:left="520" w:right="492"/>
        <w:jc w:val="both"/>
        <w:rPr>
          <w:rFonts w:ascii="Trebuchet MS"/>
          <w:i/>
        </w:rPr>
      </w:pPr>
      <w:r>
        <w:rPr>
          <w:rFonts w:ascii="Trebuchet MS"/>
          <w:i/>
          <w:w w:val="95"/>
        </w:rPr>
        <w:t>test.</w:t>
      </w:r>
      <w:r>
        <w:rPr>
          <w:rFonts w:ascii="Trebuchet MS"/>
          <w:i/>
          <w:spacing w:val="-19"/>
          <w:w w:val="95"/>
        </w:rPr>
        <w:t xml:space="preserve"> </w:t>
      </w:r>
      <w:r>
        <w:rPr>
          <w:rFonts w:ascii="Trebuchet MS"/>
          <w:i/>
          <w:w w:val="95"/>
        </w:rPr>
        <w:t>The</w:t>
      </w:r>
      <w:r>
        <w:rPr>
          <w:rFonts w:ascii="Trebuchet MS"/>
          <w:i/>
          <w:spacing w:val="-18"/>
          <w:w w:val="95"/>
        </w:rPr>
        <w:t xml:space="preserve"> </w:t>
      </w:r>
      <w:r>
        <w:rPr>
          <w:rFonts w:ascii="Trebuchet MS"/>
          <w:i/>
          <w:w w:val="95"/>
        </w:rPr>
        <w:t>results</w:t>
      </w:r>
      <w:r>
        <w:rPr>
          <w:rFonts w:ascii="Trebuchet MS"/>
          <w:i/>
          <w:spacing w:val="-17"/>
          <w:w w:val="95"/>
        </w:rPr>
        <w:t xml:space="preserve"> </w:t>
      </w:r>
      <w:r>
        <w:rPr>
          <w:rFonts w:ascii="Trebuchet MS"/>
          <w:i/>
          <w:w w:val="95"/>
        </w:rPr>
        <w:t>of</w:t>
      </w:r>
      <w:r>
        <w:rPr>
          <w:rFonts w:ascii="Trebuchet MS"/>
          <w:i/>
          <w:spacing w:val="-19"/>
          <w:w w:val="95"/>
        </w:rPr>
        <w:t xml:space="preserve"> </w:t>
      </w:r>
      <w:r>
        <w:rPr>
          <w:rFonts w:ascii="Trebuchet MS"/>
          <w:i/>
          <w:w w:val="95"/>
        </w:rPr>
        <w:t>data</w:t>
      </w:r>
      <w:r>
        <w:rPr>
          <w:rFonts w:ascii="Trebuchet MS"/>
          <w:i/>
          <w:spacing w:val="-17"/>
          <w:w w:val="95"/>
        </w:rPr>
        <w:t xml:space="preserve"> </w:t>
      </w:r>
      <w:r>
        <w:rPr>
          <w:rFonts w:ascii="Trebuchet MS"/>
          <w:i/>
          <w:w w:val="95"/>
        </w:rPr>
        <w:t>processing</w:t>
      </w:r>
      <w:r>
        <w:rPr>
          <w:rFonts w:ascii="Trebuchet MS"/>
          <w:i/>
          <w:spacing w:val="-18"/>
          <w:w w:val="95"/>
        </w:rPr>
        <w:t xml:space="preserve"> </w:t>
      </w:r>
      <w:r>
        <w:rPr>
          <w:rFonts w:ascii="Trebuchet MS"/>
          <w:i/>
          <w:w w:val="95"/>
        </w:rPr>
        <w:t>can</w:t>
      </w:r>
      <w:r>
        <w:rPr>
          <w:rFonts w:ascii="Trebuchet MS"/>
          <w:i/>
          <w:spacing w:val="-19"/>
          <w:w w:val="95"/>
        </w:rPr>
        <w:t xml:space="preserve"> </w:t>
      </w:r>
      <w:r>
        <w:rPr>
          <w:rFonts w:ascii="Trebuchet MS"/>
          <w:i/>
          <w:w w:val="95"/>
        </w:rPr>
        <w:t>be</w:t>
      </w:r>
      <w:r>
        <w:rPr>
          <w:rFonts w:ascii="Trebuchet MS"/>
          <w:i/>
          <w:spacing w:val="-18"/>
          <w:w w:val="95"/>
        </w:rPr>
        <w:t xml:space="preserve"> </w:t>
      </w:r>
      <w:r>
        <w:rPr>
          <w:rFonts w:ascii="Trebuchet MS"/>
          <w:i/>
          <w:w w:val="95"/>
        </w:rPr>
        <w:t>seen</w:t>
      </w:r>
      <w:r>
        <w:rPr>
          <w:rFonts w:ascii="Trebuchet MS"/>
          <w:i/>
          <w:spacing w:val="-18"/>
          <w:w w:val="95"/>
        </w:rPr>
        <w:t xml:space="preserve"> </w:t>
      </w:r>
      <w:r>
        <w:rPr>
          <w:rFonts w:ascii="Trebuchet MS"/>
          <w:i/>
          <w:w w:val="95"/>
        </w:rPr>
        <w:t>the</w:t>
      </w:r>
      <w:r>
        <w:rPr>
          <w:rFonts w:ascii="Trebuchet MS"/>
          <w:i/>
          <w:spacing w:val="-18"/>
          <w:w w:val="95"/>
        </w:rPr>
        <w:t xml:space="preserve"> </w:t>
      </w:r>
      <w:r>
        <w:rPr>
          <w:rFonts w:ascii="Trebuchet MS"/>
          <w:i/>
          <w:w w:val="95"/>
        </w:rPr>
        <w:t>equation</w:t>
      </w:r>
      <w:r>
        <w:rPr>
          <w:rFonts w:ascii="Trebuchet MS"/>
          <w:i/>
          <w:spacing w:val="-19"/>
          <w:w w:val="95"/>
        </w:rPr>
        <w:t xml:space="preserve"> </w:t>
      </w:r>
      <w:r>
        <w:rPr>
          <w:rFonts w:ascii="Trebuchet MS"/>
          <w:i/>
          <w:w w:val="95"/>
        </w:rPr>
        <w:t>of</w:t>
      </w:r>
      <w:r>
        <w:rPr>
          <w:rFonts w:ascii="Trebuchet MS"/>
          <w:i/>
          <w:spacing w:val="-17"/>
          <w:w w:val="95"/>
        </w:rPr>
        <w:t xml:space="preserve"> </w:t>
      </w:r>
      <w:r>
        <w:rPr>
          <w:rFonts w:ascii="Trebuchet MS"/>
          <w:i/>
          <w:w w:val="95"/>
        </w:rPr>
        <w:t>the</w:t>
      </w:r>
      <w:r>
        <w:rPr>
          <w:rFonts w:ascii="Trebuchet MS"/>
          <w:i/>
          <w:spacing w:val="-18"/>
          <w:w w:val="95"/>
        </w:rPr>
        <w:t xml:space="preserve"> </w:t>
      </w:r>
      <w:r>
        <w:rPr>
          <w:rFonts w:ascii="Trebuchet MS"/>
          <w:i/>
          <w:w w:val="95"/>
        </w:rPr>
        <w:t>multiple</w:t>
      </w:r>
      <w:r>
        <w:rPr>
          <w:rFonts w:ascii="Trebuchet MS"/>
          <w:i/>
          <w:spacing w:val="-18"/>
          <w:w w:val="95"/>
        </w:rPr>
        <w:t xml:space="preserve"> </w:t>
      </w:r>
      <w:r>
        <w:rPr>
          <w:rFonts w:ascii="Trebuchet MS"/>
          <w:i/>
          <w:w w:val="95"/>
        </w:rPr>
        <w:t>linear</w:t>
      </w:r>
      <w:r>
        <w:rPr>
          <w:rFonts w:ascii="Trebuchet MS"/>
          <w:i/>
          <w:spacing w:val="-18"/>
          <w:w w:val="95"/>
        </w:rPr>
        <w:t xml:space="preserve"> </w:t>
      </w:r>
      <w:r>
        <w:rPr>
          <w:rFonts w:ascii="Trebuchet MS"/>
          <w:i/>
          <w:w w:val="95"/>
        </w:rPr>
        <w:t xml:space="preserve">regression </w:t>
      </w:r>
      <w:r>
        <w:rPr>
          <w:rFonts w:ascii="Trebuchet MS"/>
          <w:i/>
        </w:rPr>
        <w:t>coefficients</w:t>
      </w:r>
      <w:r>
        <w:rPr>
          <w:rFonts w:ascii="Trebuchet MS"/>
          <w:i/>
          <w:spacing w:val="-39"/>
        </w:rPr>
        <w:t xml:space="preserve"> </w:t>
      </w:r>
      <w:r>
        <w:rPr>
          <w:rFonts w:ascii="Trebuchet MS"/>
          <w:i/>
        </w:rPr>
        <w:t>obtained</w:t>
      </w:r>
      <w:r>
        <w:rPr>
          <w:rFonts w:ascii="Trebuchet MS"/>
          <w:i/>
          <w:spacing w:val="-40"/>
        </w:rPr>
        <w:t xml:space="preserve"> </w:t>
      </w:r>
      <w:r>
        <w:rPr>
          <w:rFonts w:ascii="Trebuchet MS"/>
          <w:i/>
        </w:rPr>
        <w:t>as</w:t>
      </w:r>
      <w:r>
        <w:rPr>
          <w:rFonts w:ascii="Trebuchet MS"/>
          <w:i/>
          <w:spacing w:val="-40"/>
        </w:rPr>
        <w:t xml:space="preserve"> </w:t>
      </w:r>
      <w:r>
        <w:rPr>
          <w:rFonts w:ascii="Trebuchet MS"/>
          <w:i/>
        </w:rPr>
        <w:t>follows</w:t>
      </w:r>
      <w:r>
        <w:rPr>
          <w:rFonts w:ascii="Trebuchet MS"/>
          <w:i/>
          <w:spacing w:val="-39"/>
        </w:rPr>
        <w:t xml:space="preserve"> </w:t>
      </w:r>
      <w:r>
        <w:rPr>
          <w:rFonts w:ascii="Trebuchet MS"/>
          <w:i/>
        </w:rPr>
        <w:t>Y</w:t>
      </w:r>
      <w:r>
        <w:rPr>
          <w:rFonts w:ascii="Trebuchet MS"/>
          <w:i/>
          <w:spacing w:val="-40"/>
        </w:rPr>
        <w:t xml:space="preserve"> </w:t>
      </w:r>
      <w:r>
        <w:rPr>
          <w:rFonts w:ascii="Trebuchet MS"/>
          <w:i/>
        </w:rPr>
        <w:t>=</w:t>
      </w:r>
      <w:r>
        <w:rPr>
          <w:rFonts w:ascii="Trebuchet MS"/>
          <w:i/>
          <w:spacing w:val="-40"/>
        </w:rPr>
        <w:t xml:space="preserve"> </w:t>
      </w:r>
      <w:r>
        <w:rPr>
          <w:rFonts w:ascii="Trebuchet MS"/>
          <w:i/>
        </w:rPr>
        <w:t>2.768</w:t>
      </w:r>
      <w:r>
        <w:rPr>
          <w:rFonts w:ascii="Trebuchet MS"/>
          <w:i/>
          <w:spacing w:val="-39"/>
        </w:rPr>
        <w:t xml:space="preserve"> </w:t>
      </w:r>
      <w:r>
        <w:rPr>
          <w:rFonts w:ascii="Trebuchet MS"/>
          <w:i/>
        </w:rPr>
        <w:t>+</w:t>
      </w:r>
      <w:r>
        <w:rPr>
          <w:rFonts w:ascii="Trebuchet MS"/>
          <w:i/>
          <w:spacing w:val="-40"/>
        </w:rPr>
        <w:t xml:space="preserve"> </w:t>
      </w:r>
      <w:r>
        <w:rPr>
          <w:rFonts w:ascii="Trebuchet MS"/>
          <w:i/>
        </w:rPr>
        <w:t>0.012X</w:t>
      </w:r>
      <w:r>
        <w:rPr>
          <w:rFonts w:ascii="Trebuchet MS"/>
          <w:i/>
          <w:sz w:val="13"/>
        </w:rPr>
        <w:t>1</w:t>
      </w:r>
      <w:r>
        <w:rPr>
          <w:rFonts w:ascii="Trebuchet MS"/>
          <w:i/>
          <w:spacing w:val="-14"/>
          <w:sz w:val="13"/>
        </w:rPr>
        <w:t xml:space="preserve"> </w:t>
      </w:r>
      <w:r>
        <w:rPr>
          <w:rFonts w:ascii="Trebuchet MS"/>
          <w:i/>
        </w:rPr>
        <w:t>+</w:t>
      </w:r>
      <w:r>
        <w:rPr>
          <w:rFonts w:ascii="Trebuchet MS"/>
          <w:i/>
          <w:spacing w:val="-39"/>
        </w:rPr>
        <w:t xml:space="preserve"> </w:t>
      </w:r>
      <w:r>
        <w:rPr>
          <w:rFonts w:ascii="Trebuchet MS"/>
          <w:i/>
        </w:rPr>
        <w:t>0.516X</w:t>
      </w:r>
      <w:r>
        <w:rPr>
          <w:rFonts w:ascii="Trebuchet MS"/>
          <w:i/>
          <w:sz w:val="13"/>
        </w:rPr>
        <w:t>2</w:t>
      </w:r>
      <w:r>
        <w:rPr>
          <w:rFonts w:ascii="Trebuchet MS"/>
          <w:i/>
          <w:spacing w:val="-12"/>
          <w:sz w:val="13"/>
        </w:rPr>
        <w:t xml:space="preserve"> </w:t>
      </w:r>
      <w:r>
        <w:rPr>
          <w:rFonts w:ascii="Trebuchet MS"/>
          <w:i/>
        </w:rPr>
        <w:t>+</w:t>
      </w:r>
      <w:r>
        <w:rPr>
          <w:rFonts w:ascii="Trebuchet MS"/>
          <w:i/>
          <w:spacing w:val="-40"/>
        </w:rPr>
        <w:t xml:space="preserve"> </w:t>
      </w:r>
      <w:r>
        <w:rPr>
          <w:rFonts w:ascii="Trebuchet MS"/>
          <w:i/>
        </w:rPr>
        <w:t>0.207X</w:t>
      </w:r>
      <w:r>
        <w:rPr>
          <w:rFonts w:ascii="Trebuchet MS"/>
          <w:i/>
          <w:sz w:val="13"/>
        </w:rPr>
        <w:t>3</w:t>
      </w:r>
      <w:r>
        <w:rPr>
          <w:rFonts w:ascii="Trebuchet MS"/>
          <w:i/>
          <w:spacing w:val="-12"/>
          <w:sz w:val="13"/>
        </w:rPr>
        <w:t xml:space="preserve"> </w:t>
      </w:r>
      <w:r>
        <w:rPr>
          <w:rFonts w:ascii="Trebuchet MS"/>
          <w:i/>
        </w:rPr>
        <w:t>This</w:t>
      </w:r>
      <w:r>
        <w:rPr>
          <w:rFonts w:ascii="Trebuchet MS"/>
          <w:i/>
          <w:spacing w:val="-39"/>
        </w:rPr>
        <w:t xml:space="preserve"> </w:t>
      </w:r>
      <w:r>
        <w:rPr>
          <w:rFonts w:ascii="Trebuchet MS"/>
          <w:i/>
        </w:rPr>
        <w:t>study</w:t>
      </w:r>
      <w:r>
        <w:rPr>
          <w:rFonts w:ascii="Trebuchet MS"/>
          <w:i/>
          <w:spacing w:val="-39"/>
        </w:rPr>
        <w:t xml:space="preserve"> </w:t>
      </w:r>
      <w:r>
        <w:rPr>
          <w:rFonts w:ascii="Trebuchet MS"/>
          <w:i/>
        </w:rPr>
        <w:t>shows</w:t>
      </w:r>
      <w:r>
        <w:rPr>
          <w:rFonts w:ascii="Trebuchet MS"/>
          <w:i/>
          <w:spacing w:val="-40"/>
        </w:rPr>
        <w:t xml:space="preserve"> </w:t>
      </w:r>
      <w:r>
        <w:rPr>
          <w:rFonts w:ascii="Trebuchet MS"/>
          <w:i/>
        </w:rPr>
        <w:t xml:space="preserve">that </w:t>
      </w:r>
      <w:r>
        <w:rPr>
          <w:rFonts w:ascii="Trebuchet MS"/>
          <w:i/>
          <w:w w:val="95"/>
        </w:rPr>
        <w:t>there</w:t>
      </w:r>
      <w:r>
        <w:rPr>
          <w:rFonts w:ascii="Trebuchet MS"/>
          <w:i/>
          <w:spacing w:val="-44"/>
          <w:w w:val="95"/>
        </w:rPr>
        <w:t xml:space="preserve"> </w:t>
      </w:r>
      <w:r>
        <w:rPr>
          <w:rFonts w:ascii="Trebuchet MS"/>
          <w:i/>
          <w:w w:val="95"/>
        </w:rPr>
        <w:t>is</w:t>
      </w:r>
      <w:r>
        <w:rPr>
          <w:rFonts w:ascii="Trebuchet MS"/>
          <w:i/>
          <w:spacing w:val="-43"/>
          <w:w w:val="95"/>
        </w:rPr>
        <w:t xml:space="preserve"> </w:t>
      </w:r>
      <w:r>
        <w:rPr>
          <w:rFonts w:ascii="Trebuchet MS"/>
          <w:i/>
          <w:w w:val="95"/>
        </w:rPr>
        <w:t>a</w:t>
      </w:r>
      <w:r>
        <w:rPr>
          <w:rFonts w:ascii="Trebuchet MS"/>
          <w:i/>
          <w:spacing w:val="-44"/>
          <w:w w:val="95"/>
        </w:rPr>
        <w:t xml:space="preserve"> </w:t>
      </w:r>
      <w:r>
        <w:rPr>
          <w:rFonts w:ascii="Trebuchet MS"/>
          <w:i/>
          <w:w w:val="95"/>
        </w:rPr>
        <w:t>relationship</w:t>
      </w:r>
      <w:r>
        <w:rPr>
          <w:rFonts w:ascii="Trebuchet MS"/>
          <w:i/>
          <w:spacing w:val="-43"/>
          <w:w w:val="95"/>
        </w:rPr>
        <w:t xml:space="preserve"> </w:t>
      </w:r>
      <w:r>
        <w:rPr>
          <w:rFonts w:ascii="Trebuchet MS"/>
          <w:i/>
          <w:w w:val="95"/>
        </w:rPr>
        <w:t>between</w:t>
      </w:r>
      <w:r>
        <w:rPr>
          <w:rFonts w:ascii="Trebuchet MS"/>
          <w:i/>
          <w:spacing w:val="-44"/>
          <w:w w:val="95"/>
        </w:rPr>
        <w:t xml:space="preserve"> </w:t>
      </w:r>
      <w:r>
        <w:rPr>
          <w:rFonts w:ascii="Trebuchet MS"/>
          <w:i/>
          <w:w w:val="95"/>
        </w:rPr>
        <w:t>the</w:t>
      </w:r>
      <w:r>
        <w:rPr>
          <w:rFonts w:ascii="Trebuchet MS"/>
          <w:i/>
          <w:spacing w:val="-43"/>
          <w:w w:val="95"/>
        </w:rPr>
        <w:t xml:space="preserve"> </w:t>
      </w:r>
      <w:r>
        <w:rPr>
          <w:rFonts w:ascii="Trebuchet MS"/>
          <w:i/>
          <w:w w:val="95"/>
        </w:rPr>
        <w:t>service</w:t>
      </w:r>
      <w:r>
        <w:rPr>
          <w:rFonts w:ascii="Trebuchet MS"/>
          <w:i/>
          <w:spacing w:val="-44"/>
          <w:w w:val="95"/>
        </w:rPr>
        <w:t xml:space="preserve"> </w:t>
      </w:r>
      <w:r>
        <w:rPr>
          <w:rFonts w:ascii="Trebuchet MS"/>
          <w:i/>
          <w:w w:val="95"/>
        </w:rPr>
        <w:t>quality</w:t>
      </w:r>
      <w:r>
        <w:rPr>
          <w:rFonts w:ascii="Trebuchet MS"/>
          <w:i/>
          <w:spacing w:val="-43"/>
          <w:w w:val="95"/>
        </w:rPr>
        <w:t xml:space="preserve"> </w:t>
      </w:r>
      <w:r>
        <w:rPr>
          <w:rFonts w:ascii="Trebuchet MS"/>
          <w:i/>
          <w:w w:val="95"/>
        </w:rPr>
        <w:t>variable,</w:t>
      </w:r>
      <w:r>
        <w:rPr>
          <w:rFonts w:ascii="Trebuchet MS"/>
          <w:i/>
          <w:spacing w:val="-43"/>
          <w:w w:val="95"/>
        </w:rPr>
        <w:t xml:space="preserve"> </w:t>
      </w:r>
      <w:r>
        <w:rPr>
          <w:rFonts w:ascii="Trebuchet MS"/>
          <w:i/>
          <w:w w:val="95"/>
        </w:rPr>
        <w:t>the</w:t>
      </w:r>
      <w:r>
        <w:rPr>
          <w:rFonts w:ascii="Trebuchet MS"/>
          <w:i/>
          <w:spacing w:val="-44"/>
          <w:w w:val="95"/>
        </w:rPr>
        <w:t xml:space="preserve"> </w:t>
      </w:r>
      <w:r>
        <w:rPr>
          <w:rFonts w:ascii="Trebuchet MS"/>
          <w:i/>
          <w:w w:val="95"/>
        </w:rPr>
        <w:t>variable</w:t>
      </w:r>
      <w:r>
        <w:rPr>
          <w:rFonts w:ascii="Trebuchet MS"/>
          <w:i/>
          <w:spacing w:val="-43"/>
          <w:w w:val="95"/>
        </w:rPr>
        <w:t xml:space="preserve"> </w:t>
      </w:r>
      <w:r>
        <w:rPr>
          <w:rFonts w:ascii="Trebuchet MS"/>
          <w:i/>
          <w:w w:val="95"/>
        </w:rPr>
        <w:t>price</w:t>
      </w:r>
      <w:r>
        <w:rPr>
          <w:rFonts w:ascii="Trebuchet MS"/>
          <w:i/>
          <w:spacing w:val="-44"/>
          <w:w w:val="95"/>
        </w:rPr>
        <w:t xml:space="preserve"> </w:t>
      </w:r>
      <w:r>
        <w:rPr>
          <w:rFonts w:ascii="Trebuchet MS"/>
          <w:i/>
          <w:w w:val="95"/>
        </w:rPr>
        <w:t>and</w:t>
      </w:r>
      <w:r>
        <w:rPr>
          <w:rFonts w:ascii="Trebuchet MS"/>
          <w:i/>
          <w:spacing w:val="-43"/>
          <w:w w:val="95"/>
        </w:rPr>
        <w:t xml:space="preserve"> </w:t>
      </w:r>
      <w:r>
        <w:rPr>
          <w:rFonts w:ascii="Trebuchet MS"/>
          <w:i/>
          <w:w w:val="95"/>
        </w:rPr>
        <w:t>the</w:t>
      </w:r>
      <w:r>
        <w:rPr>
          <w:rFonts w:ascii="Trebuchet MS"/>
          <w:i/>
          <w:spacing w:val="-43"/>
          <w:w w:val="95"/>
        </w:rPr>
        <w:t xml:space="preserve"> </w:t>
      </w:r>
      <w:r>
        <w:rPr>
          <w:rFonts w:ascii="Trebuchet MS"/>
          <w:i/>
          <w:w w:val="95"/>
        </w:rPr>
        <w:t>promotion variable</w:t>
      </w:r>
      <w:r>
        <w:rPr>
          <w:rFonts w:ascii="Trebuchet MS"/>
          <w:i/>
          <w:spacing w:val="-26"/>
          <w:w w:val="95"/>
        </w:rPr>
        <w:t xml:space="preserve"> </w:t>
      </w:r>
      <w:r>
        <w:rPr>
          <w:rFonts w:ascii="Trebuchet MS"/>
          <w:i/>
          <w:w w:val="95"/>
        </w:rPr>
        <w:t>has</w:t>
      </w:r>
      <w:r>
        <w:rPr>
          <w:rFonts w:ascii="Trebuchet MS"/>
          <w:i/>
          <w:spacing w:val="-25"/>
          <w:w w:val="95"/>
        </w:rPr>
        <w:t xml:space="preserve"> </w:t>
      </w:r>
      <w:r>
        <w:rPr>
          <w:rFonts w:ascii="Trebuchet MS"/>
          <w:i/>
          <w:w w:val="95"/>
        </w:rPr>
        <w:t>a</w:t>
      </w:r>
      <w:r>
        <w:rPr>
          <w:rFonts w:ascii="Trebuchet MS"/>
          <w:i/>
          <w:spacing w:val="-25"/>
          <w:w w:val="95"/>
        </w:rPr>
        <w:t xml:space="preserve"> </w:t>
      </w:r>
      <w:r>
        <w:rPr>
          <w:rFonts w:ascii="Trebuchet MS"/>
          <w:i/>
          <w:w w:val="95"/>
        </w:rPr>
        <w:t>positive</w:t>
      </w:r>
      <w:r>
        <w:rPr>
          <w:rFonts w:ascii="Trebuchet MS"/>
          <w:i/>
          <w:spacing w:val="-26"/>
          <w:w w:val="95"/>
        </w:rPr>
        <w:t xml:space="preserve"> </w:t>
      </w:r>
      <w:r>
        <w:rPr>
          <w:rFonts w:ascii="Trebuchet MS"/>
          <w:i/>
          <w:w w:val="95"/>
        </w:rPr>
        <w:t>effect</w:t>
      </w:r>
      <w:r>
        <w:rPr>
          <w:rFonts w:ascii="Trebuchet MS"/>
          <w:i/>
          <w:spacing w:val="-25"/>
          <w:w w:val="95"/>
        </w:rPr>
        <w:t xml:space="preserve"> </w:t>
      </w:r>
      <w:r>
        <w:rPr>
          <w:rFonts w:ascii="Trebuchet MS"/>
          <w:i/>
          <w:w w:val="95"/>
        </w:rPr>
        <w:t>on</w:t>
      </w:r>
      <w:r>
        <w:rPr>
          <w:rFonts w:ascii="Trebuchet MS"/>
          <w:i/>
          <w:spacing w:val="-26"/>
          <w:w w:val="95"/>
        </w:rPr>
        <w:t xml:space="preserve"> </w:t>
      </w:r>
      <w:r>
        <w:rPr>
          <w:rFonts w:ascii="Trebuchet MS"/>
          <w:i/>
          <w:w w:val="95"/>
        </w:rPr>
        <w:t>visitor</w:t>
      </w:r>
      <w:r>
        <w:rPr>
          <w:rFonts w:ascii="Trebuchet MS"/>
          <w:i/>
          <w:spacing w:val="-26"/>
          <w:w w:val="95"/>
        </w:rPr>
        <w:t xml:space="preserve"> </w:t>
      </w:r>
      <w:r>
        <w:rPr>
          <w:rFonts w:ascii="Trebuchet MS"/>
          <w:i/>
          <w:w w:val="95"/>
        </w:rPr>
        <w:t>loyalty.</w:t>
      </w:r>
      <w:r>
        <w:rPr>
          <w:rFonts w:ascii="Trebuchet MS"/>
          <w:i/>
          <w:spacing w:val="-26"/>
          <w:w w:val="95"/>
        </w:rPr>
        <w:t xml:space="preserve"> </w:t>
      </w:r>
      <w:r>
        <w:rPr>
          <w:rFonts w:ascii="Trebuchet MS"/>
          <w:i/>
          <w:w w:val="95"/>
        </w:rPr>
        <w:t>The</w:t>
      </w:r>
      <w:r>
        <w:rPr>
          <w:rFonts w:ascii="Trebuchet MS"/>
          <w:i/>
          <w:spacing w:val="-26"/>
          <w:w w:val="95"/>
        </w:rPr>
        <w:t xml:space="preserve"> </w:t>
      </w:r>
      <w:r>
        <w:rPr>
          <w:rFonts w:ascii="Trebuchet MS"/>
          <w:i/>
          <w:w w:val="95"/>
        </w:rPr>
        <w:t>service</w:t>
      </w:r>
      <w:r>
        <w:rPr>
          <w:rFonts w:ascii="Trebuchet MS"/>
          <w:i/>
          <w:spacing w:val="-25"/>
          <w:w w:val="95"/>
        </w:rPr>
        <w:t xml:space="preserve"> </w:t>
      </w:r>
      <w:r>
        <w:rPr>
          <w:rFonts w:ascii="Trebuchet MS"/>
          <w:i/>
          <w:w w:val="95"/>
        </w:rPr>
        <w:t>quality</w:t>
      </w:r>
      <w:r>
        <w:rPr>
          <w:rFonts w:ascii="Trebuchet MS"/>
          <w:i/>
          <w:spacing w:val="-26"/>
          <w:w w:val="95"/>
        </w:rPr>
        <w:t xml:space="preserve"> </w:t>
      </w:r>
      <w:r>
        <w:rPr>
          <w:rFonts w:ascii="Trebuchet MS"/>
          <w:i/>
          <w:w w:val="95"/>
        </w:rPr>
        <w:t>variable</w:t>
      </w:r>
      <w:r>
        <w:rPr>
          <w:rFonts w:ascii="Trebuchet MS"/>
          <w:i/>
          <w:spacing w:val="-25"/>
          <w:w w:val="95"/>
        </w:rPr>
        <w:t xml:space="preserve"> </w:t>
      </w:r>
      <w:r>
        <w:rPr>
          <w:rFonts w:ascii="Trebuchet MS"/>
          <w:i/>
          <w:w w:val="95"/>
        </w:rPr>
        <w:t>and</w:t>
      </w:r>
      <w:r>
        <w:rPr>
          <w:rFonts w:ascii="Trebuchet MS"/>
          <w:i/>
          <w:spacing w:val="-25"/>
          <w:w w:val="95"/>
        </w:rPr>
        <w:t xml:space="preserve"> </w:t>
      </w:r>
      <w:r>
        <w:rPr>
          <w:rFonts w:ascii="Trebuchet MS"/>
          <w:i/>
          <w:w w:val="95"/>
        </w:rPr>
        <w:t>the</w:t>
      </w:r>
      <w:r>
        <w:rPr>
          <w:rFonts w:ascii="Trebuchet MS"/>
          <w:i/>
          <w:spacing w:val="-26"/>
          <w:w w:val="95"/>
        </w:rPr>
        <w:t xml:space="preserve"> </w:t>
      </w:r>
      <w:r>
        <w:rPr>
          <w:rFonts w:ascii="Trebuchet MS"/>
          <w:i/>
          <w:w w:val="95"/>
        </w:rPr>
        <w:t xml:space="preserve">promotion </w:t>
      </w:r>
      <w:r>
        <w:rPr>
          <w:rFonts w:ascii="Trebuchet MS"/>
          <w:i/>
        </w:rPr>
        <w:t>variable</w:t>
      </w:r>
      <w:r>
        <w:rPr>
          <w:rFonts w:ascii="Trebuchet MS"/>
          <w:i/>
          <w:spacing w:val="-46"/>
        </w:rPr>
        <w:t xml:space="preserve"> </w:t>
      </w:r>
      <w:r>
        <w:rPr>
          <w:rFonts w:ascii="Trebuchet MS"/>
          <w:i/>
        </w:rPr>
        <w:t>has</w:t>
      </w:r>
      <w:r>
        <w:rPr>
          <w:rFonts w:ascii="Trebuchet MS"/>
          <w:i/>
          <w:spacing w:val="-44"/>
        </w:rPr>
        <w:t xml:space="preserve"> </w:t>
      </w:r>
      <w:r>
        <w:rPr>
          <w:rFonts w:ascii="Trebuchet MS"/>
          <w:i/>
        </w:rPr>
        <w:t>no</w:t>
      </w:r>
      <w:r>
        <w:rPr>
          <w:rFonts w:ascii="Trebuchet MS"/>
          <w:i/>
          <w:spacing w:val="-45"/>
        </w:rPr>
        <w:t xml:space="preserve"> </w:t>
      </w:r>
      <w:r>
        <w:rPr>
          <w:rFonts w:ascii="Trebuchet MS"/>
          <w:i/>
        </w:rPr>
        <w:t>significant</w:t>
      </w:r>
      <w:r>
        <w:rPr>
          <w:rFonts w:ascii="Trebuchet MS"/>
          <w:i/>
          <w:spacing w:val="-46"/>
        </w:rPr>
        <w:t xml:space="preserve"> </w:t>
      </w:r>
      <w:r>
        <w:rPr>
          <w:rFonts w:ascii="Trebuchet MS"/>
          <w:i/>
        </w:rPr>
        <w:t>effect</w:t>
      </w:r>
      <w:r>
        <w:rPr>
          <w:rFonts w:ascii="Trebuchet MS"/>
          <w:i/>
          <w:spacing w:val="-45"/>
        </w:rPr>
        <w:t xml:space="preserve"> </w:t>
      </w:r>
      <w:r>
        <w:rPr>
          <w:rFonts w:ascii="Trebuchet MS"/>
          <w:i/>
        </w:rPr>
        <w:t>on</w:t>
      </w:r>
      <w:r>
        <w:rPr>
          <w:rFonts w:ascii="Trebuchet MS"/>
          <w:i/>
          <w:spacing w:val="-45"/>
        </w:rPr>
        <w:t xml:space="preserve"> </w:t>
      </w:r>
      <w:r>
        <w:rPr>
          <w:rFonts w:ascii="Trebuchet MS"/>
          <w:i/>
        </w:rPr>
        <w:t>visitor</w:t>
      </w:r>
      <w:r>
        <w:rPr>
          <w:rFonts w:ascii="Trebuchet MS"/>
          <w:i/>
          <w:spacing w:val="-45"/>
        </w:rPr>
        <w:t xml:space="preserve"> </w:t>
      </w:r>
      <w:r>
        <w:rPr>
          <w:rFonts w:ascii="Trebuchet MS"/>
          <w:i/>
        </w:rPr>
        <w:t>loyalty</w:t>
      </w:r>
      <w:r>
        <w:rPr>
          <w:rFonts w:ascii="Trebuchet MS"/>
          <w:i/>
          <w:spacing w:val="-45"/>
        </w:rPr>
        <w:t xml:space="preserve"> </w:t>
      </w:r>
      <w:r>
        <w:rPr>
          <w:rFonts w:ascii="Trebuchet MS"/>
          <w:i/>
        </w:rPr>
        <w:t>in</w:t>
      </w:r>
      <w:r>
        <w:rPr>
          <w:rFonts w:ascii="Trebuchet MS"/>
          <w:i/>
          <w:spacing w:val="-45"/>
        </w:rPr>
        <w:t xml:space="preserve"> </w:t>
      </w:r>
      <w:r>
        <w:rPr>
          <w:rFonts w:ascii="Trebuchet MS"/>
          <w:i/>
        </w:rPr>
        <w:t>Tenggir</w:t>
      </w:r>
      <w:r>
        <w:rPr>
          <w:rFonts w:ascii="Trebuchet MS"/>
          <w:i/>
          <w:spacing w:val="-45"/>
        </w:rPr>
        <w:t xml:space="preserve"> </w:t>
      </w:r>
      <w:r>
        <w:rPr>
          <w:rFonts w:ascii="Trebuchet MS"/>
          <w:i/>
        </w:rPr>
        <w:t>Park</w:t>
      </w:r>
      <w:r>
        <w:rPr>
          <w:rFonts w:ascii="Trebuchet MS"/>
          <w:i/>
          <w:spacing w:val="-45"/>
        </w:rPr>
        <w:t xml:space="preserve"> </w:t>
      </w:r>
      <w:r>
        <w:rPr>
          <w:rFonts w:ascii="Trebuchet MS"/>
          <w:i/>
        </w:rPr>
        <w:t>Karanganyar</w:t>
      </w:r>
      <w:r>
        <w:rPr>
          <w:rFonts w:ascii="Trebuchet MS"/>
          <w:i/>
          <w:spacing w:val="-45"/>
        </w:rPr>
        <w:t xml:space="preserve"> </w:t>
      </w:r>
      <w:r>
        <w:rPr>
          <w:rFonts w:ascii="Trebuchet MS"/>
          <w:i/>
        </w:rPr>
        <w:t>Regency.</w:t>
      </w:r>
    </w:p>
    <w:p w:rsidR="00DD2041" w:rsidRDefault="00800FC5">
      <w:pPr>
        <w:spacing w:line="121" w:lineRule="exact"/>
        <w:ind w:left="2587"/>
        <w:rPr>
          <w:rFonts w:ascii="Trebuchet MS"/>
          <w:i/>
          <w:sz w:val="18"/>
        </w:rPr>
      </w:pPr>
      <w:r>
        <w:rPr>
          <w:rFonts w:ascii="Trebuchet MS"/>
          <w:i/>
          <w:w w:val="96"/>
          <w:sz w:val="18"/>
        </w:rPr>
        <w:t>2</w:t>
      </w:r>
    </w:p>
    <w:p w:rsidR="00DD2041" w:rsidRDefault="00800FC5">
      <w:pPr>
        <w:spacing w:line="195" w:lineRule="exact"/>
        <w:ind w:left="938"/>
        <w:rPr>
          <w:rFonts w:ascii="Trebuchet MS"/>
          <w:i/>
        </w:rPr>
      </w:pPr>
      <w:r>
        <w:rPr>
          <w:rFonts w:ascii="Trebuchet MS"/>
          <w:i/>
        </w:rPr>
        <w:t>While</w:t>
      </w:r>
      <w:r>
        <w:rPr>
          <w:rFonts w:ascii="Trebuchet MS"/>
          <w:i/>
          <w:spacing w:val="-44"/>
        </w:rPr>
        <w:t xml:space="preserve"> </w:t>
      </w:r>
      <w:r>
        <w:rPr>
          <w:rFonts w:ascii="Trebuchet MS"/>
          <w:i/>
        </w:rPr>
        <w:t>for</w:t>
      </w:r>
      <w:r>
        <w:rPr>
          <w:rFonts w:ascii="Trebuchet MS"/>
          <w:i/>
          <w:spacing w:val="-44"/>
        </w:rPr>
        <w:t xml:space="preserve"> </w:t>
      </w:r>
      <w:r>
        <w:rPr>
          <w:rFonts w:ascii="Trebuchet MS"/>
          <w:i/>
        </w:rPr>
        <w:t>results</w:t>
      </w:r>
      <w:r>
        <w:rPr>
          <w:rFonts w:ascii="Trebuchet MS"/>
          <w:i/>
          <w:spacing w:val="-43"/>
        </w:rPr>
        <w:t xml:space="preserve"> </w:t>
      </w:r>
      <w:r>
        <w:rPr>
          <w:rFonts w:ascii="Trebuchet MS"/>
          <w:i/>
        </w:rPr>
        <w:t>R</w:t>
      </w:r>
      <w:r>
        <w:rPr>
          <w:rFonts w:ascii="Trebuchet MS"/>
          <w:i/>
          <w:spacing w:val="-6"/>
        </w:rPr>
        <w:t xml:space="preserve"> </w:t>
      </w:r>
      <w:r>
        <w:rPr>
          <w:rFonts w:ascii="Trebuchet MS"/>
          <w:i/>
        </w:rPr>
        <w:t>test</w:t>
      </w:r>
      <w:r>
        <w:rPr>
          <w:rFonts w:ascii="Trebuchet MS"/>
          <w:i/>
          <w:spacing w:val="-43"/>
        </w:rPr>
        <w:t xml:space="preserve"> </w:t>
      </w:r>
      <w:r>
        <w:rPr>
          <w:rFonts w:ascii="Trebuchet MS"/>
          <w:i/>
        </w:rPr>
        <w:t>of</w:t>
      </w:r>
      <w:r>
        <w:rPr>
          <w:rFonts w:ascii="Trebuchet MS"/>
          <w:i/>
          <w:spacing w:val="-46"/>
        </w:rPr>
        <w:t xml:space="preserve"> </w:t>
      </w:r>
      <w:r>
        <w:rPr>
          <w:rFonts w:ascii="Trebuchet MS"/>
          <w:i/>
        </w:rPr>
        <w:t>49.3%</w:t>
      </w:r>
      <w:r>
        <w:rPr>
          <w:rFonts w:ascii="Trebuchet MS"/>
          <w:i/>
          <w:spacing w:val="-43"/>
        </w:rPr>
        <w:t xml:space="preserve"> </w:t>
      </w:r>
      <w:r>
        <w:rPr>
          <w:rFonts w:ascii="Trebuchet MS"/>
          <w:i/>
        </w:rPr>
        <w:t>means</w:t>
      </w:r>
      <w:r>
        <w:rPr>
          <w:rFonts w:ascii="Trebuchet MS"/>
          <w:i/>
          <w:spacing w:val="-44"/>
        </w:rPr>
        <w:t xml:space="preserve"> </w:t>
      </w:r>
      <w:r>
        <w:rPr>
          <w:rFonts w:ascii="Trebuchet MS"/>
          <w:i/>
        </w:rPr>
        <w:t>the</w:t>
      </w:r>
      <w:r>
        <w:rPr>
          <w:rFonts w:ascii="Trebuchet MS"/>
          <w:i/>
          <w:spacing w:val="-44"/>
        </w:rPr>
        <w:t xml:space="preserve"> </w:t>
      </w:r>
      <w:r>
        <w:rPr>
          <w:rFonts w:ascii="Trebuchet MS"/>
          <w:i/>
        </w:rPr>
        <w:t>variable</w:t>
      </w:r>
      <w:r>
        <w:rPr>
          <w:rFonts w:ascii="Trebuchet MS"/>
          <w:i/>
          <w:spacing w:val="-44"/>
        </w:rPr>
        <w:t xml:space="preserve"> </w:t>
      </w:r>
      <w:r>
        <w:rPr>
          <w:rFonts w:ascii="Trebuchet MS"/>
          <w:i/>
        </w:rPr>
        <w:t>quality</w:t>
      </w:r>
      <w:r>
        <w:rPr>
          <w:rFonts w:ascii="Trebuchet MS"/>
          <w:i/>
          <w:spacing w:val="-44"/>
        </w:rPr>
        <w:t xml:space="preserve"> </w:t>
      </w:r>
      <w:r>
        <w:rPr>
          <w:rFonts w:ascii="Trebuchet MS"/>
          <w:i/>
        </w:rPr>
        <w:t>of</w:t>
      </w:r>
      <w:r>
        <w:rPr>
          <w:rFonts w:ascii="Trebuchet MS"/>
          <w:i/>
          <w:spacing w:val="-45"/>
        </w:rPr>
        <w:t xml:space="preserve"> </w:t>
      </w:r>
      <w:r>
        <w:rPr>
          <w:rFonts w:ascii="Trebuchet MS"/>
          <w:i/>
        </w:rPr>
        <w:t>service,</w:t>
      </w:r>
      <w:r>
        <w:rPr>
          <w:rFonts w:ascii="Trebuchet MS"/>
          <w:i/>
          <w:spacing w:val="-43"/>
        </w:rPr>
        <w:t xml:space="preserve"> </w:t>
      </w:r>
      <w:r>
        <w:rPr>
          <w:rFonts w:ascii="Trebuchet MS"/>
          <w:i/>
        </w:rPr>
        <w:t>price</w:t>
      </w:r>
      <w:r>
        <w:rPr>
          <w:rFonts w:ascii="Trebuchet MS"/>
          <w:i/>
          <w:spacing w:val="-44"/>
        </w:rPr>
        <w:t xml:space="preserve"> </w:t>
      </w:r>
      <w:r>
        <w:rPr>
          <w:rFonts w:ascii="Trebuchet MS"/>
          <w:i/>
        </w:rPr>
        <w:t>and</w:t>
      </w:r>
      <w:r>
        <w:rPr>
          <w:rFonts w:ascii="Trebuchet MS"/>
          <w:i/>
          <w:spacing w:val="-46"/>
        </w:rPr>
        <w:t xml:space="preserve"> </w:t>
      </w:r>
      <w:r>
        <w:rPr>
          <w:rFonts w:ascii="Trebuchet MS"/>
          <w:i/>
        </w:rPr>
        <w:t>promotion</w:t>
      </w:r>
    </w:p>
    <w:p w:rsidR="00DD2041" w:rsidRDefault="00800FC5">
      <w:pPr>
        <w:spacing w:before="11" w:line="225" w:lineRule="auto"/>
        <w:ind w:left="520" w:right="517"/>
        <w:jc w:val="both"/>
        <w:rPr>
          <w:rFonts w:ascii="Trebuchet MS"/>
          <w:i/>
        </w:rPr>
      </w:pPr>
      <w:r>
        <w:rPr>
          <w:rFonts w:ascii="Trebuchet MS"/>
          <w:i/>
          <w:w w:val="95"/>
        </w:rPr>
        <w:t>gives</w:t>
      </w:r>
      <w:r>
        <w:rPr>
          <w:rFonts w:ascii="Trebuchet MS"/>
          <w:i/>
          <w:spacing w:val="-42"/>
          <w:w w:val="95"/>
        </w:rPr>
        <w:t xml:space="preserve"> </w:t>
      </w:r>
      <w:r>
        <w:rPr>
          <w:rFonts w:ascii="Trebuchet MS"/>
          <w:i/>
          <w:w w:val="95"/>
        </w:rPr>
        <w:t>49.3%</w:t>
      </w:r>
      <w:r>
        <w:rPr>
          <w:rFonts w:ascii="Trebuchet MS"/>
          <w:i/>
          <w:spacing w:val="-42"/>
          <w:w w:val="95"/>
        </w:rPr>
        <w:t xml:space="preserve"> </w:t>
      </w:r>
      <w:r>
        <w:rPr>
          <w:rFonts w:ascii="Trebuchet MS"/>
          <w:i/>
          <w:w w:val="95"/>
        </w:rPr>
        <w:t>influence</w:t>
      </w:r>
      <w:r>
        <w:rPr>
          <w:rFonts w:ascii="Trebuchet MS"/>
          <w:i/>
          <w:spacing w:val="-41"/>
          <w:w w:val="95"/>
        </w:rPr>
        <w:t xml:space="preserve"> </w:t>
      </w:r>
      <w:r>
        <w:rPr>
          <w:rFonts w:ascii="Trebuchet MS"/>
          <w:i/>
          <w:w w:val="95"/>
        </w:rPr>
        <w:t>on</w:t>
      </w:r>
      <w:r>
        <w:rPr>
          <w:rFonts w:ascii="Trebuchet MS"/>
          <w:i/>
          <w:spacing w:val="-42"/>
          <w:w w:val="95"/>
        </w:rPr>
        <w:t xml:space="preserve"> </w:t>
      </w:r>
      <w:r>
        <w:rPr>
          <w:rFonts w:ascii="Trebuchet MS"/>
          <w:i/>
          <w:w w:val="95"/>
        </w:rPr>
        <w:t>visitor</w:t>
      </w:r>
      <w:r>
        <w:rPr>
          <w:rFonts w:ascii="Trebuchet MS"/>
          <w:i/>
          <w:spacing w:val="-41"/>
          <w:w w:val="95"/>
        </w:rPr>
        <w:t xml:space="preserve"> </w:t>
      </w:r>
      <w:r>
        <w:rPr>
          <w:rFonts w:ascii="Trebuchet MS"/>
          <w:i/>
          <w:w w:val="95"/>
        </w:rPr>
        <w:t>loyalty</w:t>
      </w:r>
      <w:r>
        <w:rPr>
          <w:rFonts w:ascii="Trebuchet MS"/>
          <w:i/>
          <w:spacing w:val="-42"/>
          <w:w w:val="95"/>
        </w:rPr>
        <w:t xml:space="preserve"> </w:t>
      </w:r>
      <w:r>
        <w:rPr>
          <w:rFonts w:ascii="Trebuchet MS"/>
          <w:i/>
          <w:w w:val="95"/>
        </w:rPr>
        <w:t>in</w:t>
      </w:r>
      <w:r>
        <w:rPr>
          <w:rFonts w:ascii="Trebuchet MS"/>
          <w:i/>
          <w:spacing w:val="-42"/>
          <w:w w:val="95"/>
        </w:rPr>
        <w:t xml:space="preserve"> </w:t>
      </w:r>
      <w:r>
        <w:rPr>
          <w:rFonts w:ascii="Trebuchet MS"/>
          <w:i/>
          <w:w w:val="95"/>
        </w:rPr>
        <w:t>Tenggir</w:t>
      </w:r>
      <w:r>
        <w:rPr>
          <w:rFonts w:ascii="Trebuchet MS"/>
          <w:i/>
          <w:spacing w:val="-43"/>
          <w:w w:val="95"/>
        </w:rPr>
        <w:t xml:space="preserve"> </w:t>
      </w:r>
      <w:r>
        <w:rPr>
          <w:rFonts w:ascii="Trebuchet MS"/>
          <w:i/>
          <w:w w:val="95"/>
        </w:rPr>
        <w:t>Park</w:t>
      </w:r>
      <w:r>
        <w:rPr>
          <w:rFonts w:ascii="Trebuchet MS"/>
          <w:i/>
          <w:spacing w:val="-42"/>
          <w:w w:val="95"/>
        </w:rPr>
        <w:t xml:space="preserve"> </w:t>
      </w:r>
      <w:r>
        <w:rPr>
          <w:rFonts w:ascii="Trebuchet MS"/>
          <w:i/>
          <w:w w:val="95"/>
        </w:rPr>
        <w:t>Karanganyar</w:t>
      </w:r>
      <w:r>
        <w:rPr>
          <w:rFonts w:ascii="Trebuchet MS"/>
          <w:i/>
          <w:spacing w:val="-42"/>
          <w:w w:val="95"/>
        </w:rPr>
        <w:t xml:space="preserve"> </w:t>
      </w:r>
      <w:r>
        <w:rPr>
          <w:rFonts w:ascii="Trebuchet MS"/>
          <w:i/>
          <w:w w:val="95"/>
        </w:rPr>
        <w:t>Regency</w:t>
      </w:r>
      <w:r>
        <w:rPr>
          <w:rFonts w:ascii="Trebuchet MS"/>
          <w:i/>
          <w:spacing w:val="-41"/>
          <w:w w:val="95"/>
        </w:rPr>
        <w:t xml:space="preserve"> </w:t>
      </w:r>
      <w:r>
        <w:rPr>
          <w:rFonts w:ascii="Trebuchet MS"/>
          <w:i/>
          <w:w w:val="95"/>
        </w:rPr>
        <w:t>while</w:t>
      </w:r>
      <w:r>
        <w:rPr>
          <w:rFonts w:ascii="Trebuchet MS"/>
          <w:i/>
          <w:spacing w:val="-42"/>
          <w:w w:val="95"/>
        </w:rPr>
        <w:t xml:space="preserve"> </w:t>
      </w:r>
      <w:r>
        <w:rPr>
          <w:rFonts w:ascii="Trebuchet MS"/>
          <w:i/>
          <w:w w:val="95"/>
        </w:rPr>
        <w:t>the</w:t>
      </w:r>
      <w:r>
        <w:rPr>
          <w:rFonts w:ascii="Trebuchet MS"/>
          <w:i/>
          <w:spacing w:val="-42"/>
          <w:w w:val="95"/>
        </w:rPr>
        <w:t xml:space="preserve"> </w:t>
      </w:r>
      <w:r>
        <w:rPr>
          <w:rFonts w:ascii="Trebuchet MS"/>
          <w:i/>
          <w:w w:val="95"/>
        </w:rPr>
        <w:t xml:space="preserve">remaining </w:t>
      </w:r>
      <w:r>
        <w:rPr>
          <w:rFonts w:ascii="Trebuchet MS"/>
          <w:i/>
        </w:rPr>
        <w:t>50.7%</w:t>
      </w:r>
      <w:r>
        <w:rPr>
          <w:rFonts w:ascii="Trebuchet MS"/>
          <w:i/>
          <w:spacing w:val="-35"/>
        </w:rPr>
        <w:t xml:space="preserve"> </w:t>
      </w:r>
      <w:r>
        <w:rPr>
          <w:rFonts w:ascii="Trebuchet MS"/>
          <w:i/>
        </w:rPr>
        <w:t>is</w:t>
      </w:r>
      <w:r>
        <w:rPr>
          <w:rFonts w:ascii="Trebuchet MS"/>
          <w:i/>
          <w:spacing w:val="-37"/>
        </w:rPr>
        <w:t xml:space="preserve"> </w:t>
      </w:r>
      <w:r>
        <w:rPr>
          <w:rFonts w:ascii="Trebuchet MS"/>
          <w:i/>
        </w:rPr>
        <w:t>influenced</w:t>
      </w:r>
      <w:r>
        <w:rPr>
          <w:rFonts w:ascii="Trebuchet MS"/>
          <w:i/>
          <w:spacing w:val="-35"/>
        </w:rPr>
        <w:t xml:space="preserve"> </w:t>
      </w:r>
      <w:r>
        <w:rPr>
          <w:rFonts w:ascii="Trebuchet MS"/>
          <w:i/>
        </w:rPr>
        <w:t>by</w:t>
      </w:r>
      <w:r>
        <w:rPr>
          <w:rFonts w:ascii="Trebuchet MS"/>
          <w:i/>
          <w:spacing w:val="-35"/>
        </w:rPr>
        <w:t xml:space="preserve"> </w:t>
      </w:r>
      <w:r>
        <w:rPr>
          <w:rFonts w:ascii="Trebuchet MS"/>
          <w:i/>
        </w:rPr>
        <w:t>other</w:t>
      </w:r>
      <w:r>
        <w:rPr>
          <w:rFonts w:ascii="Trebuchet MS"/>
          <w:i/>
          <w:spacing w:val="-35"/>
        </w:rPr>
        <w:t xml:space="preserve"> </w:t>
      </w:r>
      <w:r>
        <w:rPr>
          <w:rFonts w:ascii="Trebuchet MS"/>
          <w:i/>
        </w:rPr>
        <w:t>factors</w:t>
      </w:r>
      <w:r>
        <w:rPr>
          <w:rFonts w:ascii="Trebuchet MS"/>
          <w:i/>
          <w:spacing w:val="-34"/>
        </w:rPr>
        <w:t xml:space="preserve"> </w:t>
      </w:r>
      <w:r>
        <w:rPr>
          <w:rFonts w:ascii="Trebuchet MS"/>
          <w:i/>
        </w:rPr>
        <w:t>such</w:t>
      </w:r>
      <w:r>
        <w:rPr>
          <w:rFonts w:ascii="Trebuchet MS"/>
          <w:i/>
          <w:spacing w:val="-36"/>
        </w:rPr>
        <w:t xml:space="preserve"> </w:t>
      </w:r>
      <w:r>
        <w:rPr>
          <w:rFonts w:ascii="Trebuchet MS"/>
          <w:i/>
        </w:rPr>
        <w:t>as</w:t>
      </w:r>
      <w:r>
        <w:rPr>
          <w:rFonts w:ascii="Trebuchet MS"/>
          <w:i/>
          <w:spacing w:val="-36"/>
        </w:rPr>
        <w:t xml:space="preserve"> </w:t>
      </w:r>
      <w:r>
        <w:rPr>
          <w:rFonts w:ascii="Trebuchet MS"/>
          <w:i/>
        </w:rPr>
        <w:t>location,</w:t>
      </w:r>
      <w:r>
        <w:rPr>
          <w:rFonts w:ascii="Trebuchet MS"/>
          <w:i/>
          <w:spacing w:val="-36"/>
        </w:rPr>
        <w:t xml:space="preserve"> </w:t>
      </w:r>
      <w:r>
        <w:rPr>
          <w:rFonts w:ascii="Trebuchet MS"/>
          <w:i/>
        </w:rPr>
        <w:t>customer</w:t>
      </w:r>
      <w:r>
        <w:rPr>
          <w:rFonts w:ascii="Trebuchet MS"/>
          <w:i/>
          <w:spacing w:val="-34"/>
        </w:rPr>
        <w:t xml:space="preserve"> </w:t>
      </w:r>
      <w:r>
        <w:rPr>
          <w:rFonts w:ascii="Trebuchet MS"/>
          <w:i/>
        </w:rPr>
        <w:t>satisfaction,</w:t>
      </w:r>
      <w:r>
        <w:rPr>
          <w:rFonts w:ascii="Trebuchet MS"/>
          <w:i/>
          <w:spacing w:val="-35"/>
        </w:rPr>
        <w:t xml:space="preserve"> </w:t>
      </w:r>
      <w:r>
        <w:rPr>
          <w:rFonts w:ascii="Trebuchet MS"/>
          <w:i/>
        </w:rPr>
        <w:t>etc.</w:t>
      </w:r>
    </w:p>
    <w:p w:rsidR="00DD2041" w:rsidRDefault="00DD2041">
      <w:pPr>
        <w:pStyle w:val="BodyText"/>
        <w:spacing w:before="10"/>
        <w:rPr>
          <w:rFonts w:ascii="Trebuchet MS"/>
          <w:i/>
          <w:sz w:val="23"/>
        </w:rPr>
      </w:pPr>
    </w:p>
    <w:p w:rsidR="00DD2041" w:rsidRDefault="00800FC5">
      <w:pPr>
        <w:pStyle w:val="Heading7"/>
        <w:ind w:left="501"/>
        <w:rPr>
          <w:rFonts w:ascii="Trebuchet MS"/>
        </w:rPr>
      </w:pPr>
      <w:r>
        <w:rPr>
          <w:rFonts w:ascii="Trebuchet MS"/>
          <w:w w:val="95"/>
        </w:rPr>
        <w:t>Keywords: Service Quality, Price, Promotion and Visitor Loyalty.</w:t>
      </w:r>
    </w:p>
    <w:p w:rsidR="00DD2041" w:rsidRDefault="00DD2041">
      <w:pPr>
        <w:pStyle w:val="BodyText"/>
        <w:rPr>
          <w:rFonts w:ascii="Trebuchet MS"/>
          <w:b/>
          <w:i/>
          <w:sz w:val="24"/>
        </w:rPr>
      </w:pPr>
    </w:p>
    <w:p w:rsidR="00DD2041" w:rsidRDefault="00800FC5">
      <w:pPr>
        <w:pStyle w:val="ListParagraph"/>
        <w:numPr>
          <w:ilvl w:val="2"/>
          <w:numId w:val="22"/>
        </w:numPr>
        <w:tabs>
          <w:tab w:val="left" w:pos="5986"/>
          <w:tab w:val="left" w:pos="5987"/>
        </w:tabs>
        <w:jc w:val="left"/>
        <w:rPr>
          <w:b/>
        </w:rPr>
      </w:pPr>
      <w:r>
        <w:rPr>
          <w:b/>
        </w:rPr>
        <w:t>PENDAHULUAN</w:t>
      </w:r>
    </w:p>
    <w:p w:rsidR="00DD2041" w:rsidRDefault="00800FC5">
      <w:pPr>
        <w:spacing w:before="201" w:line="237" w:lineRule="auto"/>
        <w:ind w:left="520" w:right="514" w:firstLine="359"/>
        <w:jc w:val="both"/>
        <w:rPr>
          <w:sz w:val="24"/>
        </w:rPr>
      </w:pPr>
      <w:r>
        <w:rPr>
          <w:sz w:val="24"/>
        </w:rPr>
        <w:t>Indonesia kaya akan keindahan alam yang menakjubkan mulai dari keindahan laut, pegunungan, alam dan budaya yang sangat beraneka ragam. Salah satu wilayah yan</w:t>
      </w:r>
      <w:r>
        <w:rPr>
          <w:sz w:val="24"/>
        </w:rPr>
        <w:t xml:space="preserve">g wajib kamu kunjungi adalah Di Jawa Tengah. Di kawasan tersebut terdapat macam- macam destinasi wisata dan terdapat juga kekayaan budaya, adat dan sejarah yang menarik. Dari kekayaan alam dan kekayaan budaya tersebut terdapat potensi pariwisata yang bisa </w:t>
      </w:r>
      <w:r>
        <w:rPr>
          <w:sz w:val="24"/>
        </w:rPr>
        <w:t>dimanfaatkan. Saat ini pemanfaatan potensi pariwisata menjadi satu faktor penting dalam meningkatkan kualitas kesejahteraan dan pembangunan daerah. Karena itulah setiap daerah ingin mendorong potensi pariwisatanya sehingga daerah tersebut mempunyai citra t</w:t>
      </w:r>
      <w:r>
        <w:rPr>
          <w:sz w:val="24"/>
        </w:rPr>
        <w:t>ersendiri dimata pengunjungnya dan akhirnya akan berdampak peningkatan jumlah pengunjung wisatawan.</w:t>
      </w:r>
    </w:p>
    <w:p w:rsidR="00DD2041" w:rsidRDefault="00800FC5">
      <w:pPr>
        <w:spacing w:before="233" w:line="237" w:lineRule="auto"/>
        <w:ind w:left="520" w:right="517" w:firstLine="359"/>
        <w:jc w:val="both"/>
        <w:rPr>
          <w:sz w:val="24"/>
        </w:rPr>
      </w:pPr>
      <w:r>
        <w:rPr>
          <w:sz w:val="24"/>
        </w:rPr>
        <w:t>Provinsi jawa Tengah sendiri juga memiliki tempat-tempat wisata yang menarik dan tidak kalah dengan Provinsi lain di Indonesia. Selain tempat-tempat yang su</w:t>
      </w:r>
      <w:r>
        <w:rPr>
          <w:sz w:val="24"/>
        </w:rPr>
        <w:t>dah terkenal dikalangan wisatawan, terdapat juga potensi-potensi wisata di daerah-daerah dalam Provinsi Jawa Tengah. Salah satu daerah di Jawa Tengah yang memiliki potensi pariwisata yang cukup menarik dan menjajikan adalah daerah Kabupaten Karanganyar. Ka</w:t>
      </w:r>
      <w:r>
        <w:rPr>
          <w:sz w:val="24"/>
        </w:rPr>
        <w:t>bupaten Karanganyar mempunyai objek wisata yang sudah cukup terkenal dikalangan wisatawan salah satunya adalah wisata Tenggir Park. Wisata ini menjadi tempat favorit pengunjung untuk berselfie dan mengabadikan momen bersama keluarga. Tenggir Park berlokasi</w:t>
      </w:r>
      <w:r>
        <w:rPr>
          <w:sz w:val="24"/>
        </w:rPr>
        <w:t xml:space="preserve"> di Desa Berjo, Kecamatan Ngargoyoso, Kabupaten Karanganyar. Tempat wisata ini masih berada di kawasan Taman Hutan Raya (Tahura) dan tepat di atas</w:t>
      </w:r>
      <w:r>
        <w:rPr>
          <w:spacing w:val="-13"/>
          <w:sz w:val="24"/>
        </w:rPr>
        <w:t xml:space="preserve"> </w:t>
      </w:r>
      <w:r>
        <w:rPr>
          <w:sz w:val="24"/>
        </w:rPr>
        <w:t>setelah</w:t>
      </w:r>
    </w:p>
    <w:p w:rsidR="00DD2041" w:rsidRDefault="00DD2041">
      <w:pPr>
        <w:spacing w:line="237" w:lineRule="auto"/>
        <w:jc w:val="both"/>
        <w:rPr>
          <w:sz w:val="24"/>
        </w:rPr>
        <w:sectPr w:rsidR="00DD2041">
          <w:pgSz w:w="11900" w:h="16840"/>
          <w:pgMar w:top="1120" w:right="920" w:bottom="2720" w:left="1280" w:header="713" w:footer="2529" w:gutter="0"/>
          <w:cols w:space="720"/>
        </w:sectPr>
      </w:pPr>
    </w:p>
    <w:p w:rsidR="00DD2041" w:rsidRDefault="00DD2041">
      <w:pPr>
        <w:pStyle w:val="BodyText"/>
        <w:rPr>
          <w:sz w:val="20"/>
        </w:rPr>
      </w:pPr>
    </w:p>
    <w:p w:rsidR="00DD2041" w:rsidRDefault="00800FC5">
      <w:pPr>
        <w:spacing w:before="225" w:line="237" w:lineRule="auto"/>
        <w:ind w:left="520" w:right="520"/>
        <w:jc w:val="both"/>
        <w:rPr>
          <w:sz w:val="24"/>
        </w:rPr>
      </w:pPr>
      <w:r>
        <w:rPr>
          <w:sz w:val="24"/>
        </w:rPr>
        <w:t>candi sukuh. Wisata Tenggir Park menyediakan berbagai spot foto. Seperti taman bunga, rumah pohon, spot sepeda layang, spot rumah honai, spot ranjang layang, air terjun bidadari, kolam renang hingga permadani atau karpet terbang. Di sana ada banyak tempat-</w:t>
      </w:r>
      <w:r>
        <w:rPr>
          <w:sz w:val="24"/>
        </w:rPr>
        <w:t>tempat menarik nan asri yang akan memberi ketenangan dan kepuasan batin bagi siapa saja yang mengunjunginya.</w:t>
      </w:r>
    </w:p>
    <w:p w:rsidR="00DD2041" w:rsidRDefault="00800FC5">
      <w:pPr>
        <w:spacing w:before="213" w:line="249" w:lineRule="auto"/>
        <w:ind w:left="520" w:right="515" w:firstLine="359"/>
        <w:jc w:val="both"/>
        <w:rPr>
          <w:sz w:val="23"/>
        </w:rPr>
      </w:pPr>
      <w:r>
        <w:rPr>
          <w:sz w:val="23"/>
        </w:rPr>
        <w:t xml:space="preserve">Untuk meningkatkan jumlah wisatawan harus memperhatikan unsur–unsur yang dapat memuaskan konsumen sehingga menimbulkan minat untuk datang kembali. </w:t>
      </w:r>
      <w:r>
        <w:rPr>
          <w:sz w:val="23"/>
        </w:rPr>
        <w:t xml:space="preserve">Loyalitas pelanggan menurut Barner (2003,hal 33) adalah konsep yang subjektif, konsep yang paling baik di definisi pelanggan itu sendiri, dan memiliki tingkatan-tingkatan loyalitas. Untuk mewujudkan konsumen yang loyal, konsumen harus merasa puas terlebih </w:t>
      </w:r>
      <w:r>
        <w:rPr>
          <w:sz w:val="23"/>
        </w:rPr>
        <w:t>dahulu dan kepuasan konsumen dapat terjadi apabila terbentuk opini yang baik mengenai produk atau pelayanan. Hal ini menjadi formasi penting bagi pihak pengelola dan para pengusaha di objek wisata Tenggir Park dalam mengoptimalkan loyalitas pengunjung deng</w:t>
      </w:r>
      <w:r>
        <w:rPr>
          <w:sz w:val="23"/>
        </w:rPr>
        <w:t>an adanya pembentukan citra destinasi yang positif. Sehingga dapat menjadi pilihan dari banyak wisatawan yang nantinya diharapkan dapat bersikap loyal dengan berniat melanjutkan hubungan atau merekomendasikan kepada orang lain dan mempunyai keinginan untuk</w:t>
      </w:r>
      <w:r>
        <w:rPr>
          <w:sz w:val="23"/>
        </w:rPr>
        <w:t xml:space="preserve"> kembali berkunjung ke objek wisata Tenggir Park di waktu yang akan datang.</w:t>
      </w:r>
    </w:p>
    <w:p w:rsidR="00DD2041" w:rsidRDefault="00800FC5">
      <w:pPr>
        <w:spacing w:before="209"/>
        <w:ind w:left="520" w:right="518" w:firstLine="359"/>
        <w:jc w:val="both"/>
        <w:rPr>
          <w:sz w:val="24"/>
        </w:rPr>
      </w:pPr>
      <w:r>
        <w:rPr>
          <w:sz w:val="24"/>
        </w:rPr>
        <w:t>Kualitas pelayanan. menurut Zeithaml, dan Berry ( Tjiptono, 2016) membagi kualitas pelayanan ke dalam lima bentuk dimensi yang lebih sederhana yaitu tangible (bukti fisik), berkenaan dengan daya tarik fasilitas fisik, perlengkapan dan material yang digunak</w:t>
      </w:r>
      <w:r>
        <w:rPr>
          <w:sz w:val="24"/>
        </w:rPr>
        <w:t>an perusahaan, serta penampilan karyawan. Tingkat kualitas pelayanan tidak dapat dinilai berdasarkan sudut pandang perusahaan tetapi harus dipandang dari sudut pandang penilaian pelanggan. Untuk fasilitas obyek wisata Tenggir Park ini sudah tergolong lengk</w:t>
      </w:r>
      <w:r>
        <w:rPr>
          <w:sz w:val="24"/>
        </w:rPr>
        <w:t>ap karena sudah menyediakan fasilitas umum berupa : Mushola, Kantin atau warung makan, Kamar mandi, Area parkir, dll. Apabila pelayanan yang diterima sesuai dengan yang diharapkan maka kualitas pelayanan yang diterima oleh konsumen dipersepsikan sebagai ku</w:t>
      </w:r>
      <w:r>
        <w:rPr>
          <w:sz w:val="24"/>
        </w:rPr>
        <w:t>alitas yang unggul atau bisa dikatakan ideal. Sebaliknya jika pelayanan yang diterima lebih rendah dari harapan, maka kualitas pelayanan tergantung pada kemampuan pemilik jasa dalam memenuhi harapan konsumen secara konsisten.</w:t>
      </w:r>
    </w:p>
    <w:p w:rsidR="00DD2041" w:rsidRDefault="00800FC5">
      <w:pPr>
        <w:spacing w:before="204" w:line="237" w:lineRule="auto"/>
        <w:ind w:left="520" w:right="520" w:firstLine="359"/>
        <w:jc w:val="both"/>
        <w:rPr>
          <w:sz w:val="24"/>
        </w:rPr>
      </w:pPr>
      <w:r>
        <w:rPr>
          <w:sz w:val="24"/>
        </w:rPr>
        <w:t xml:space="preserve">Selain kualitas pelayanan dan </w:t>
      </w:r>
      <w:r>
        <w:rPr>
          <w:sz w:val="24"/>
        </w:rPr>
        <w:t>harga yang diberikan juga berpengaruh dalan tingkat kepuasan konsumen, penetapan harga dapat mencegah masuknya pesaing, mempertahankan loyalitas pelanggan, mendukung penjualan ulang atau menghindari campur tangan pemerintah Tjiptono (2008). Harga atau pric</w:t>
      </w:r>
      <w:r>
        <w:rPr>
          <w:sz w:val="24"/>
        </w:rPr>
        <w:t>e adalah jumlah semua nilai yang diberikan oleh pelanggan untuk mendapatkan keuntungan dari memiliki atau menggunakan suatu produk atau jasa (Philip Kolter, 2008:345).</w:t>
      </w:r>
    </w:p>
    <w:p w:rsidR="00DD2041" w:rsidRDefault="00800FC5">
      <w:pPr>
        <w:spacing w:before="221" w:line="237" w:lineRule="auto"/>
        <w:ind w:left="520" w:right="516" w:firstLine="359"/>
        <w:jc w:val="both"/>
        <w:rPr>
          <w:sz w:val="24"/>
        </w:rPr>
      </w:pPr>
      <w:r>
        <w:rPr>
          <w:sz w:val="24"/>
        </w:rPr>
        <w:t xml:space="preserve">Promosi merupakan salah satu faktor keberhasilan suatu program pemasaran.  Menurut Alma </w:t>
      </w:r>
      <w:r>
        <w:rPr>
          <w:sz w:val="24"/>
        </w:rPr>
        <w:t>(2010:179) menyatakan promosi adalah sejenis komunikasi yang memberikan penjelasan dan meyakinkan calon wisatawan mengenai barang dan jasa dengan tujuan untuk memperoleh perhatian, mendidik, mengingatkan dan meyakinkan calon wisatawan. Promosi tempat wisat</w:t>
      </w:r>
      <w:r>
        <w:rPr>
          <w:sz w:val="24"/>
        </w:rPr>
        <w:t>a yang dirancang dengan baik akan memberikan tambahan penerimaan asli daerah dan mendorong proses multiplier perkembangan ekonomi lokalitas di sekitar daerah tujuan wisata. Untuk menarik wisatawan agar</w:t>
      </w:r>
      <w:r>
        <w:rPr>
          <w:spacing w:val="-7"/>
          <w:sz w:val="24"/>
        </w:rPr>
        <w:t xml:space="preserve"> </w:t>
      </w:r>
      <w:r>
        <w:rPr>
          <w:sz w:val="24"/>
        </w:rPr>
        <w:t>jumlah</w:t>
      </w:r>
    </w:p>
    <w:p w:rsidR="00DD2041" w:rsidRDefault="00C379D7">
      <w:pPr>
        <w:pStyle w:val="BodyText"/>
        <w:spacing w:before="7"/>
        <w:rPr>
          <w:sz w:val="26"/>
        </w:rPr>
      </w:pPr>
      <w:r>
        <w:rPr>
          <w:noProof/>
          <w:lang w:val="en-US" w:eastAsia="en-US"/>
        </w:rPr>
        <mc:AlternateContent>
          <mc:Choice Requires="wps">
            <w:drawing>
              <wp:anchor distT="0" distB="0" distL="0" distR="0" simplePos="0" relativeHeight="251625472" behindDoc="0" locked="0" layoutInCell="1" allowOverlap="1">
                <wp:simplePos x="0" y="0"/>
                <wp:positionH relativeFrom="page">
                  <wp:posOffset>1000125</wp:posOffset>
                </wp:positionH>
                <wp:positionV relativeFrom="paragraph">
                  <wp:posOffset>224155</wp:posOffset>
                </wp:positionV>
                <wp:extent cx="5638800" cy="0"/>
                <wp:effectExtent l="9525" t="12700" r="9525" b="6350"/>
                <wp:wrapTopAndBottom/>
                <wp:docPr id="19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32F37" id="Line 65"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5pt,17.65pt" to="522.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">
                <w10:wrap type="topAndBottom" anchorx="page"/>
              </v:line>
            </w:pict>
          </mc:Fallback>
        </mc:AlternateContent>
      </w:r>
    </w:p>
    <w:p w:rsidR="00DD2041" w:rsidRDefault="00800FC5">
      <w:pPr>
        <w:spacing w:before="85"/>
        <w:ind w:left="443" w:right="798"/>
        <w:jc w:val="center"/>
        <w:rPr>
          <w:sz w:val="20"/>
        </w:rPr>
      </w:pPr>
      <w:r>
        <w:rPr>
          <w:sz w:val="20"/>
        </w:rPr>
        <w:t>99</w:t>
      </w:r>
    </w:p>
    <w:p w:rsidR="00DD2041" w:rsidRDefault="00800FC5">
      <w:pPr>
        <w:spacing w:before="3"/>
        <w:ind w:left="160"/>
        <w:rPr>
          <w:sz w:val="18"/>
        </w:rPr>
      </w:pPr>
      <w:r>
        <w:rPr>
          <w:sz w:val="18"/>
        </w:rPr>
        <w:t>ISBN 978-602-73337-8-9</w:t>
      </w:r>
    </w:p>
    <w:p w:rsidR="00DD2041" w:rsidRDefault="00DD2041">
      <w:pPr>
        <w:rPr>
          <w:sz w:val="18"/>
        </w:rPr>
        <w:sectPr w:rsidR="00DD2041">
          <w:headerReference w:type="default" r:id="rId110"/>
          <w:footerReference w:type="default" r:id="rId111"/>
          <w:pgSz w:w="11900" w:h="16840"/>
          <w:pgMar w:top="1120" w:right="920" w:bottom="280" w:left="1280" w:header="713" w:footer="0" w:gutter="0"/>
          <w:cols w:space="720"/>
        </w:sectPr>
      </w:pPr>
    </w:p>
    <w:p w:rsidR="00DD2041" w:rsidRDefault="00DD2041">
      <w:pPr>
        <w:pStyle w:val="BodyText"/>
        <w:rPr>
          <w:sz w:val="20"/>
        </w:rPr>
      </w:pPr>
    </w:p>
    <w:p w:rsidR="00DD2041" w:rsidRDefault="00800FC5">
      <w:pPr>
        <w:spacing w:before="227" w:line="235" w:lineRule="auto"/>
        <w:ind w:left="520" w:right="521"/>
        <w:jc w:val="both"/>
        <w:rPr>
          <w:sz w:val="24"/>
        </w:rPr>
      </w:pPr>
      <w:r>
        <w:rPr>
          <w:sz w:val="24"/>
        </w:rPr>
        <w:t>pengunjung objek wisata lebih meningkat dengan mempromosikan obyek wisata tersebut melalui media komunikasi. Media komunikasi yang digunakan di wisata Tenggir Park seperti: baliho, internet dan media sosial instagram.</w:t>
      </w:r>
    </w:p>
    <w:p w:rsidR="00DD2041" w:rsidRDefault="00800FC5">
      <w:pPr>
        <w:spacing w:before="202" w:line="242" w:lineRule="auto"/>
        <w:ind w:left="520" w:right="524" w:firstLine="359"/>
        <w:jc w:val="both"/>
        <w:rPr>
          <w:b/>
          <w:sz w:val="24"/>
        </w:rPr>
      </w:pPr>
      <w:r>
        <w:rPr>
          <w:sz w:val="24"/>
        </w:rPr>
        <w:t>Berdasarkan latar belakang tersebut ma</w:t>
      </w:r>
      <w:r>
        <w:rPr>
          <w:sz w:val="24"/>
        </w:rPr>
        <w:t xml:space="preserve">ka penulis melakukan penelitian tentang </w:t>
      </w:r>
      <w:r>
        <w:rPr>
          <w:b/>
          <w:sz w:val="24"/>
        </w:rPr>
        <w:t>“PENGARUH KUALITAS PELAYANAN, HARGA DAN PROMOSI TERHADAP LOYALITAS PENGUNJUNG DI TENGGIR PARK KABUPATEN KARANGANYAR”.</w:t>
      </w:r>
    </w:p>
    <w:p w:rsidR="00DD2041" w:rsidRDefault="00DD2041">
      <w:pPr>
        <w:pStyle w:val="BodyText"/>
        <w:spacing w:before="2"/>
        <w:rPr>
          <w:b/>
          <w:sz w:val="9"/>
        </w:rPr>
      </w:pPr>
    </w:p>
    <w:p w:rsidR="00DD2041" w:rsidRDefault="00800FC5">
      <w:pPr>
        <w:pStyle w:val="Heading6"/>
        <w:numPr>
          <w:ilvl w:val="2"/>
          <w:numId w:val="22"/>
        </w:numPr>
        <w:tabs>
          <w:tab w:val="left" w:pos="3322"/>
        </w:tabs>
        <w:spacing w:before="91"/>
        <w:ind w:left="3321" w:hanging="340"/>
        <w:jc w:val="left"/>
      </w:pPr>
      <w:r>
        <w:t>KAJIAN TEORI DAN</w:t>
      </w:r>
      <w:r>
        <w:rPr>
          <w:spacing w:val="-4"/>
        </w:rPr>
        <w:t xml:space="preserve"> </w:t>
      </w:r>
      <w:r>
        <w:t>HIPOTESIS</w:t>
      </w:r>
    </w:p>
    <w:p w:rsidR="00DD2041" w:rsidRDefault="00800FC5">
      <w:pPr>
        <w:spacing w:before="206" w:line="235" w:lineRule="auto"/>
        <w:ind w:left="160" w:right="518"/>
        <w:jc w:val="both"/>
        <w:rPr>
          <w:sz w:val="24"/>
        </w:rPr>
      </w:pPr>
      <w:r>
        <w:rPr>
          <w:sz w:val="24"/>
        </w:rPr>
        <w:t>Tjiptono (2004:59) mengemukakan Kualitas pelayanan adalah tingkat keun</w:t>
      </w:r>
      <w:r>
        <w:rPr>
          <w:sz w:val="24"/>
        </w:rPr>
        <w:t>ggulan yang diharapkan dan pengendalian atas tingkat keunggulan tersebut untuk memenuhi keinginan pelanggan</w:t>
      </w:r>
    </w:p>
    <w:p w:rsidR="00DD2041" w:rsidRDefault="00800FC5">
      <w:pPr>
        <w:spacing w:before="216" w:line="235" w:lineRule="auto"/>
        <w:ind w:left="160" w:right="521" w:firstLine="422"/>
        <w:jc w:val="both"/>
        <w:rPr>
          <w:sz w:val="24"/>
        </w:rPr>
      </w:pPr>
      <w:r>
        <w:rPr>
          <w:sz w:val="24"/>
        </w:rPr>
        <w:t>Swastha dan Sukotjo (2007) mendefinisikan harga adalah sejumlah uang (ditambah beberapa barang kalau mungkin) yang dibutuhkan untuk mendapatkan seju</w:t>
      </w:r>
      <w:r>
        <w:rPr>
          <w:sz w:val="24"/>
        </w:rPr>
        <w:t>mlah kombinasi dari barang beserta pelayanannya</w:t>
      </w:r>
    </w:p>
    <w:p w:rsidR="00DD2041" w:rsidRDefault="00800FC5">
      <w:pPr>
        <w:spacing w:before="219" w:line="235" w:lineRule="auto"/>
        <w:ind w:left="160" w:right="520" w:firstLine="422"/>
        <w:jc w:val="both"/>
        <w:rPr>
          <w:sz w:val="24"/>
        </w:rPr>
      </w:pPr>
      <w:r>
        <w:rPr>
          <w:sz w:val="24"/>
        </w:rPr>
        <w:t>Kotler dan Amstrong (2008:116) promosi adalah komunikasi perusahaan kepada konsumen terhadap produk atau jasa yang dihasilkan dalam usaha untuk membangun hubungan yang menguntungkan.</w:t>
      </w:r>
    </w:p>
    <w:p w:rsidR="00DD2041" w:rsidRDefault="00800FC5">
      <w:pPr>
        <w:spacing w:before="211"/>
        <w:ind w:left="160"/>
        <w:rPr>
          <w:b/>
          <w:sz w:val="24"/>
        </w:rPr>
      </w:pPr>
      <w:r>
        <w:rPr>
          <w:b/>
          <w:sz w:val="24"/>
        </w:rPr>
        <w:t>Penelitian Terdahulu</w:t>
      </w:r>
    </w:p>
    <w:p w:rsidR="00DD2041" w:rsidRDefault="00800FC5">
      <w:pPr>
        <w:pStyle w:val="ListParagraph"/>
        <w:numPr>
          <w:ilvl w:val="0"/>
          <w:numId w:val="21"/>
        </w:numPr>
        <w:tabs>
          <w:tab w:val="left" w:pos="401"/>
        </w:tabs>
        <w:spacing w:before="204" w:line="237" w:lineRule="auto"/>
        <w:ind w:right="492" w:hanging="259"/>
        <w:jc w:val="both"/>
        <w:rPr>
          <w:sz w:val="24"/>
        </w:rPr>
      </w:pPr>
      <w:r>
        <w:rPr>
          <w:sz w:val="24"/>
        </w:rPr>
        <w:t>S. Sangkaeng L. Mananeke, S.G. Oroh.Jurnal EMBA, Vol.3 No.3 Sept. 2015, Hal.1089- 1100 meneliti tentang Pengaruh Citra,</w:t>
      </w:r>
      <w:r>
        <w:rPr>
          <w:sz w:val="24"/>
          <w:u w:val="single"/>
        </w:rPr>
        <w:t xml:space="preserve"> Promosi dan Kualitas Pelayanan</w:t>
      </w:r>
      <w:r>
        <w:rPr>
          <w:sz w:val="24"/>
        </w:rPr>
        <w:t xml:space="preserve"> objek wisata terhadap Kepuasan Wisatawan di objek wisata Taman Laut Bunaken Sulawesi Utara. Kesimpulan da</w:t>
      </w:r>
      <w:r>
        <w:rPr>
          <w:sz w:val="24"/>
        </w:rPr>
        <w:t xml:space="preserve">ri penelitian tersebut adalah Kualitas pelayanan, promosi berpengaruh signifikan terhadap kepuasan wisatawan dan </w:t>
      </w:r>
      <w:r>
        <w:rPr>
          <w:i/>
          <w:sz w:val="24"/>
        </w:rPr>
        <w:t xml:space="preserve">Citra pariwisata tidak berpengaruh signifikan terhadap kepuasan wisatawan. </w:t>
      </w:r>
      <w:r>
        <w:rPr>
          <w:sz w:val="24"/>
        </w:rPr>
        <w:t>Persamaan dengan penelitian penulis adalah sama-sama menggunakan var</w:t>
      </w:r>
      <w:r>
        <w:rPr>
          <w:sz w:val="24"/>
        </w:rPr>
        <w:t>iabel Kualitas pelayanan dan Promosi serta alat analisis yang digunakan analisis regresi linier</w:t>
      </w:r>
      <w:r>
        <w:rPr>
          <w:spacing w:val="-1"/>
          <w:sz w:val="24"/>
        </w:rPr>
        <w:t xml:space="preserve"> </w:t>
      </w:r>
      <w:r>
        <w:rPr>
          <w:sz w:val="24"/>
        </w:rPr>
        <w:t>berganda.</w:t>
      </w:r>
    </w:p>
    <w:p w:rsidR="00DD2041" w:rsidRDefault="00800FC5">
      <w:pPr>
        <w:pStyle w:val="ListParagraph"/>
        <w:numPr>
          <w:ilvl w:val="0"/>
          <w:numId w:val="21"/>
        </w:numPr>
        <w:tabs>
          <w:tab w:val="left" w:pos="401"/>
        </w:tabs>
        <w:spacing w:before="179" w:line="237" w:lineRule="auto"/>
        <w:ind w:right="497" w:hanging="259"/>
        <w:jc w:val="both"/>
        <w:rPr>
          <w:sz w:val="24"/>
        </w:rPr>
      </w:pPr>
      <w:r>
        <w:rPr>
          <w:sz w:val="24"/>
        </w:rPr>
        <w:t xml:space="preserve">Lamidi Marjam Desma Rahadhini (2013) Jurnal Fakultas Ekonomi Universitas Slamet Riyadi Surakarta meneliti tentang Pengaruh Citra objek wisata Umbul Tlatar Boyolali terhadap </w:t>
      </w:r>
      <w:r>
        <w:rPr>
          <w:sz w:val="24"/>
          <w:u w:val="single"/>
        </w:rPr>
        <w:t>Loyalitas Pengunjung</w:t>
      </w:r>
      <w:r>
        <w:rPr>
          <w:sz w:val="24"/>
        </w:rPr>
        <w:t xml:space="preserve"> dengan Kepuasan sebagai variabel mediasi. Kesimpulan dari pene</w:t>
      </w:r>
      <w:r>
        <w:rPr>
          <w:sz w:val="24"/>
        </w:rPr>
        <w:t xml:space="preserve">litian tersebut adalah Citra objek wisata Umbul Tlatar boyolali berpengaruh signifikan terhadap kepuasan pengunjung, </w:t>
      </w:r>
      <w:r>
        <w:rPr>
          <w:i/>
          <w:sz w:val="24"/>
        </w:rPr>
        <w:t>Citra objek wisata Umbul Tlatar Boyolali tidak berpengaruh signifikan terhadap loyalitas pengunjung</w:t>
      </w:r>
      <w:r>
        <w:rPr>
          <w:sz w:val="24"/>
        </w:rPr>
        <w:t>, Kepuasan pengunjung berpengaruh signif</w:t>
      </w:r>
      <w:r>
        <w:rPr>
          <w:sz w:val="24"/>
        </w:rPr>
        <w:t>ikan terhadap loyalitas pengunjung di Objek wisata Umbul Tlatar Boyolali. Persamaan dengan penelitian penulis sama-sama menggunakan variabel Loyalitas pengunjung serta alat analisis yang digunakan analisis regresi linier</w:t>
      </w:r>
      <w:r>
        <w:rPr>
          <w:spacing w:val="-7"/>
          <w:sz w:val="24"/>
        </w:rPr>
        <w:t xml:space="preserve"> </w:t>
      </w:r>
      <w:r>
        <w:rPr>
          <w:sz w:val="24"/>
        </w:rPr>
        <w:t>berganda.</w:t>
      </w:r>
    </w:p>
    <w:p w:rsidR="00DD2041" w:rsidRDefault="00800FC5">
      <w:pPr>
        <w:pStyle w:val="ListParagraph"/>
        <w:numPr>
          <w:ilvl w:val="0"/>
          <w:numId w:val="21"/>
        </w:numPr>
        <w:tabs>
          <w:tab w:val="left" w:pos="401"/>
        </w:tabs>
        <w:spacing w:before="174" w:line="235" w:lineRule="auto"/>
        <w:ind w:right="495" w:hanging="259"/>
        <w:jc w:val="both"/>
        <w:rPr>
          <w:sz w:val="24"/>
        </w:rPr>
      </w:pPr>
      <w:r>
        <w:rPr>
          <w:sz w:val="24"/>
        </w:rPr>
        <w:t>Ida Bagus Gede Udiyana ST</w:t>
      </w:r>
      <w:r>
        <w:rPr>
          <w:sz w:val="24"/>
        </w:rPr>
        <w:t xml:space="preserve">IMI Handayani, Denpasar, Bali meneliti tentang Pendekatan dimensi </w:t>
      </w:r>
      <w:r>
        <w:rPr>
          <w:sz w:val="24"/>
          <w:u w:val="single"/>
        </w:rPr>
        <w:t>Kualitas Pelayanan,</w:t>
      </w:r>
      <w:r>
        <w:rPr>
          <w:sz w:val="24"/>
        </w:rPr>
        <w:t xml:space="preserve"> Daya tarik wisata,Fasilitas, Biaya perjalanan dan </w:t>
      </w:r>
      <w:r>
        <w:rPr>
          <w:sz w:val="24"/>
          <w:u w:val="single"/>
        </w:rPr>
        <w:t>Promosi</w:t>
      </w:r>
      <w:r>
        <w:rPr>
          <w:sz w:val="24"/>
        </w:rPr>
        <w:t xml:space="preserve"> pengaruhnya</w:t>
      </w:r>
      <w:r>
        <w:rPr>
          <w:spacing w:val="13"/>
          <w:sz w:val="24"/>
        </w:rPr>
        <w:t xml:space="preserve"> </w:t>
      </w:r>
      <w:r>
        <w:rPr>
          <w:sz w:val="24"/>
        </w:rPr>
        <w:t>terhadap</w:t>
      </w:r>
      <w:r>
        <w:rPr>
          <w:spacing w:val="16"/>
          <w:sz w:val="24"/>
        </w:rPr>
        <w:t xml:space="preserve"> </w:t>
      </w:r>
      <w:r>
        <w:rPr>
          <w:sz w:val="24"/>
        </w:rPr>
        <w:t>Kunjungan</w:t>
      </w:r>
      <w:r>
        <w:rPr>
          <w:spacing w:val="14"/>
          <w:sz w:val="24"/>
        </w:rPr>
        <w:t xml:space="preserve"> </w:t>
      </w:r>
      <w:r>
        <w:rPr>
          <w:sz w:val="24"/>
        </w:rPr>
        <w:t>wisatawan</w:t>
      </w:r>
      <w:r>
        <w:rPr>
          <w:spacing w:val="17"/>
          <w:sz w:val="24"/>
        </w:rPr>
        <w:t xml:space="preserve"> </w:t>
      </w:r>
      <w:r>
        <w:rPr>
          <w:sz w:val="24"/>
        </w:rPr>
        <w:t>pada</w:t>
      </w:r>
      <w:r>
        <w:rPr>
          <w:spacing w:val="13"/>
          <w:sz w:val="24"/>
        </w:rPr>
        <w:t xml:space="preserve"> </w:t>
      </w:r>
      <w:r>
        <w:rPr>
          <w:sz w:val="24"/>
        </w:rPr>
        <w:t>objek</w:t>
      </w:r>
      <w:r>
        <w:rPr>
          <w:spacing w:val="14"/>
          <w:sz w:val="24"/>
        </w:rPr>
        <w:t xml:space="preserve"> </w:t>
      </w:r>
      <w:r>
        <w:rPr>
          <w:sz w:val="24"/>
        </w:rPr>
        <w:t>wisata</w:t>
      </w:r>
      <w:r>
        <w:rPr>
          <w:spacing w:val="14"/>
          <w:sz w:val="24"/>
        </w:rPr>
        <w:t xml:space="preserve"> </w:t>
      </w:r>
      <w:r>
        <w:rPr>
          <w:sz w:val="24"/>
        </w:rPr>
        <w:t>Pantai</w:t>
      </w:r>
      <w:r>
        <w:rPr>
          <w:spacing w:val="14"/>
          <w:sz w:val="24"/>
        </w:rPr>
        <w:t xml:space="preserve"> </w:t>
      </w:r>
      <w:r>
        <w:rPr>
          <w:sz w:val="24"/>
        </w:rPr>
        <w:t>Plengkung</w:t>
      </w:r>
      <w:r>
        <w:rPr>
          <w:spacing w:val="12"/>
          <w:sz w:val="24"/>
        </w:rPr>
        <w:t xml:space="preserve"> </w:t>
      </w:r>
      <w:r>
        <w:rPr>
          <w:sz w:val="24"/>
        </w:rPr>
        <w:t>di</w:t>
      </w:r>
    </w:p>
    <w:p w:rsidR="00DD2041" w:rsidRDefault="00800FC5">
      <w:pPr>
        <w:spacing w:line="237" w:lineRule="exact"/>
        <w:ind w:left="419"/>
        <w:rPr>
          <w:sz w:val="24"/>
        </w:rPr>
      </w:pPr>
      <w:r>
        <w:rPr>
          <w:sz w:val="24"/>
          <w:u w:val="single"/>
        </w:rPr>
        <w:t>Kabupaten Banyuwangi Provinsi Jaw</w:t>
      </w:r>
      <w:r>
        <w:rPr>
          <w:sz w:val="24"/>
          <w:u w:val="single"/>
        </w:rPr>
        <w:t>a Timur (Upaya pemberdayaan pengusaha lokal</w:t>
      </w:r>
    </w:p>
    <w:p w:rsidR="00DD2041" w:rsidRDefault="00800FC5">
      <w:pPr>
        <w:spacing w:line="193" w:lineRule="exact"/>
        <w:ind w:left="160"/>
        <w:rPr>
          <w:sz w:val="20"/>
        </w:rPr>
      </w:pPr>
      <w:r>
        <w:rPr>
          <w:w w:val="99"/>
          <w:sz w:val="20"/>
        </w:rPr>
        <w:t>\</w:t>
      </w:r>
    </w:p>
    <w:p w:rsidR="00DD2041" w:rsidRDefault="00DD2041">
      <w:pPr>
        <w:spacing w:line="193" w:lineRule="exact"/>
        <w:rPr>
          <w:sz w:val="20"/>
        </w:rPr>
        <w:sectPr w:rsidR="00DD2041">
          <w:footerReference w:type="default" r:id="rId112"/>
          <w:pgSz w:w="11900" w:h="16840"/>
          <w:pgMar w:top="1120" w:right="920" w:bottom="2580" w:left="1280" w:header="713" w:footer="2382" w:gutter="0"/>
          <w:pgNumType w:start="100"/>
          <w:cols w:space="720"/>
        </w:sectPr>
      </w:pPr>
    </w:p>
    <w:p w:rsidR="00DD2041" w:rsidRDefault="00DD2041">
      <w:pPr>
        <w:pStyle w:val="BodyText"/>
        <w:rPr>
          <w:sz w:val="20"/>
        </w:rPr>
      </w:pPr>
    </w:p>
    <w:p w:rsidR="00DD2041" w:rsidRDefault="00800FC5">
      <w:pPr>
        <w:pStyle w:val="Heading3"/>
        <w:spacing w:before="227" w:line="237" w:lineRule="auto"/>
        <w:ind w:right="497"/>
        <w:jc w:val="both"/>
      </w:pPr>
      <w:r>
        <w:t xml:space="preserve">sektor pariwisata). Kesimpulan dari penelitian tersebut adalah Kualitas pelayanan, Fasilitas pariwisata, Biaya perjalanan dan Promosi pariwisata berpengaruh signifikan terhadap kunjungan wisatawan. Persamaan dengan penelitian penulis sama-sama menggunakan </w:t>
      </w:r>
      <w:r>
        <w:t>variabel Kualitas Pelayanan dan Promosi serta alat analisis yang digunakan analisi regresi berganda.</w:t>
      </w:r>
    </w:p>
    <w:p w:rsidR="00DD2041" w:rsidRDefault="00C379D7">
      <w:pPr>
        <w:pStyle w:val="ListParagraph"/>
        <w:numPr>
          <w:ilvl w:val="0"/>
          <w:numId w:val="21"/>
        </w:numPr>
        <w:tabs>
          <w:tab w:val="left" w:pos="401"/>
        </w:tabs>
        <w:spacing w:before="170" w:line="237" w:lineRule="auto"/>
        <w:ind w:right="518" w:hanging="259"/>
        <w:jc w:val="both"/>
        <w:rPr>
          <w:sz w:val="24"/>
        </w:rPr>
      </w:pPr>
      <w:r>
        <w:rPr>
          <w:noProof/>
          <w:lang w:val="en-US" w:eastAsia="en-US"/>
        </w:rPr>
        <mc:AlternateContent>
          <mc:Choice Requires="wps">
            <w:drawing>
              <wp:anchor distT="0" distB="0" distL="114300" distR="114300" simplePos="0" relativeHeight="251681792" behindDoc="1" locked="0" layoutInCell="1" allowOverlap="1">
                <wp:simplePos x="0" y="0"/>
                <wp:positionH relativeFrom="page">
                  <wp:posOffset>2975610</wp:posOffset>
                </wp:positionH>
                <wp:positionV relativeFrom="paragraph">
                  <wp:posOffset>606425</wp:posOffset>
                </wp:positionV>
                <wp:extent cx="43180" cy="0"/>
                <wp:effectExtent l="13335" t="6350" r="10160" b="12700"/>
                <wp:wrapNone/>
                <wp:docPr id="19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8DEEA" id="Line 64"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4.3pt,47.75pt" to="237.7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GYHQIAAEIEAAAOAAAAZHJzL2Uyb0RvYy54bWysU8GO2jAQvVfqP1i+QxI2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" strokeweight=".48pt">
                <w10:wrap anchorx="page"/>
              </v:line>
            </w:pict>
          </mc:Fallback>
        </mc:AlternateContent>
      </w:r>
      <w:r w:rsidR="00800FC5">
        <w:rPr>
          <w:sz w:val="24"/>
        </w:rPr>
        <w:t xml:space="preserve">Estu handayani, Mohamad Edi Jurnal JWEM STIE MIKROSKIL, Vol 7, No 02, Oktober 2017 meneliti tentang Pengaruh </w:t>
      </w:r>
      <w:r w:rsidR="00800FC5">
        <w:rPr>
          <w:sz w:val="24"/>
          <w:u w:val="single"/>
        </w:rPr>
        <w:t>Promosi</w:t>
      </w:r>
      <w:r w:rsidR="00800FC5">
        <w:rPr>
          <w:sz w:val="24"/>
        </w:rPr>
        <w:t xml:space="preserve"> wisata bahari dan </w:t>
      </w:r>
      <w:r w:rsidR="00800FC5">
        <w:rPr>
          <w:sz w:val="24"/>
          <w:u w:val="single"/>
        </w:rPr>
        <w:t>Kualitas Pelayanan</w:t>
      </w:r>
      <w:r w:rsidR="00800FC5">
        <w:rPr>
          <w:sz w:val="24"/>
        </w:rPr>
        <w:t xml:space="preserve"> terhadap Peningkatan jumlah kunjungan wisatawan di Pelabuhan Muncar Banyuwangi. Kesimpulan dari penelitian tersebut adalah Promosi dan kualitas pelayanan berpengaruh positif dan signifikan terhadap peningkatan jumlah kunjungan. Persamaan dengan penelitian</w:t>
      </w:r>
      <w:r w:rsidR="00800FC5">
        <w:rPr>
          <w:sz w:val="24"/>
        </w:rPr>
        <w:t xml:space="preserve"> penulis sama-sama menggunakan variabel Promosi dan Kualitas pelayanan serta alat analisis yang digunakan analisis regresi linier</w:t>
      </w:r>
      <w:r w:rsidR="00800FC5">
        <w:rPr>
          <w:spacing w:val="-1"/>
          <w:sz w:val="24"/>
        </w:rPr>
        <w:t xml:space="preserve"> </w:t>
      </w:r>
      <w:r w:rsidR="00800FC5">
        <w:rPr>
          <w:sz w:val="24"/>
        </w:rPr>
        <w:t>berganda.</w:t>
      </w:r>
    </w:p>
    <w:p w:rsidR="00DD2041" w:rsidRDefault="00800FC5">
      <w:pPr>
        <w:pStyle w:val="ListParagraph"/>
        <w:numPr>
          <w:ilvl w:val="0"/>
          <w:numId w:val="21"/>
        </w:numPr>
        <w:tabs>
          <w:tab w:val="left" w:pos="401"/>
        </w:tabs>
        <w:spacing w:before="174" w:line="237" w:lineRule="auto"/>
        <w:ind w:right="497" w:hanging="259"/>
        <w:jc w:val="both"/>
        <w:rPr>
          <w:sz w:val="24"/>
        </w:rPr>
      </w:pPr>
      <w:r>
        <w:rPr>
          <w:sz w:val="24"/>
        </w:rPr>
        <w:t>Ari ardi susanto, Tri septin muji rahayu Jurnal Manajemen dan bisnis MEDIA EKONOMI, Vol XVII, No. 2 Juli 2017 meneli</w:t>
      </w:r>
      <w:r>
        <w:rPr>
          <w:sz w:val="24"/>
        </w:rPr>
        <w:t xml:space="preserve">ti tentang </w:t>
      </w:r>
      <w:r>
        <w:rPr>
          <w:sz w:val="24"/>
          <w:u w:val="single"/>
        </w:rPr>
        <w:t>Pengaruh Kualitas Layanan, Harga, Promosi</w:t>
      </w:r>
      <w:r>
        <w:rPr>
          <w:sz w:val="24"/>
        </w:rPr>
        <w:t xml:space="preserve"> terhadap Kepuasan Wisatawan dan Minat Kunjungan kembali (Studi pada pengunjung Objek Wisata Air Owabong Kabupaten Purbalingga). Kesimpulan dari penelitian tersebut adalah Kualitas layanan, harga dan prom</w:t>
      </w:r>
      <w:r>
        <w:rPr>
          <w:sz w:val="24"/>
        </w:rPr>
        <w:t>osi secara simultan berpengaruh siginifikan terhadap kepuasan wisatawan Objek Wisata Air Owabong Kabupaten Purbalingga. Persamaan dengan penelitian penulis sama-sama menggunakan variabel Harga dan Promosi serta analisis yang digunakan analisis regresi lini</w:t>
      </w:r>
      <w:r>
        <w:rPr>
          <w:sz w:val="24"/>
        </w:rPr>
        <w:t>er</w:t>
      </w:r>
      <w:r>
        <w:rPr>
          <w:spacing w:val="-6"/>
          <w:sz w:val="24"/>
        </w:rPr>
        <w:t xml:space="preserve"> </w:t>
      </w:r>
      <w:r>
        <w:rPr>
          <w:sz w:val="24"/>
        </w:rPr>
        <w:t>berganda.</w:t>
      </w:r>
    </w:p>
    <w:p w:rsidR="00DD2041" w:rsidRDefault="00800FC5">
      <w:pPr>
        <w:spacing w:before="168"/>
        <w:ind w:left="160"/>
        <w:rPr>
          <w:b/>
          <w:sz w:val="24"/>
        </w:rPr>
      </w:pPr>
      <w:r>
        <w:rPr>
          <w:b/>
          <w:sz w:val="24"/>
        </w:rPr>
        <w:t>Kerangka Pemikiran</w:t>
      </w:r>
    </w:p>
    <w:p w:rsidR="00DD2041" w:rsidRDefault="00C379D7">
      <w:pPr>
        <w:pStyle w:val="BodyText"/>
        <w:spacing w:before="2"/>
        <w:rPr>
          <w:b/>
          <w:sz w:val="12"/>
        </w:rPr>
      </w:pPr>
      <w:r>
        <w:rPr>
          <w:noProof/>
          <w:lang w:val="en-US" w:eastAsia="en-US"/>
        </w:rPr>
        <mc:AlternateContent>
          <mc:Choice Requires="wpg">
            <w:drawing>
              <wp:anchor distT="0" distB="0" distL="0" distR="0" simplePos="0" relativeHeight="251626496" behindDoc="0" locked="0" layoutInCell="1" allowOverlap="1">
                <wp:simplePos x="0" y="0"/>
                <wp:positionH relativeFrom="page">
                  <wp:posOffset>901065</wp:posOffset>
                </wp:positionH>
                <wp:positionV relativeFrom="paragraph">
                  <wp:posOffset>117475</wp:posOffset>
                </wp:positionV>
                <wp:extent cx="4426585" cy="2063750"/>
                <wp:effectExtent l="5715" t="3810" r="0" b="0"/>
                <wp:wrapTopAndBottom/>
                <wp:docPr id="18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2063750"/>
                          <a:chOff x="1419" y="185"/>
                          <a:chExt cx="6971" cy="3250"/>
                        </a:xfrm>
                      </wpg:grpSpPr>
                      <pic:pic xmlns:pic="http://schemas.openxmlformats.org/drawingml/2006/picture">
                        <pic:nvPicPr>
                          <pic:cNvPr id="186" name="Picture 6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419" y="184"/>
                            <a:ext cx="6971" cy="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Text Box 62"/>
                        <wps:cNvSpPr txBox="1">
                          <a:spLocks noChangeArrowheads="1"/>
                        </wps:cNvSpPr>
                        <wps:spPr bwMode="auto">
                          <a:xfrm>
                            <a:off x="1901" y="529"/>
                            <a:ext cx="75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92" w:lineRule="exact"/>
                                <w:rPr>
                                  <w:rFonts w:ascii="Arial"/>
                                  <w:sz w:val="20"/>
                                </w:rPr>
                              </w:pPr>
                              <w:r>
                                <w:rPr>
                                  <w:rFonts w:ascii="Arial"/>
                                  <w:sz w:val="20"/>
                                </w:rPr>
                                <w:t>Kualitas</w:t>
                              </w:r>
                            </w:p>
                            <w:p w:rsidR="00DD2041" w:rsidRDefault="00800FC5">
                              <w:pPr>
                                <w:spacing w:before="10"/>
                                <w:rPr>
                                  <w:rFonts w:ascii="Arial"/>
                                  <w:sz w:val="20"/>
                                </w:rPr>
                              </w:pPr>
                              <w:r>
                                <w:rPr>
                                  <w:rFonts w:ascii="Arial"/>
                                  <w:w w:val="85"/>
                                  <w:sz w:val="20"/>
                                </w:rPr>
                                <w:t>Pelayana</w:t>
                              </w:r>
                            </w:p>
                          </w:txbxContent>
                        </wps:txbx>
                        <wps:bodyPr rot="0" vert="horz" wrap="square" lIns="0" tIns="0" rIns="0" bIns="0" anchor="t" anchorCtr="0" upright="1">
                          <a:noAutofit/>
                        </wps:bodyPr>
                      </wps:wsp>
                      <wps:wsp>
                        <wps:cNvPr id="188" name="Text Box 61"/>
                        <wps:cNvSpPr txBox="1">
                          <a:spLocks noChangeArrowheads="1"/>
                        </wps:cNvSpPr>
                        <wps:spPr bwMode="auto">
                          <a:xfrm>
                            <a:off x="2059" y="1743"/>
                            <a:ext cx="476"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82" w:lineRule="exact"/>
                                <w:rPr>
                                  <w:rFonts w:ascii="Arial"/>
                                  <w:sz w:val="19"/>
                                </w:rPr>
                              </w:pPr>
                              <w:r>
                                <w:rPr>
                                  <w:rFonts w:ascii="Arial"/>
                                  <w:w w:val="90"/>
                                  <w:sz w:val="19"/>
                                </w:rPr>
                                <w:t>Harga</w:t>
                              </w:r>
                            </w:p>
                          </w:txbxContent>
                        </wps:txbx>
                        <wps:bodyPr rot="0" vert="horz" wrap="square" lIns="0" tIns="0" rIns="0" bIns="0" anchor="t" anchorCtr="0" upright="1">
                          <a:noAutofit/>
                        </wps:bodyPr>
                      </wps:wsp>
                      <wps:wsp>
                        <wps:cNvPr id="189" name="Text Box 60"/>
                        <wps:cNvSpPr txBox="1">
                          <a:spLocks noChangeArrowheads="1"/>
                        </wps:cNvSpPr>
                        <wps:spPr bwMode="auto">
                          <a:xfrm>
                            <a:off x="6822" y="1710"/>
                            <a:ext cx="937"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92" w:lineRule="exact"/>
                                <w:rPr>
                                  <w:rFonts w:ascii="Arial"/>
                                  <w:sz w:val="20"/>
                                </w:rPr>
                              </w:pPr>
                              <w:r>
                                <w:rPr>
                                  <w:rFonts w:ascii="Arial"/>
                                  <w:sz w:val="20"/>
                                </w:rPr>
                                <w:t>Loyalitas</w:t>
                              </w:r>
                            </w:p>
                            <w:p w:rsidR="00DD2041" w:rsidRDefault="00800FC5">
                              <w:pPr>
                                <w:spacing w:before="29"/>
                                <w:rPr>
                                  <w:rFonts w:ascii="Arial"/>
                                  <w:sz w:val="19"/>
                                </w:rPr>
                              </w:pPr>
                              <w:r>
                                <w:rPr>
                                  <w:rFonts w:ascii="Arial"/>
                                  <w:w w:val="90"/>
                                  <w:sz w:val="19"/>
                                </w:rPr>
                                <w:t>Pengunjung</w:t>
                              </w:r>
                            </w:p>
                          </w:txbxContent>
                        </wps:txbx>
                        <wps:bodyPr rot="0" vert="horz" wrap="square" lIns="0" tIns="0" rIns="0" bIns="0" anchor="t" anchorCtr="0" upright="1">
                          <a:noAutofit/>
                        </wps:bodyPr>
                      </wps:wsp>
                      <wps:wsp>
                        <wps:cNvPr id="190" name="Text Box 59"/>
                        <wps:cNvSpPr txBox="1">
                          <a:spLocks noChangeArrowheads="1"/>
                        </wps:cNvSpPr>
                        <wps:spPr bwMode="auto">
                          <a:xfrm>
                            <a:off x="1961" y="2814"/>
                            <a:ext cx="69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212" w:lineRule="exact"/>
                                <w:rPr>
                                  <w:rFonts w:ascii="Arial"/>
                                </w:rPr>
                              </w:pPr>
                              <w:r>
                                <w:rPr>
                                  <w:rFonts w:ascii="Arial"/>
                                  <w:w w:val="90"/>
                                  <w:sz w:val="20"/>
                                </w:rPr>
                                <w:t>Promos</w:t>
                              </w:r>
                              <w:r>
                                <w:rPr>
                                  <w:rFonts w:ascii="Arial"/>
                                  <w:w w:val="90"/>
                                </w:rPr>
                                <w:t>i</w:t>
                              </w:r>
                            </w:p>
                          </w:txbxContent>
                        </wps:txbx>
                        <wps:bodyPr rot="0" vert="horz" wrap="square" lIns="0" tIns="0" rIns="0" bIns="0" anchor="t" anchorCtr="0" upright="1">
                          <a:noAutofit/>
                        </wps:bodyPr>
                      </wps:wsp>
                      <wps:wsp>
                        <wps:cNvPr id="191" name="Text Box 58"/>
                        <wps:cNvSpPr txBox="1">
                          <a:spLocks noChangeArrowheads="1"/>
                        </wps:cNvSpPr>
                        <wps:spPr bwMode="auto">
                          <a:xfrm>
                            <a:off x="4661" y="3144"/>
                            <a:ext cx="303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231" w:lineRule="exact"/>
                                <w:rPr>
                                  <w:rFonts w:ascii="Arial"/>
                                  <w:sz w:val="24"/>
                                </w:rPr>
                              </w:pPr>
                              <w:r>
                                <w:rPr>
                                  <w:rFonts w:ascii="Arial"/>
                                  <w:w w:val="90"/>
                                  <w:sz w:val="24"/>
                                </w:rPr>
                                <w:t>Gambar 1. Kerangka Pemikiran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84" style="position:absolute;margin-left:70.95pt;margin-top:9.25pt;width:348.55pt;height:162.5pt;z-index:251626496;mso-wrap-distance-left:0;mso-wrap-distance-right:0;mso-position-horizontal-relative:page;mso-position-vertical-relative:text" coordorigin="1419,185" coordsize="6971,3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">
                <v:shape id="Picture 63" o:spid="_x0000_s1085" type="#_x0000_t75" style="position:absolute;left:1419;top:184;width:6971;height:3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">
                  <v:imagedata r:id="rId114" o:title=""/>
                </v:shape>
                <v:shape id="_x0000_s1086" type="#_x0000_t202" style="position:absolute;left:1901;top:529;width:75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DD2041" w:rsidRDefault="00800FC5">
                        <w:pPr>
                          <w:spacing w:line="192" w:lineRule="exact"/>
                          <w:rPr>
                            <w:rFonts w:ascii="Arial"/>
                            <w:sz w:val="20"/>
                          </w:rPr>
                        </w:pPr>
                        <w:r>
                          <w:rPr>
                            <w:rFonts w:ascii="Arial"/>
                            <w:sz w:val="20"/>
                          </w:rPr>
                          <w:t>Kualitas</w:t>
                        </w:r>
                      </w:p>
                      <w:p w:rsidR="00DD2041" w:rsidRDefault="00800FC5">
                        <w:pPr>
                          <w:spacing w:before="10"/>
                          <w:rPr>
                            <w:rFonts w:ascii="Arial"/>
                            <w:sz w:val="20"/>
                          </w:rPr>
                        </w:pPr>
                        <w:r>
                          <w:rPr>
                            <w:rFonts w:ascii="Arial"/>
                            <w:w w:val="85"/>
                            <w:sz w:val="20"/>
                          </w:rPr>
                          <w:t>Pelayana</w:t>
                        </w:r>
                      </w:p>
                    </w:txbxContent>
                  </v:textbox>
                </v:shape>
                <v:shape id="_x0000_s1087" type="#_x0000_t202" style="position:absolute;left:2059;top:1743;width:476;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DD2041" w:rsidRDefault="00800FC5">
                        <w:pPr>
                          <w:spacing w:line="182" w:lineRule="exact"/>
                          <w:rPr>
                            <w:rFonts w:ascii="Arial"/>
                            <w:sz w:val="19"/>
                          </w:rPr>
                        </w:pPr>
                        <w:r>
                          <w:rPr>
                            <w:rFonts w:ascii="Arial"/>
                            <w:w w:val="90"/>
                            <w:sz w:val="19"/>
                          </w:rPr>
                          <w:t>Harga</w:t>
                        </w:r>
                      </w:p>
                    </w:txbxContent>
                  </v:textbox>
                </v:shape>
                <v:shape id="_x0000_s1088" type="#_x0000_t202" style="position:absolute;left:6822;top:1710;width:93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DD2041" w:rsidRDefault="00800FC5">
                        <w:pPr>
                          <w:spacing w:line="192" w:lineRule="exact"/>
                          <w:rPr>
                            <w:rFonts w:ascii="Arial"/>
                            <w:sz w:val="20"/>
                          </w:rPr>
                        </w:pPr>
                        <w:r>
                          <w:rPr>
                            <w:rFonts w:ascii="Arial"/>
                            <w:sz w:val="20"/>
                          </w:rPr>
                          <w:t>Loyalitas</w:t>
                        </w:r>
                      </w:p>
                      <w:p w:rsidR="00DD2041" w:rsidRDefault="00800FC5">
                        <w:pPr>
                          <w:spacing w:before="29"/>
                          <w:rPr>
                            <w:rFonts w:ascii="Arial"/>
                            <w:sz w:val="19"/>
                          </w:rPr>
                        </w:pPr>
                        <w:r>
                          <w:rPr>
                            <w:rFonts w:ascii="Arial"/>
                            <w:w w:val="90"/>
                            <w:sz w:val="19"/>
                          </w:rPr>
                          <w:t>Pengunjung</w:t>
                        </w:r>
                      </w:p>
                    </w:txbxContent>
                  </v:textbox>
                </v:shape>
                <v:shape id="_x0000_s1089" type="#_x0000_t202" style="position:absolute;left:1961;top:2814;width:69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DD2041" w:rsidRDefault="00800FC5">
                        <w:pPr>
                          <w:spacing w:line="212" w:lineRule="exact"/>
                          <w:rPr>
                            <w:rFonts w:ascii="Arial"/>
                          </w:rPr>
                        </w:pPr>
                        <w:r>
                          <w:rPr>
                            <w:rFonts w:ascii="Arial"/>
                            <w:w w:val="90"/>
                            <w:sz w:val="20"/>
                          </w:rPr>
                          <w:t>Promos</w:t>
                        </w:r>
                        <w:r>
                          <w:rPr>
                            <w:rFonts w:ascii="Arial"/>
                            <w:w w:val="90"/>
                          </w:rPr>
                          <w:t>i</w:t>
                        </w:r>
                      </w:p>
                    </w:txbxContent>
                  </v:textbox>
                </v:shape>
                <v:shape id="Text Box 58" o:spid="_x0000_s1090" type="#_x0000_t202" style="position:absolute;left:4661;top:3144;width:303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DD2041" w:rsidRDefault="00800FC5">
                        <w:pPr>
                          <w:spacing w:line="231" w:lineRule="exact"/>
                          <w:rPr>
                            <w:rFonts w:ascii="Arial"/>
                            <w:sz w:val="24"/>
                          </w:rPr>
                        </w:pPr>
                        <w:r>
                          <w:rPr>
                            <w:rFonts w:ascii="Arial"/>
                            <w:w w:val="90"/>
                            <w:sz w:val="24"/>
                          </w:rPr>
                          <w:t>Gambar 1. Kerangka Pemikiran</w:t>
                        </w:r>
                      </w:p>
                    </w:txbxContent>
                  </v:textbox>
                </v:shape>
                <w10:wrap type="topAndBottom" anchorx="page"/>
              </v:group>
            </w:pict>
          </mc:Fallback>
        </mc:AlternateContent>
      </w:r>
    </w:p>
    <w:p w:rsidR="00DD2041" w:rsidRDefault="00DD2041">
      <w:pPr>
        <w:pStyle w:val="BodyText"/>
        <w:spacing w:before="1"/>
        <w:rPr>
          <w:b/>
          <w:sz w:val="9"/>
        </w:rPr>
      </w:pPr>
    </w:p>
    <w:p w:rsidR="00DD2041" w:rsidRDefault="00800FC5">
      <w:pPr>
        <w:tabs>
          <w:tab w:val="left" w:pos="5923"/>
        </w:tabs>
        <w:spacing w:before="99" w:line="235" w:lineRule="auto"/>
        <w:ind w:left="1600" w:right="3154" w:hanging="1440"/>
        <w:rPr>
          <w:sz w:val="24"/>
        </w:rPr>
      </w:pPr>
      <w:r>
        <w:rPr>
          <w:rFonts w:ascii="Arial"/>
          <w:sz w:val="24"/>
        </w:rPr>
        <w:t>Sumber:</w:t>
      </w:r>
      <w:r>
        <w:rPr>
          <w:rFonts w:ascii="Arial"/>
          <w:spacing w:val="-24"/>
          <w:sz w:val="24"/>
        </w:rPr>
        <w:t xml:space="preserve"> </w:t>
      </w:r>
      <w:r>
        <w:rPr>
          <w:sz w:val="24"/>
        </w:rPr>
        <w:t>(Tjiptono</w:t>
      </w:r>
      <w:r>
        <w:rPr>
          <w:spacing w:val="-14"/>
          <w:sz w:val="24"/>
        </w:rPr>
        <w:t xml:space="preserve"> </w:t>
      </w:r>
      <w:r>
        <w:rPr>
          <w:sz w:val="24"/>
        </w:rPr>
        <w:t>2011),</w:t>
      </w:r>
      <w:r>
        <w:rPr>
          <w:spacing w:val="-14"/>
          <w:sz w:val="24"/>
        </w:rPr>
        <w:t xml:space="preserve"> </w:t>
      </w:r>
      <w:r>
        <w:rPr>
          <w:sz w:val="24"/>
        </w:rPr>
        <w:t>(Tjiptono,</w:t>
      </w:r>
      <w:r>
        <w:rPr>
          <w:spacing w:val="-14"/>
          <w:sz w:val="24"/>
        </w:rPr>
        <w:t xml:space="preserve"> </w:t>
      </w:r>
      <w:r>
        <w:rPr>
          <w:sz w:val="24"/>
        </w:rPr>
        <w:t>2004),</w:t>
      </w:r>
      <w:r>
        <w:rPr>
          <w:spacing w:val="-13"/>
          <w:sz w:val="24"/>
        </w:rPr>
        <w:t xml:space="preserve"> </w:t>
      </w:r>
      <w:r>
        <w:rPr>
          <w:sz w:val="24"/>
        </w:rPr>
        <w:t>(Lupiyoadi,</w:t>
      </w:r>
      <w:r>
        <w:rPr>
          <w:sz w:val="24"/>
        </w:rPr>
        <w:tab/>
        <w:t>2001), (Kotler dan Keller,</w:t>
      </w:r>
      <w:r>
        <w:rPr>
          <w:spacing w:val="-1"/>
          <w:sz w:val="24"/>
        </w:rPr>
        <w:t xml:space="preserve"> </w:t>
      </w:r>
      <w:r>
        <w:rPr>
          <w:sz w:val="24"/>
        </w:rPr>
        <w:t>2009)</w:t>
      </w:r>
    </w:p>
    <w:p w:rsidR="00DD2041" w:rsidRDefault="00800FC5">
      <w:pPr>
        <w:spacing w:before="15"/>
        <w:ind w:left="160"/>
        <w:rPr>
          <w:rFonts w:ascii="Trebuchet MS"/>
          <w:b/>
          <w:sz w:val="24"/>
        </w:rPr>
      </w:pPr>
      <w:r>
        <w:rPr>
          <w:rFonts w:ascii="Trebuchet MS"/>
          <w:b/>
          <w:sz w:val="24"/>
        </w:rPr>
        <w:t>Hipotesis Penelitian</w:t>
      </w:r>
    </w:p>
    <w:p w:rsidR="00DD2041" w:rsidRDefault="00800FC5">
      <w:pPr>
        <w:spacing w:before="14"/>
        <w:ind w:left="381"/>
        <w:rPr>
          <w:rFonts w:ascii="Arial"/>
          <w:sz w:val="24"/>
        </w:rPr>
      </w:pPr>
      <w:r>
        <w:rPr>
          <w:rFonts w:ascii="Arial"/>
          <w:sz w:val="24"/>
        </w:rPr>
        <w:t>Hipotesis yang diajukan dalam penelitian ini adalah sebagai berikut:</w:t>
      </w:r>
    </w:p>
    <w:p w:rsidR="00DD2041" w:rsidRDefault="00800FC5">
      <w:pPr>
        <w:spacing w:before="52" w:line="232" w:lineRule="auto"/>
        <w:ind w:left="160" w:right="935"/>
        <w:rPr>
          <w:rFonts w:ascii="Arial"/>
          <w:sz w:val="24"/>
        </w:rPr>
      </w:pPr>
      <w:r>
        <w:rPr>
          <w:rFonts w:ascii="Arial"/>
          <w:w w:val="95"/>
          <w:sz w:val="24"/>
        </w:rPr>
        <w:t>H</w:t>
      </w:r>
      <w:r>
        <w:rPr>
          <w:rFonts w:ascii="Arial"/>
          <w:w w:val="95"/>
          <w:sz w:val="15"/>
        </w:rPr>
        <w:t>1</w:t>
      </w:r>
      <w:r>
        <w:rPr>
          <w:rFonts w:ascii="Arial"/>
          <w:spacing w:val="-17"/>
          <w:w w:val="95"/>
          <w:sz w:val="15"/>
        </w:rPr>
        <w:t xml:space="preserve"> </w:t>
      </w:r>
      <w:r>
        <w:rPr>
          <w:rFonts w:ascii="Arial"/>
          <w:w w:val="95"/>
          <w:sz w:val="24"/>
        </w:rPr>
        <w:t>:</w:t>
      </w:r>
      <w:r>
        <w:rPr>
          <w:rFonts w:ascii="Arial"/>
          <w:spacing w:val="-40"/>
          <w:w w:val="95"/>
          <w:sz w:val="24"/>
        </w:rPr>
        <w:t xml:space="preserve"> </w:t>
      </w:r>
      <w:r>
        <w:rPr>
          <w:rFonts w:ascii="Arial"/>
          <w:w w:val="95"/>
          <w:sz w:val="24"/>
        </w:rPr>
        <w:t>Kualitas</w:t>
      </w:r>
      <w:r>
        <w:rPr>
          <w:rFonts w:ascii="Arial"/>
          <w:spacing w:val="-42"/>
          <w:w w:val="95"/>
          <w:sz w:val="24"/>
        </w:rPr>
        <w:t xml:space="preserve"> </w:t>
      </w:r>
      <w:r>
        <w:rPr>
          <w:rFonts w:ascii="Arial"/>
          <w:w w:val="95"/>
          <w:sz w:val="24"/>
        </w:rPr>
        <w:t>pelayanan</w:t>
      </w:r>
      <w:r>
        <w:rPr>
          <w:rFonts w:ascii="Arial"/>
          <w:spacing w:val="-41"/>
          <w:w w:val="95"/>
          <w:sz w:val="24"/>
        </w:rPr>
        <w:t xml:space="preserve"> </w:t>
      </w:r>
      <w:r>
        <w:rPr>
          <w:rFonts w:ascii="Arial"/>
          <w:w w:val="95"/>
          <w:sz w:val="24"/>
        </w:rPr>
        <w:t>berpengaruh</w:t>
      </w:r>
      <w:r>
        <w:rPr>
          <w:rFonts w:ascii="Arial"/>
          <w:spacing w:val="-40"/>
          <w:w w:val="95"/>
          <w:sz w:val="24"/>
        </w:rPr>
        <w:t xml:space="preserve"> </w:t>
      </w:r>
      <w:r>
        <w:rPr>
          <w:rFonts w:ascii="Arial"/>
          <w:w w:val="95"/>
          <w:sz w:val="24"/>
        </w:rPr>
        <w:t>signifikan</w:t>
      </w:r>
      <w:r>
        <w:rPr>
          <w:rFonts w:ascii="Arial"/>
          <w:spacing w:val="-41"/>
          <w:w w:val="95"/>
          <w:sz w:val="24"/>
        </w:rPr>
        <w:t xml:space="preserve"> </w:t>
      </w:r>
      <w:r>
        <w:rPr>
          <w:rFonts w:ascii="Arial"/>
          <w:w w:val="95"/>
          <w:sz w:val="24"/>
        </w:rPr>
        <w:t>terhadap</w:t>
      </w:r>
      <w:r>
        <w:rPr>
          <w:rFonts w:ascii="Arial"/>
          <w:spacing w:val="-39"/>
          <w:w w:val="95"/>
          <w:sz w:val="24"/>
        </w:rPr>
        <w:t xml:space="preserve"> </w:t>
      </w:r>
      <w:r>
        <w:rPr>
          <w:rFonts w:ascii="Arial"/>
          <w:w w:val="95"/>
          <w:sz w:val="24"/>
        </w:rPr>
        <w:t>Loyalitas</w:t>
      </w:r>
      <w:r>
        <w:rPr>
          <w:rFonts w:ascii="Arial"/>
          <w:spacing w:val="-41"/>
          <w:w w:val="95"/>
          <w:sz w:val="24"/>
        </w:rPr>
        <w:t xml:space="preserve"> </w:t>
      </w:r>
      <w:r>
        <w:rPr>
          <w:rFonts w:ascii="Arial"/>
          <w:w w:val="95"/>
          <w:sz w:val="24"/>
        </w:rPr>
        <w:t>pengunjung</w:t>
      </w:r>
      <w:r>
        <w:rPr>
          <w:rFonts w:ascii="Arial"/>
          <w:spacing w:val="-41"/>
          <w:w w:val="95"/>
          <w:sz w:val="24"/>
        </w:rPr>
        <w:t xml:space="preserve"> </w:t>
      </w:r>
      <w:r>
        <w:rPr>
          <w:rFonts w:ascii="Arial"/>
          <w:w w:val="95"/>
          <w:sz w:val="24"/>
        </w:rPr>
        <w:t>di</w:t>
      </w:r>
      <w:r>
        <w:rPr>
          <w:rFonts w:ascii="Arial"/>
          <w:spacing w:val="-40"/>
          <w:w w:val="95"/>
          <w:sz w:val="24"/>
        </w:rPr>
        <w:t xml:space="preserve"> </w:t>
      </w:r>
      <w:r>
        <w:rPr>
          <w:rFonts w:ascii="Arial"/>
          <w:w w:val="95"/>
          <w:sz w:val="24"/>
        </w:rPr>
        <w:t xml:space="preserve">Tenggir </w:t>
      </w:r>
      <w:r>
        <w:rPr>
          <w:rFonts w:ascii="Arial"/>
          <w:sz w:val="24"/>
        </w:rPr>
        <w:t>Park Kabupaten</w:t>
      </w:r>
      <w:r>
        <w:rPr>
          <w:rFonts w:ascii="Arial"/>
          <w:spacing w:val="-32"/>
          <w:sz w:val="24"/>
        </w:rPr>
        <w:t xml:space="preserve"> </w:t>
      </w:r>
      <w:r>
        <w:rPr>
          <w:rFonts w:ascii="Arial"/>
          <w:sz w:val="24"/>
        </w:rPr>
        <w:t>Karanganyar</w:t>
      </w:r>
    </w:p>
    <w:p w:rsidR="00DD2041" w:rsidRDefault="00800FC5">
      <w:pPr>
        <w:spacing w:before="50" w:line="232" w:lineRule="auto"/>
        <w:ind w:left="160" w:right="584"/>
        <w:rPr>
          <w:rFonts w:ascii="Arial"/>
          <w:sz w:val="24"/>
        </w:rPr>
      </w:pPr>
      <w:r>
        <w:rPr>
          <w:rFonts w:ascii="Arial"/>
          <w:w w:val="95"/>
          <w:sz w:val="24"/>
        </w:rPr>
        <w:t>H</w:t>
      </w:r>
      <w:r>
        <w:rPr>
          <w:rFonts w:ascii="Arial"/>
          <w:w w:val="95"/>
          <w:sz w:val="15"/>
        </w:rPr>
        <w:t>2</w:t>
      </w:r>
      <w:r>
        <w:rPr>
          <w:rFonts w:ascii="Arial"/>
          <w:spacing w:val="-17"/>
          <w:w w:val="95"/>
          <w:sz w:val="15"/>
        </w:rPr>
        <w:t xml:space="preserve"> </w:t>
      </w:r>
      <w:r>
        <w:rPr>
          <w:rFonts w:ascii="Arial"/>
          <w:w w:val="95"/>
          <w:sz w:val="24"/>
        </w:rPr>
        <w:t>:</w:t>
      </w:r>
      <w:r>
        <w:rPr>
          <w:rFonts w:ascii="Arial"/>
          <w:spacing w:val="-41"/>
          <w:w w:val="95"/>
          <w:sz w:val="24"/>
        </w:rPr>
        <w:t xml:space="preserve"> </w:t>
      </w:r>
      <w:r>
        <w:rPr>
          <w:rFonts w:ascii="Arial"/>
          <w:w w:val="95"/>
          <w:sz w:val="24"/>
        </w:rPr>
        <w:t>Harga</w:t>
      </w:r>
      <w:r>
        <w:rPr>
          <w:rFonts w:ascii="Arial"/>
          <w:spacing w:val="-41"/>
          <w:w w:val="95"/>
          <w:sz w:val="24"/>
        </w:rPr>
        <w:t xml:space="preserve"> </w:t>
      </w:r>
      <w:r>
        <w:rPr>
          <w:rFonts w:ascii="Arial"/>
          <w:w w:val="95"/>
          <w:sz w:val="24"/>
        </w:rPr>
        <w:t>berpengaruh</w:t>
      </w:r>
      <w:r>
        <w:rPr>
          <w:rFonts w:ascii="Arial"/>
          <w:spacing w:val="-41"/>
          <w:w w:val="95"/>
          <w:sz w:val="24"/>
        </w:rPr>
        <w:t xml:space="preserve"> </w:t>
      </w:r>
      <w:r>
        <w:rPr>
          <w:rFonts w:ascii="Arial"/>
          <w:w w:val="95"/>
          <w:sz w:val="24"/>
        </w:rPr>
        <w:t>signifikan</w:t>
      </w:r>
      <w:r>
        <w:rPr>
          <w:rFonts w:ascii="Arial"/>
          <w:spacing w:val="-41"/>
          <w:w w:val="95"/>
          <w:sz w:val="24"/>
        </w:rPr>
        <w:t xml:space="preserve"> </w:t>
      </w:r>
      <w:r>
        <w:rPr>
          <w:rFonts w:ascii="Arial"/>
          <w:w w:val="95"/>
          <w:sz w:val="24"/>
        </w:rPr>
        <w:t>terhadap</w:t>
      </w:r>
      <w:r>
        <w:rPr>
          <w:rFonts w:ascii="Arial"/>
          <w:spacing w:val="-40"/>
          <w:w w:val="95"/>
          <w:sz w:val="24"/>
        </w:rPr>
        <w:t xml:space="preserve"> </w:t>
      </w:r>
      <w:r>
        <w:rPr>
          <w:rFonts w:ascii="Arial"/>
          <w:w w:val="95"/>
          <w:sz w:val="24"/>
        </w:rPr>
        <w:t>Loyalitas</w:t>
      </w:r>
      <w:r>
        <w:rPr>
          <w:rFonts w:ascii="Arial"/>
          <w:spacing w:val="-40"/>
          <w:w w:val="95"/>
          <w:sz w:val="24"/>
        </w:rPr>
        <w:t xml:space="preserve"> </w:t>
      </w:r>
      <w:r>
        <w:rPr>
          <w:rFonts w:ascii="Arial"/>
          <w:w w:val="95"/>
          <w:sz w:val="24"/>
        </w:rPr>
        <w:t>pengunjung</w:t>
      </w:r>
      <w:r>
        <w:rPr>
          <w:rFonts w:ascii="Arial"/>
          <w:spacing w:val="-41"/>
          <w:w w:val="95"/>
          <w:sz w:val="24"/>
        </w:rPr>
        <w:t xml:space="preserve"> </w:t>
      </w:r>
      <w:r>
        <w:rPr>
          <w:rFonts w:ascii="Arial"/>
          <w:w w:val="95"/>
          <w:sz w:val="24"/>
        </w:rPr>
        <w:t>di</w:t>
      </w:r>
      <w:r>
        <w:rPr>
          <w:rFonts w:ascii="Arial"/>
          <w:spacing w:val="-41"/>
          <w:w w:val="95"/>
          <w:sz w:val="24"/>
        </w:rPr>
        <w:t xml:space="preserve"> </w:t>
      </w:r>
      <w:r>
        <w:rPr>
          <w:rFonts w:ascii="Arial"/>
          <w:w w:val="95"/>
          <w:sz w:val="24"/>
        </w:rPr>
        <w:t>Tenggir</w:t>
      </w:r>
      <w:r>
        <w:rPr>
          <w:rFonts w:ascii="Arial"/>
          <w:spacing w:val="-40"/>
          <w:w w:val="95"/>
          <w:sz w:val="24"/>
        </w:rPr>
        <w:t xml:space="preserve"> </w:t>
      </w:r>
      <w:r>
        <w:rPr>
          <w:rFonts w:ascii="Arial"/>
          <w:w w:val="95"/>
          <w:sz w:val="24"/>
        </w:rPr>
        <w:t>Park</w:t>
      </w:r>
      <w:r>
        <w:rPr>
          <w:rFonts w:ascii="Arial"/>
          <w:spacing w:val="-41"/>
          <w:w w:val="95"/>
          <w:sz w:val="24"/>
        </w:rPr>
        <w:t xml:space="preserve"> </w:t>
      </w:r>
      <w:r>
        <w:rPr>
          <w:rFonts w:ascii="Arial"/>
          <w:w w:val="95"/>
          <w:sz w:val="24"/>
        </w:rPr>
        <w:t xml:space="preserve">Kabupaten </w:t>
      </w:r>
      <w:r>
        <w:rPr>
          <w:rFonts w:ascii="Arial"/>
          <w:sz w:val="24"/>
        </w:rPr>
        <w:t>Karanganyar</w:t>
      </w:r>
    </w:p>
    <w:p w:rsidR="00DD2041" w:rsidRDefault="00C379D7">
      <w:pPr>
        <w:pStyle w:val="BodyText"/>
        <w:spacing w:before="8"/>
        <w:rPr>
          <w:rFonts w:ascii="Arial"/>
          <w:sz w:val="14"/>
        </w:rPr>
      </w:pPr>
      <w:r>
        <w:rPr>
          <w:noProof/>
          <w:lang w:val="en-US" w:eastAsia="en-US"/>
        </w:rPr>
        <mc:AlternateContent>
          <mc:Choice Requires="wps">
            <w:drawing>
              <wp:anchor distT="0" distB="0" distL="0" distR="0" simplePos="0" relativeHeight="251627520" behindDoc="0" locked="0" layoutInCell="1" allowOverlap="1">
                <wp:simplePos x="0" y="0"/>
                <wp:positionH relativeFrom="page">
                  <wp:posOffset>1000125</wp:posOffset>
                </wp:positionH>
                <wp:positionV relativeFrom="paragraph">
                  <wp:posOffset>137160</wp:posOffset>
                </wp:positionV>
                <wp:extent cx="5638800" cy="0"/>
                <wp:effectExtent l="9525" t="9525" r="9525" b="9525"/>
                <wp:wrapTopAndBottom/>
                <wp:docPr id="18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2508E" id="Line 56"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5pt,10.8pt" to="522.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ayHwIAAEQEAAAOAAAAZHJzL2Uyb0RvYy54bWysU8GO2jAQvVfqP1i5QxI20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">
                <w10:wrap type="topAndBottom" anchorx="page"/>
              </v:line>
            </w:pict>
          </mc:Fallback>
        </mc:AlternateContent>
      </w:r>
    </w:p>
    <w:p w:rsidR="00DD2041" w:rsidRDefault="00DD2041">
      <w:pPr>
        <w:rPr>
          <w:rFonts w:ascii="Arial"/>
          <w:sz w:val="14"/>
        </w:rPr>
        <w:sectPr w:rsidR="00DD2041">
          <w:pgSz w:w="11900" w:h="16840"/>
          <w:pgMar w:top="1120" w:right="920" w:bottom="2680" w:left="1280" w:header="713" w:footer="2382" w:gutter="0"/>
          <w:cols w:space="720"/>
        </w:sectPr>
      </w:pPr>
    </w:p>
    <w:p w:rsidR="00DD2041" w:rsidRDefault="00DD2041">
      <w:pPr>
        <w:pStyle w:val="BodyText"/>
        <w:rPr>
          <w:rFonts w:ascii="Arial"/>
          <w:sz w:val="20"/>
        </w:rPr>
      </w:pPr>
    </w:p>
    <w:p w:rsidR="00DD2041" w:rsidRDefault="00DD2041">
      <w:pPr>
        <w:pStyle w:val="BodyText"/>
        <w:spacing w:before="9"/>
        <w:rPr>
          <w:rFonts w:ascii="Arial"/>
          <w:sz w:val="17"/>
        </w:rPr>
      </w:pPr>
    </w:p>
    <w:p w:rsidR="00DD2041" w:rsidRDefault="00800FC5">
      <w:pPr>
        <w:spacing w:before="62" w:line="232" w:lineRule="auto"/>
        <w:ind w:left="160" w:right="1474"/>
        <w:rPr>
          <w:rFonts w:ascii="Arial"/>
          <w:sz w:val="24"/>
        </w:rPr>
      </w:pPr>
      <w:r>
        <w:rPr>
          <w:rFonts w:ascii="Arial"/>
          <w:w w:val="95"/>
          <w:sz w:val="24"/>
        </w:rPr>
        <w:t>H</w:t>
      </w:r>
      <w:r>
        <w:rPr>
          <w:rFonts w:ascii="Arial"/>
          <w:w w:val="95"/>
          <w:sz w:val="15"/>
        </w:rPr>
        <w:t>3</w:t>
      </w:r>
      <w:r>
        <w:rPr>
          <w:rFonts w:ascii="Arial"/>
          <w:spacing w:val="-15"/>
          <w:w w:val="95"/>
          <w:sz w:val="15"/>
        </w:rPr>
        <w:t xml:space="preserve"> </w:t>
      </w:r>
      <w:r>
        <w:rPr>
          <w:rFonts w:ascii="Arial"/>
          <w:w w:val="95"/>
          <w:sz w:val="24"/>
        </w:rPr>
        <w:t>:</w:t>
      </w:r>
      <w:r>
        <w:rPr>
          <w:rFonts w:ascii="Arial"/>
          <w:spacing w:val="-38"/>
          <w:w w:val="95"/>
          <w:sz w:val="24"/>
        </w:rPr>
        <w:t xml:space="preserve"> </w:t>
      </w:r>
      <w:r>
        <w:rPr>
          <w:rFonts w:ascii="Arial"/>
          <w:w w:val="95"/>
          <w:sz w:val="24"/>
        </w:rPr>
        <w:t>Promosi</w:t>
      </w:r>
      <w:r>
        <w:rPr>
          <w:rFonts w:ascii="Arial"/>
          <w:spacing w:val="-40"/>
          <w:w w:val="95"/>
          <w:sz w:val="24"/>
        </w:rPr>
        <w:t xml:space="preserve"> </w:t>
      </w:r>
      <w:r>
        <w:rPr>
          <w:rFonts w:ascii="Arial"/>
          <w:w w:val="95"/>
          <w:sz w:val="24"/>
        </w:rPr>
        <w:t>berpengaruh</w:t>
      </w:r>
      <w:r>
        <w:rPr>
          <w:rFonts w:ascii="Arial"/>
          <w:spacing w:val="-37"/>
          <w:w w:val="95"/>
          <w:sz w:val="24"/>
        </w:rPr>
        <w:t xml:space="preserve"> </w:t>
      </w:r>
      <w:r>
        <w:rPr>
          <w:rFonts w:ascii="Arial"/>
          <w:w w:val="95"/>
          <w:sz w:val="24"/>
        </w:rPr>
        <w:t>signifikan</w:t>
      </w:r>
      <w:r>
        <w:rPr>
          <w:rFonts w:ascii="Arial"/>
          <w:spacing w:val="-39"/>
          <w:w w:val="95"/>
          <w:sz w:val="24"/>
        </w:rPr>
        <w:t xml:space="preserve"> </w:t>
      </w:r>
      <w:r>
        <w:rPr>
          <w:rFonts w:ascii="Arial"/>
          <w:w w:val="95"/>
          <w:sz w:val="24"/>
        </w:rPr>
        <w:t>terhadap</w:t>
      </w:r>
      <w:r>
        <w:rPr>
          <w:rFonts w:ascii="Arial"/>
          <w:spacing w:val="-38"/>
          <w:w w:val="95"/>
          <w:sz w:val="24"/>
        </w:rPr>
        <w:t xml:space="preserve"> </w:t>
      </w:r>
      <w:r>
        <w:rPr>
          <w:rFonts w:ascii="Arial"/>
          <w:w w:val="95"/>
          <w:sz w:val="24"/>
        </w:rPr>
        <w:t>Loyalitas</w:t>
      </w:r>
      <w:r>
        <w:rPr>
          <w:rFonts w:ascii="Arial"/>
          <w:spacing w:val="-39"/>
          <w:w w:val="95"/>
          <w:sz w:val="24"/>
        </w:rPr>
        <w:t xml:space="preserve"> </w:t>
      </w:r>
      <w:r>
        <w:rPr>
          <w:rFonts w:ascii="Arial"/>
          <w:w w:val="95"/>
          <w:sz w:val="24"/>
        </w:rPr>
        <w:t>pengunjung</w:t>
      </w:r>
      <w:r>
        <w:rPr>
          <w:rFonts w:ascii="Arial"/>
          <w:spacing w:val="-39"/>
          <w:w w:val="95"/>
          <w:sz w:val="24"/>
        </w:rPr>
        <w:t xml:space="preserve"> </w:t>
      </w:r>
      <w:r>
        <w:rPr>
          <w:rFonts w:ascii="Arial"/>
          <w:w w:val="95"/>
          <w:sz w:val="24"/>
        </w:rPr>
        <w:t>di</w:t>
      </w:r>
      <w:r>
        <w:rPr>
          <w:rFonts w:ascii="Arial"/>
          <w:spacing w:val="-39"/>
          <w:w w:val="95"/>
          <w:sz w:val="24"/>
        </w:rPr>
        <w:t xml:space="preserve"> </w:t>
      </w:r>
      <w:r>
        <w:rPr>
          <w:rFonts w:ascii="Arial"/>
          <w:w w:val="95"/>
          <w:sz w:val="24"/>
        </w:rPr>
        <w:t>Tenggir</w:t>
      </w:r>
      <w:r>
        <w:rPr>
          <w:rFonts w:ascii="Arial"/>
          <w:spacing w:val="-38"/>
          <w:w w:val="95"/>
          <w:sz w:val="24"/>
        </w:rPr>
        <w:t xml:space="preserve"> </w:t>
      </w:r>
      <w:r>
        <w:rPr>
          <w:rFonts w:ascii="Arial"/>
          <w:w w:val="95"/>
          <w:sz w:val="24"/>
        </w:rPr>
        <w:t xml:space="preserve">Park </w:t>
      </w:r>
      <w:r>
        <w:rPr>
          <w:rFonts w:ascii="Arial"/>
          <w:sz w:val="24"/>
        </w:rPr>
        <w:t>Kabupaten</w:t>
      </w:r>
      <w:r>
        <w:rPr>
          <w:rFonts w:ascii="Arial"/>
          <w:spacing w:val="-14"/>
          <w:sz w:val="24"/>
        </w:rPr>
        <w:t xml:space="preserve"> </w:t>
      </w:r>
      <w:r>
        <w:rPr>
          <w:rFonts w:ascii="Arial"/>
          <w:sz w:val="24"/>
        </w:rPr>
        <w:t>Karanganyar</w:t>
      </w:r>
    </w:p>
    <w:p w:rsidR="00DD2041" w:rsidRDefault="00DD2041">
      <w:pPr>
        <w:pStyle w:val="BodyText"/>
        <w:rPr>
          <w:rFonts w:ascii="Arial"/>
          <w:sz w:val="24"/>
        </w:rPr>
      </w:pPr>
    </w:p>
    <w:p w:rsidR="00DD2041" w:rsidRDefault="00800FC5">
      <w:pPr>
        <w:pStyle w:val="Heading6"/>
        <w:spacing w:before="183"/>
        <w:ind w:right="439"/>
        <w:jc w:val="center"/>
      </w:pPr>
      <w:r>
        <w:t>3.   METODE PENELITIAN</w:t>
      </w:r>
    </w:p>
    <w:p w:rsidR="00DD2041" w:rsidRDefault="00800FC5">
      <w:pPr>
        <w:spacing w:before="205"/>
        <w:ind w:left="160"/>
        <w:rPr>
          <w:rFonts w:ascii="Trebuchet MS"/>
          <w:b/>
          <w:sz w:val="24"/>
        </w:rPr>
      </w:pPr>
      <w:r>
        <w:rPr>
          <w:rFonts w:ascii="Trebuchet MS"/>
          <w:b/>
          <w:sz w:val="24"/>
        </w:rPr>
        <w:t>Metode Analisis Data</w:t>
      </w:r>
    </w:p>
    <w:p w:rsidR="00DD2041" w:rsidRDefault="00800FC5">
      <w:pPr>
        <w:pStyle w:val="ListParagraph"/>
        <w:numPr>
          <w:ilvl w:val="0"/>
          <w:numId w:val="20"/>
        </w:numPr>
        <w:tabs>
          <w:tab w:val="left" w:pos="401"/>
        </w:tabs>
        <w:spacing w:before="14"/>
        <w:rPr>
          <w:rFonts w:ascii="Trebuchet MS"/>
          <w:b/>
          <w:sz w:val="24"/>
        </w:rPr>
      </w:pPr>
      <w:r>
        <w:rPr>
          <w:rFonts w:ascii="Trebuchet MS"/>
          <w:b/>
          <w:sz w:val="24"/>
        </w:rPr>
        <w:t>Uji</w:t>
      </w:r>
      <w:r>
        <w:rPr>
          <w:rFonts w:ascii="Trebuchet MS"/>
          <w:b/>
          <w:spacing w:val="-18"/>
          <w:sz w:val="24"/>
        </w:rPr>
        <w:t xml:space="preserve"> </w:t>
      </w:r>
      <w:r>
        <w:rPr>
          <w:rFonts w:ascii="Trebuchet MS"/>
          <w:b/>
          <w:sz w:val="24"/>
        </w:rPr>
        <w:t>Validitas</w:t>
      </w:r>
    </w:p>
    <w:p w:rsidR="00DD2041" w:rsidRDefault="00800FC5">
      <w:pPr>
        <w:spacing w:before="10" w:line="235" w:lineRule="auto"/>
        <w:ind w:left="400" w:right="523" w:firstLine="192"/>
        <w:jc w:val="both"/>
        <w:rPr>
          <w:sz w:val="24"/>
        </w:rPr>
      </w:pPr>
      <w:r>
        <w:rPr>
          <w:sz w:val="24"/>
        </w:rPr>
        <w:t>Maksud dilakukan pengujian instrumen dalam penelitian ini adalah untuk mendapatkan data yang sah atau valid dan data yang konsisten, agar mendapat data yang sah dan konsisten, dilakukan dengan cara uji validitas dan uji reliabilitas</w:t>
      </w:r>
    </w:p>
    <w:p w:rsidR="00DD2041" w:rsidRDefault="00800FC5">
      <w:pPr>
        <w:pStyle w:val="BodyText"/>
        <w:spacing w:before="55" w:line="232" w:lineRule="auto"/>
        <w:ind w:left="400" w:right="519" w:firstLine="201"/>
        <w:jc w:val="both"/>
        <w:rPr>
          <w:rFonts w:ascii="Arial"/>
        </w:rPr>
      </w:pPr>
      <w:r>
        <w:rPr>
          <w:rFonts w:ascii="Arial"/>
        </w:rPr>
        <w:t>Menurut Sugiyono (2013)</w:t>
      </w:r>
      <w:r>
        <w:rPr>
          <w:rFonts w:ascii="Arial"/>
        </w:rPr>
        <w:t xml:space="preserve"> instrumen yang valid berarti alat ukur yang digunakan untuk mendapatkan data (mengukur) itu valid. Dikatakan valid apabila nilai r</w:t>
      </w:r>
      <w:r>
        <w:rPr>
          <w:rFonts w:ascii="Arial"/>
          <w:sz w:val="13"/>
        </w:rPr>
        <w:t xml:space="preserve">item </w:t>
      </w:r>
      <w:r>
        <w:rPr>
          <w:rFonts w:ascii="Arial"/>
        </w:rPr>
        <w:t>&gt; r</w:t>
      </w:r>
      <w:r>
        <w:rPr>
          <w:rFonts w:ascii="Arial"/>
          <w:sz w:val="13"/>
        </w:rPr>
        <w:t>tabel</w:t>
      </w:r>
      <w:r>
        <w:rPr>
          <w:rFonts w:ascii="Arial"/>
        </w:rPr>
        <w:t>.</w:t>
      </w:r>
    </w:p>
    <w:p w:rsidR="00DD2041" w:rsidRDefault="00800FC5">
      <w:pPr>
        <w:pStyle w:val="BodyText"/>
        <w:spacing w:before="51" w:line="244" w:lineRule="auto"/>
        <w:ind w:left="400" w:right="514" w:firstLine="163"/>
        <w:jc w:val="both"/>
        <w:rPr>
          <w:rFonts w:ascii="Arial"/>
        </w:rPr>
      </w:pPr>
      <w:r>
        <w:rPr>
          <w:rFonts w:ascii="Arial"/>
          <w:w w:val="95"/>
        </w:rPr>
        <w:t>Reabilitas</w:t>
      </w:r>
      <w:r>
        <w:rPr>
          <w:rFonts w:ascii="Arial"/>
          <w:spacing w:val="-18"/>
          <w:w w:val="95"/>
        </w:rPr>
        <w:t xml:space="preserve"> </w:t>
      </w:r>
      <w:r>
        <w:rPr>
          <w:rFonts w:ascii="Arial"/>
          <w:w w:val="95"/>
        </w:rPr>
        <w:t>adalah</w:t>
      </w:r>
      <w:r>
        <w:rPr>
          <w:rFonts w:ascii="Arial"/>
          <w:spacing w:val="-19"/>
          <w:w w:val="95"/>
        </w:rPr>
        <w:t xml:space="preserve"> </w:t>
      </w:r>
      <w:r>
        <w:rPr>
          <w:rFonts w:ascii="Arial"/>
          <w:w w:val="95"/>
        </w:rPr>
        <w:t>alat</w:t>
      </w:r>
      <w:r>
        <w:rPr>
          <w:rFonts w:ascii="Arial"/>
          <w:spacing w:val="-18"/>
          <w:w w:val="95"/>
        </w:rPr>
        <w:t xml:space="preserve"> </w:t>
      </w:r>
      <w:r>
        <w:rPr>
          <w:rFonts w:ascii="Arial"/>
          <w:w w:val="95"/>
        </w:rPr>
        <w:t>untuk</w:t>
      </w:r>
      <w:r>
        <w:rPr>
          <w:rFonts w:ascii="Arial"/>
          <w:spacing w:val="-18"/>
          <w:w w:val="95"/>
        </w:rPr>
        <w:t xml:space="preserve"> </w:t>
      </w:r>
      <w:r>
        <w:rPr>
          <w:rFonts w:ascii="Arial"/>
          <w:w w:val="95"/>
        </w:rPr>
        <w:t>mengukur</w:t>
      </w:r>
      <w:r>
        <w:rPr>
          <w:rFonts w:ascii="Arial"/>
          <w:spacing w:val="-18"/>
          <w:w w:val="95"/>
        </w:rPr>
        <w:t xml:space="preserve"> </w:t>
      </w:r>
      <w:r>
        <w:rPr>
          <w:rFonts w:ascii="Arial"/>
          <w:w w:val="95"/>
        </w:rPr>
        <w:t>suatu</w:t>
      </w:r>
      <w:r>
        <w:rPr>
          <w:rFonts w:ascii="Arial"/>
          <w:spacing w:val="-19"/>
          <w:w w:val="95"/>
        </w:rPr>
        <w:t xml:space="preserve"> </w:t>
      </w:r>
      <w:r>
        <w:rPr>
          <w:rFonts w:ascii="Arial"/>
          <w:w w:val="95"/>
        </w:rPr>
        <w:t>kuesioner</w:t>
      </w:r>
      <w:r>
        <w:rPr>
          <w:rFonts w:ascii="Arial"/>
          <w:spacing w:val="-17"/>
          <w:w w:val="95"/>
        </w:rPr>
        <w:t xml:space="preserve"> </w:t>
      </w:r>
      <w:r>
        <w:rPr>
          <w:rFonts w:ascii="Arial"/>
          <w:w w:val="95"/>
        </w:rPr>
        <w:t>yang</w:t>
      </w:r>
      <w:r>
        <w:rPr>
          <w:rFonts w:ascii="Arial"/>
          <w:spacing w:val="-19"/>
          <w:w w:val="95"/>
        </w:rPr>
        <w:t xml:space="preserve"> </w:t>
      </w:r>
      <w:r>
        <w:rPr>
          <w:rFonts w:ascii="Arial"/>
          <w:w w:val="95"/>
        </w:rPr>
        <w:t>merupakan</w:t>
      </w:r>
      <w:r>
        <w:rPr>
          <w:rFonts w:ascii="Arial"/>
          <w:spacing w:val="-19"/>
          <w:w w:val="95"/>
        </w:rPr>
        <w:t xml:space="preserve"> </w:t>
      </w:r>
      <w:r>
        <w:rPr>
          <w:rFonts w:ascii="Arial"/>
          <w:w w:val="95"/>
        </w:rPr>
        <w:t>indikator</w:t>
      </w:r>
      <w:r>
        <w:rPr>
          <w:rFonts w:ascii="Arial"/>
          <w:spacing w:val="-17"/>
          <w:w w:val="95"/>
        </w:rPr>
        <w:t xml:space="preserve"> </w:t>
      </w:r>
      <w:r>
        <w:rPr>
          <w:rFonts w:ascii="Arial"/>
          <w:w w:val="95"/>
        </w:rPr>
        <w:t>dari</w:t>
      </w:r>
      <w:r>
        <w:rPr>
          <w:rFonts w:ascii="Arial"/>
          <w:spacing w:val="-19"/>
          <w:w w:val="95"/>
        </w:rPr>
        <w:t xml:space="preserve"> </w:t>
      </w:r>
      <w:r>
        <w:rPr>
          <w:rFonts w:ascii="Arial"/>
          <w:w w:val="95"/>
        </w:rPr>
        <w:t xml:space="preserve">variabel. </w:t>
      </w:r>
      <w:r>
        <w:rPr>
          <w:rFonts w:ascii="Arial"/>
        </w:rPr>
        <w:t>Suatu</w:t>
      </w:r>
      <w:r>
        <w:rPr>
          <w:rFonts w:ascii="Arial"/>
          <w:spacing w:val="-26"/>
        </w:rPr>
        <w:t xml:space="preserve"> </w:t>
      </w:r>
      <w:r>
        <w:rPr>
          <w:rFonts w:ascii="Arial"/>
        </w:rPr>
        <w:t>kuesioner</w:t>
      </w:r>
      <w:r>
        <w:rPr>
          <w:rFonts w:ascii="Arial"/>
          <w:spacing w:val="-24"/>
        </w:rPr>
        <w:t xml:space="preserve"> </w:t>
      </w:r>
      <w:r>
        <w:rPr>
          <w:rFonts w:ascii="Arial"/>
        </w:rPr>
        <w:t>dikatakan</w:t>
      </w:r>
      <w:r>
        <w:rPr>
          <w:rFonts w:ascii="Arial"/>
          <w:spacing w:val="-26"/>
        </w:rPr>
        <w:t xml:space="preserve"> </w:t>
      </w:r>
      <w:r>
        <w:rPr>
          <w:rFonts w:ascii="Arial"/>
        </w:rPr>
        <w:t>reliable</w:t>
      </w:r>
      <w:r>
        <w:rPr>
          <w:rFonts w:ascii="Arial"/>
          <w:spacing w:val="-25"/>
        </w:rPr>
        <w:t xml:space="preserve"> </w:t>
      </w:r>
      <w:r>
        <w:rPr>
          <w:rFonts w:ascii="Arial"/>
        </w:rPr>
        <w:t>atau</w:t>
      </w:r>
      <w:r>
        <w:rPr>
          <w:rFonts w:ascii="Arial"/>
          <w:spacing w:val="-25"/>
        </w:rPr>
        <w:t xml:space="preserve"> </w:t>
      </w:r>
      <w:r>
        <w:rPr>
          <w:rFonts w:ascii="Arial"/>
        </w:rPr>
        <w:t>handal</w:t>
      </w:r>
      <w:r>
        <w:rPr>
          <w:rFonts w:ascii="Arial"/>
          <w:spacing w:val="-25"/>
        </w:rPr>
        <w:t xml:space="preserve"> </w:t>
      </w:r>
      <w:r>
        <w:rPr>
          <w:rFonts w:ascii="Arial"/>
        </w:rPr>
        <w:t>jika</w:t>
      </w:r>
      <w:r>
        <w:rPr>
          <w:rFonts w:ascii="Arial"/>
          <w:spacing w:val="-25"/>
        </w:rPr>
        <w:t xml:space="preserve"> </w:t>
      </w:r>
      <w:r>
        <w:rPr>
          <w:rFonts w:ascii="Arial"/>
        </w:rPr>
        <w:t>jawaban</w:t>
      </w:r>
      <w:r>
        <w:rPr>
          <w:rFonts w:ascii="Arial"/>
          <w:spacing w:val="-26"/>
        </w:rPr>
        <w:t xml:space="preserve"> </w:t>
      </w:r>
      <w:r>
        <w:rPr>
          <w:rFonts w:ascii="Arial"/>
        </w:rPr>
        <w:t>seseorang</w:t>
      </w:r>
      <w:r>
        <w:rPr>
          <w:rFonts w:ascii="Arial"/>
          <w:spacing w:val="-25"/>
        </w:rPr>
        <w:t xml:space="preserve"> </w:t>
      </w:r>
      <w:r>
        <w:rPr>
          <w:rFonts w:ascii="Arial"/>
        </w:rPr>
        <w:t>terhadap</w:t>
      </w:r>
      <w:r>
        <w:rPr>
          <w:rFonts w:ascii="Arial"/>
          <w:spacing w:val="-26"/>
        </w:rPr>
        <w:t xml:space="preserve"> </w:t>
      </w:r>
      <w:r>
        <w:rPr>
          <w:rFonts w:ascii="Arial"/>
        </w:rPr>
        <w:t xml:space="preserve">pernyataan </w:t>
      </w:r>
      <w:r>
        <w:rPr>
          <w:rFonts w:ascii="Arial"/>
          <w:w w:val="95"/>
        </w:rPr>
        <w:t>adalah</w:t>
      </w:r>
      <w:r>
        <w:rPr>
          <w:rFonts w:ascii="Arial"/>
          <w:spacing w:val="-4"/>
          <w:w w:val="95"/>
        </w:rPr>
        <w:t xml:space="preserve"> </w:t>
      </w:r>
      <w:r>
        <w:rPr>
          <w:rFonts w:ascii="Arial"/>
          <w:w w:val="95"/>
        </w:rPr>
        <w:t>konsistensi</w:t>
      </w:r>
      <w:r>
        <w:rPr>
          <w:rFonts w:ascii="Arial"/>
          <w:spacing w:val="-3"/>
          <w:w w:val="95"/>
        </w:rPr>
        <w:t xml:space="preserve"> </w:t>
      </w:r>
      <w:r>
        <w:rPr>
          <w:rFonts w:ascii="Arial"/>
          <w:w w:val="95"/>
        </w:rPr>
        <w:t>atau</w:t>
      </w:r>
      <w:r>
        <w:rPr>
          <w:rFonts w:ascii="Arial"/>
          <w:spacing w:val="-4"/>
          <w:w w:val="95"/>
        </w:rPr>
        <w:t xml:space="preserve"> </w:t>
      </w:r>
      <w:r>
        <w:rPr>
          <w:rFonts w:ascii="Arial"/>
          <w:w w:val="95"/>
        </w:rPr>
        <w:t>stabil</w:t>
      </w:r>
      <w:r>
        <w:rPr>
          <w:rFonts w:ascii="Arial"/>
          <w:spacing w:val="-3"/>
          <w:w w:val="95"/>
        </w:rPr>
        <w:t xml:space="preserve"> </w:t>
      </w:r>
      <w:r>
        <w:rPr>
          <w:rFonts w:ascii="Arial"/>
          <w:w w:val="95"/>
        </w:rPr>
        <w:t>dari</w:t>
      </w:r>
      <w:r>
        <w:rPr>
          <w:rFonts w:ascii="Arial"/>
          <w:spacing w:val="-3"/>
          <w:w w:val="95"/>
        </w:rPr>
        <w:t xml:space="preserve"> </w:t>
      </w:r>
      <w:r>
        <w:rPr>
          <w:rFonts w:ascii="Arial"/>
          <w:w w:val="95"/>
        </w:rPr>
        <w:t>waktu</w:t>
      </w:r>
      <w:r>
        <w:rPr>
          <w:rFonts w:ascii="Arial"/>
          <w:spacing w:val="-5"/>
          <w:w w:val="95"/>
        </w:rPr>
        <w:t xml:space="preserve"> </w:t>
      </w:r>
      <w:r>
        <w:rPr>
          <w:rFonts w:ascii="Arial"/>
          <w:w w:val="95"/>
        </w:rPr>
        <w:t>ke</w:t>
      </w:r>
      <w:r>
        <w:rPr>
          <w:rFonts w:ascii="Arial"/>
          <w:spacing w:val="-3"/>
          <w:w w:val="95"/>
        </w:rPr>
        <w:t xml:space="preserve"> </w:t>
      </w:r>
      <w:r>
        <w:rPr>
          <w:rFonts w:ascii="Arial"/>
          <w:w w:val="95"/>
        </w:rPr>
        <w:t>waktu.</w:t>
      </w:r>
      <w:r>
        <w:rPr>
          <w:rFonts w:ascii="Arial"/>
          <w:spacing w:val="-5"/>
          <w:w w:val="95"/>
        </w:rPr>
        <w:t xml:space="preserve"> </w:t>
      </w:r>
      <w:r>
        <w:rPr>
          <w:rFonts w:ascii="Arial"/>
          <w:w w:val="95"/>
        </w:rPr>
        <w:t>Suatu</w:t>
      </w:r>
      <w:r>
        <w:rPr>
          <w:rFonts w:ascii="Arial"/>
          <w:spacing w:val="-3"/>
          <w:w w:val="95"/>
        </w:rPr>
        <w:t xml:space="preserve"> </w:t>
      </w:r>
      <w:r>
        <w:rPr>
          <w:rFonts w:ascii="Arial"/>
          <w:w w:val="95"/>
        </w:rPr>
        <w:t>kuesioner</w:t>
      </w:r>
      <w:r>
        <w:rPr>
          <w:rFonts w:ascii="Arial"/>
          <w:spacing w:val="-2"/>
          <w:w w:val="95"/>
        </w:rPr>
        <w:t xml:space="preserve"> </w:t>
      </w:r>
      <w:r>
        <w:rPr>
          <w:rFonts w:ascii="Arial"/>
          <w:w w:val="95"/>
        </w:rPr>
        <w:t>dinyatakan</w:t>
      </w:r>
      <w:r>
        <w:rPr>
          <w:rFonts w:ascii="Arial"/>
          <w:spacing w:val="-4"/>
          <w:w w:val="95"/>
        </w:rPr>
        <w:t xml:space="preserve"> </w:t>
      </w:r>
      <w:r>
        <w:rPr>
          <w:rFonts w:ascii="Arial"/>
          <w:w w:val="95"/>
        </w:rPr>
        <w:t>handal</w:t>
      </w:r>
      <w:r>
        <w:rPr>
          <w:rFonts w:ascii="Arial"/>
          <w:spacing w:val="-3"/>
          <w:w w:val="95"/>
        </w:rPr>
        <w:t xml:space="preserve"> </w:t>
      </w:r>
      <w:r>
        <w:rPr>
          <w:rFonts w:ascii="Arial"/>
          <w:w w:val="95"/>
        </w:rPr>
        <w:t>jika</w:t>
      </w:r>
      <w:r>
        <w:rPr>
          <w:rFonts w:ascii="Arial"/>
          <w:spacing w:val="-3"/>
          <w:w w:val="95"/>
        </w:rPr>
        <w:t xml:space="preserve"> </w:t>
      </w:r>
      <w:r>
        <w:rPr>
          <w:rFonts w:ascii="Arial"/>
          <w:w w:val="95"/>
        </w:rPr>
        <w:t xml:space="preserve">nilai </w:t>
      </w:r>
      <w:r>
        <w:rPr>
          <w:rFonts w:ascii="Arial"/>
        </w:rPr>
        <w:t>Cronbach</w:t>
      </w:r>
      <w:r>
        <w:rPr>
          <w:rFonts w:ascii="Arial"/>
          <w:spacing w:val="-14"/>
        </w:rPr>
        <w:t xml:space="preserve"> </w:t>
      </w:r>
      <w:r>
        <w:rPr>
          <w:rFonts w:ascii="Arial"/>
        </w:rPr>
        <w:t>Alpha</w:t>
      </w:r>
      <w:r>
        <w:rPr>
          <w:rFonts w:ascii="Arial"/>
          <w:spacing w:val="-13"/>
        </w:rPr>
        <w:t xml:space="preserve"> </w:t>
      </w:r>
      <w:r>
        <w:rPr>
          <w:rFonts w:ascii="Arial"/>
        </w:rPr>
        <w:t>lebih</w:t>
      </w:r>
      <w:r>
        <w:rPr>
          <w:rFonts w:ascii="Arial"/>
          <w:spacing w:val="-15"/>
        </w:rPr>
        <w:t xml:space="preserve"> </w:t>
      </w:r>
      <w:r>
        <w:rPr>
          <w:rFonts w:ascii="Arial"/>
        </w:rPr>
        <w:t>dari</w:t>
      </w:r>
      <w:r>
        <w:rPr>
          <w:rFonts w:ascii="Arial"/>
          <w:spacing w:val="-17"/>
        </w:rPr>
        <w:t xml:space="preserve"> </w:t>
      </w:r>
      <w:r>
        <w:rPr>
          <w:rFonts w:ascii="Arial"/>
        </w:rPr>
        <w:t>0,60.</w:t>
      </w:r>
    </w:p>
    <w:p w:rsidR="00DD2041" w:rsidRDefault="00800FC5">
      <w:pPr>
        <w:pStyle w:val="Heading6"/>
        <w:numPr>
          <w:ilvl w:val="0"/>
          <w:numId w:val="20"/>
        </w:numPr>
        <w:tabs>
          <w:tab w:val="left" w:pos="383"/>
        </w:tabs>
        <w:spacing w:before="5"/>
        <w:ind w:left="382" w:hanging="222"/>
        <w:rPr>
          <w:rFonts w:ascii="Trebuchet MS"/>
        </w:rPr>
      </w:pPr>
      <w:r>
        <w:rPr>
          <w:rFonts w:ascii="Trebuchet MS"/>
        </w:rPr>
        <w:t>Uji Asumsi</w:t>
      </w:r>
      <w:r>
        <w:rPr>
          <w:rFonts w:ascii="Trebuchet MS"/>
          <w:spacing w:val="-35"/>
        </w:rPr>
        <w:t xml:space="preserve"> </w:t>
      </w:r>
      <w:r>
        <w:rPr>
          <w:rFonts w:ascii="Trebuchet MS"/>
        </w:rPr>
        <w:t>Klasik</w:t>
      </w:r>
    </w:p>
    <w:p w:rsidR="00DD2041" w:rsidRDefault="00800FC5">
      <w:pPr>
        <w:pStyle w:val="BodyText"/>
        <w:spacing w:before="54" w:line="237" w:lineRule="auto"/>
        <w:ind w:left="381" w:right="515" w:firstLine="220"/>
        <w:jc w:val="both"/>
        <w:rPr>
          <w:rFonts w:ascii="Arial"/>
        </w:rPr>
      </w:pPr>
      <w:r>
        <w:rPr>
          <w:rFonts w:ascii="Arial"/>
        </w:rPr>
        <w:t>Uji</w:t>
      </w:r>
      <w:r>
        <w:rPr>
          <w:rFonts w:ascii="Arial"/>
          <w:spacing w:val="-19"/>
        </w:rPr>
        <w:t xml:space="preserve"> </w:t>
      </w:r>
      <w:r>
        <w:rPr>
          <w:rFonts w:ascii="Arial"/>
        </w:rPr>
        <w:t>normalitas</w:t>
      </w:r>
      <w:r>
        <w:rPr>
          <w:rFonts w:ascii="Arial"/>
          <w:spacing w:val="-18"/>
        </w:rPr>
        <w:t xml:space="preserve"> </w:t>
      </w:r>
      <w:r>
        <w:rPr>
          <w:rFonts w:ascii="Arial"/>
        </w:rPr>
        <w:t>bertujuan</w:t>
      </w:r>
      <w:r>
        <w:rPr>
          <w:rFonts w:ascii="Arial"/>
          <w:spacing w:val="-19"/>
        </w:rPr>
        <w:t xml:space="preserve"> </w:t>
      </w:r>
      <w:r>
        <w:rPr>
          <w:rFonts w:ascii="Arial"/>
        </w:rPr>
        <w:t>untuk</w:t>
      </w:r>
      <w:r>
        <w:rPr>
          <w:rFonts w:ascii="Arial"/>
          <w:spacing w:val="-18"/>
        </w:rPr>
        <w:t xml:space="preserve"> </w:t>
      </w:r>
      <w:r>
        <w:rPr>
          <w:rFonts w:ascii="Arial"/>
        </w:rPr>
        <w:t>menguji</w:t>
      </w:r>
      <w:r>
        <w:rPr>
          <w:rFonts w:ascii="Arial"/>
          <w:spacing w:val="-19"/>
        </w:rPr>
        <w:t xml:space="preserve"> </w:t>
      </w:r>
      <w:r>
        <w:rPr>
          <w:rFonts w:ascii="Arial"/>
        </w:rPr>
        <w:t>apakah</w:t>
      </w:r>
      <w:r>
        <w:rPr>
          <w:rFonts w:ascii="Arial"/>
          <w:spacing w:val="-18"/>
        </w:rPr>
        <w:t xml:space="preserve"> </w:t>
      </w:r>
      <w:r>
        <w:rPr>
          <w:rFonts w:ascii="Arial"/>
        </w:rPr>
        <w:t>dalam</w:t>
      </w:r>
      <w:r>
        <w:rPr>
          <w:rFonts w:ascii="Arial"/>
          <w:spacing w:val="-18"/>
        </w:rPr>
        <w:t xml:space="preserve"> </w:t>
      </w:r>
      <w:r>
        <w:rPr>
          <w:rFonts w:ascii="Arial"/>
        </w:rPr>
        <w:t>model</w:t>
      </w:r>
      <w:r>
        <w:rPr>
          <w:rFonts w:ascii="Arial"/>
          <w:spacing w:val="-18"/>
        </w:rPr>
        <w:t xml:space="preserve"> </w:t>
      </w:r>
      <w:r>
        <w:rPr>
          <w:rFonts w:ascii="Arial"/>
        </w:rPr>
        <w:t>regresi,</w:t>
      </w:r>
      <w:r>
        <w:rPr>
          <w:rFonts w:ascii="Arial"/>
          <w:spacing w:val="-19"/>
        </w:rPr>
        <w:t xml:space="preserve"> </w:t>
      </w:r>
      <w:r>
        <w:rPr>
          <w:rFonts w:ascii="Arial"/>
        </w:rPr>
        <w:t>variable</w:t>
      </w:r>
      <w:r>
        <w:rPr>
          <w:rFonts w:ascii="Arial"/>
          <w:spacing w:val="-18"/>
        </w:rPr>
        <w:t xml:space="preserve"> </w:t>
      </w:r>
      <w:r>
        <w:rPr>
          <w:rFonts w:ascii="Arial"/>
        </w:rPr>
        <w:t>pengganggu memiliki distribusi normal. Kita dapat melihatnya dari normal probability plot yang membandingkan</w:t>
      </w:r>
      <w:r>
        <w:rPr>
          <w:rFonts w:ascii="Arial"/>
          <w:spacing w:val="-18"/>
        </w:rPr>
        <w:t xml:space="preserve"> </w:t>
      </w:r>
      <w:r>
        <w:rPr>
          <w:rFonts w:ascii="Arial"/>
        </w:rPr>
        <w:t>distribusi</w:t>
      </w:r>
      <w:r>
        <w:rPr>
          <w:rFonts w:ascii="Arial"/>
          <w:spacing w:val="-19"/>
        </w:rPr>
        <w:t xml:space="preserve"> </w:t>
      </w:r>
      <w:r>
        <w:rPr>
          <w:rFonts w:ascii="Arial"/>
        </w:rPr>
        <w:t>kumulatif</w:t>
      </w:r>
      <w:r>
        <w:rPr>
          <w:rFonts w:ascii="Arial"/>
          <w:spacing w:val="-16"/>
        </w:rPr>
        <w:t xml:space="preserve"> </w:t>
      </w:r>
      <w:r>
        <w:rPr>
          <w:rFonts w:ascii="Arial"/>
        </w:rPr>
        <w:t>dengan</w:t>
      </w:r>
      <w:r>
        <w:rPr>
          <w:rFonts w:ascii="Arial"/>
          <w:spacing w:val="-18"/>
        </w:rPr>
        <w:t xml:space="preserve"> </w:t>
      </w:r>
      <w:r>
        <w:rPr>
          <w:rFonts w:ascii="Arial"/>
        </w:rPr>
        <w:t>distribusi</w:t>
      </w:r>
      <w:r>
        <w:rPr>
          <w:rFonts w:ascii="Arial"/>
          <w:spacing w:val="-17"/>
        </w:rPr>
        <w:t xml:space="preserve"> </w:t>
      </w:r>
      <w:r>
        <w:rPr>
          <w:rFonts w:ascii="Arial"/>
        </w:rPr>
        <w:t>normal.</w:t>
      </w:r>
    </w:p>
    <w:p w:rsidR="00DD2041" w:rsidRDefault="00DD2041">
      <w:pPr>
        <w:pStyle w:val="BodyText"/>
        <w:spacing w:before="4"/>
        <w:rPr>
          <w:rFonts w:ascii="Arial"/>
        </w:rPr>
      </w:pPr>
    </w:p>
    <w:p w:rsidR="00DD2041" w:rsidRDefault="00800FC5">
      <w:pPr>
        <w:pStyle w:val="BodyText"/>
        <w:spacing w:line="247" w:lineRule="auto"/>
        <w:ind w:left="160" w:right="513" w:firstLine="422"/>
        <w:jc w:val="both"/>
        <w:rPr>
          <w:rFonts w:ascii="Arial"/>
        </w:rPr>
      </w:pPr>
      <w:r>
        <w:rPr>
          <w:rFonts w:ascii="Arial"/>
        </w:rPr>
        <w:t>Uji</w:t>
      </w:r>
      <w:r>
        <w:rPr>
          <w:rFonts w:ascii="Arial"/>
          <w:spacing w:val="-35"/>
        </w:rPr>
        <w:t xml:space="preserve"> </w:t>
      </w:r>
      <w:r>
        <w:rPr>
          <w:rFonts w:ascii="Arial"/>
        </w:rPr>
        <w:t>multikolinearitas</w:t>
      </w:r>
      <w:r>
        <w:rPr>
          <w:rFonts w:ascii="Arial"/>
          <w:spacing w:val="-34"/>
        </w:rPr>
        <w:t xml:space="preserve"> </w:t>
      </w:r>
      <w:r>
        <w:rPr>
          <w:rFonts w:ascii="Arial"/>
        </w:rPr>
        <w:t>bertujuan</w:t>
      </w:r>
      <w:r>
        <w:rPr>
          <w:rFonts w:ascii="Arial"/>
          <w:spacing w:val="-35"/>
        </w:rPr>
        <w:t xml:space="preserve"> </w:t>
      </w:r>
      <w:r>
        <w:rPr>
          <w:rFonts w:ascii="Arial"/>
        </w:rPr>
        <w:t>untuk</w:t>
      </w:r>
      <w:r>
        <w:rPr>
          <w:rFonts w:ascii="Arial"/>
          <w:spacing w:val="-34"/>
        </w:rPr>
        <w:t xml:space="preserve"> </w:t>
      </w:r>
      <w:r>
        <w:rPr>
          <w:rFonts w:ascii="Arial"/>
        </w:rPr>
        <w:t>menguji</w:t>
      </w:r>
      <w:r>
        <w:rPr>
          <w:rFonts w:ascii="Arial"/>
          <w:spacing w:val="-35"/>
        </w:rPr>
        <w:t xml:space="preserve"> </w:t>
      </w:r>
      <w:r>
        <w:rPr>
          <w:rFonts w:ascii="Arial"/>
        </w:rPr>
        <w:t>apakah</w:t>
      </w:r>
      <w:r>
        <w:rPr>
          <w:rFonts w:ascii="Arial"/>
          <w:spacing w:val="-35"/>
        </w:rPr>
        <w:t xml:space="preserve"> </w:t>
      </w:r>
      <w:r>
        <w:rPr>
          <w:rFonts w:ascii="Arial"/>
        </w:rPr>
        <w:t>m</w:t>
      </w:r>
      <w:r>
        <w:rPr>
          <w:rFonts w:ascii="Arial"/>
        </w:rPr>
        <w:t>odel</w:t>
      </w:r>
      <w:r>
        <w:rPr>
          <w:rFonts w:ascii="Arial"/>
          <w:spacing w:val="-34"/>
        </w:rPr>
        <w:t xml:space="preserve"> </w:t>
      </w:r>
      <w:r>
        <w:rPr>
          <w:rFonts w:ascii="Arial"/>
        </w:rPr>
        <w:t>regresi</w:t>
      </w:r>
      <w:r>
        <w:rPr>
          <w:rFonts w:ascii="Arial"/>
          <w:spacing w:val="-35"/>
        </w:rPr>
        <w:t xml:space="preserve"> </w:t>
      </w:r>
      <w:r>
        <w:rPr>
          <w:rFonts w:ascii="Arial"/>
        </w:rPr>
        <w:t>ditemukan</w:t>
      </w:r>
      <w:r>
        <w:rPr>
          <w:rFonts w:ascii="Arial"/>
          <w:spacing w:val="-34"/>
        </w:rPr>
        <w:t xml:space="preserve"> </w:t>
      </w:r>
      <w:r>
        <w:rPr>
          <w:rFonts w:ascii="Arial"/>
        </w:rPr>
        <w:t>korelasi</w:t>
      </w:r>
      <w:r>
        <w:rPr>
          <w:rFonts w:ascii="Arial"/>
          <w:spacing w:val="-35"/>
        </w:rPr>
        <w:t xml:space="preserve"> </w:t>
      </w:r>
      <w:r>
        <w:rPr>
          <w:rFonts w:ascii="Arial"/>
        </w:rPr>
        <w:t xml:space="preserve">antar </w:t>
      </w:r>
      <w:r>
        <w:rPr>
          <w:rFonts w:ascii="Arial"/>
          <w:w w:val="95"/>
        </w:rPr>
        <w:t>variable independen. Jika terjadi korelasi maka dinamakan terdapat problem multikolinearitas. Uji multikolinearitas</w:t>
      </w:r>
      <w:r>
        <w:rPr>
          <w:rFonts w:ascii="Arial"/>
          <w:spacing w:val="-14"/>
          <w:w w:val="95"/>
        </w:rPr>
        <w:t xml:space="preserve"> </w:t>
      </w:r>
      <w:r>
        <w:rPr>
          <w:rFonts w:ascii="Arial"/>
          <w:w w:val="95"/>
        </w:rPr>
        <w:t>adalah</w:t>
      </w:r>
      <w:r>
        <w:rPr>
          <w:rFonts w:ascii="Arial"/>
          <w:spacing w:val="-14"/>
          <w:w w:val="95"/>
        </w:rPr>
        <w:t xml:space="preserve"> </w:t>
      </w:r>
      <w:r>
        <w:rPr>
          <w:rFonts w:ascii="Arial"/>
          <w:w w:val="95"/>
        </w:rPr>
        <w:t>VIF</w:t>
      </w:r>
      <w:r>
        <w:rPr>
          <w:rFonts w:ascii="Arial"/>
          <w:spacing w:val="-14"/>
          <w:w w:val="95"/>
        </w:rPr>
        <w:t xml:space="preserve"> </w:t>
      </w:r>
      <w:r>
        <w:rPr>
          <w:rFonts w:ascii="Arial"/>
          <w:w w:val="95"/>
        </w:rPr>
        <w:t>(Variance</w:t>
      </w:r>
      <w:r>
        <w:rPr>
          <w:rFonts w:ascii="Arial"/>
          <w:spacing w:val="-12"/>
          <w:w w:val="95"/>
        </w:rPr>
        <w:t xml:space="preserve"> </w:t>
      </w:r>
      <w:r>
        <w:rPr>
          <w:rFonts w:ascii="Arial"/>
          <w:w w:val="95"/>
        </w:rPr>
        <w:t>Inflation</w:t>
      </w:r>
      <w:r>
        <w:rPr>
          <w:rFonts w:ascii="Arial"/>
          <w:spacing w:val="-12"/>
          <w:w w:val="95"/>
        </w:rPr>
        <w:t xml:space="preserve"> </w:t>
      </w:r>
      <w:r>
        <w:rPr>
          <w:rFonts w:ascii="Arial"/>
          <w:w w:val="95"/>
        </w:rPr>
        <w:t>Factor)</w:t>
      </w:r>
      <w:r>
        <w:rPr>
          <w:rFonts w:ascii="Arial"/>
          <w:spacing w:val="-14"/>
          <w:w w:val="95"/>
        </w:rPr>
        <w:t xml:space="preserve"> </w:t>
      </w:r>
      <w:r>
        <w:rPr>
          <w:rFonts w:ascii="Arial"/>
          <w:w w:val="95"/>
        </w:rPr>
        <w:t>dan</w:t>
      </w:r>
      <w:r>
        <w:rPr>
          <w:rFonts w:ascii="Arial"/>
          <w:spacing w:val="-13"/>
          <w:w w:val="95"/>
        </w:rPr>
        <w:t xml:space="preserve"> </w:t>
      </w:r>
      <w:r>
        <w:rPr>
          <w:rFonts w:ascii="Arial"/>
          <w:w w:val="95"/>
        </w:rPr>
        <w:t>Tolerance.</w:t>
      </w:r>
      <w:r>
        <w:rPr>
          <w:rFonts w:ascii="Arial"/>
          <w:spacing w:val="-15"/>
          <w:w w:val="95"/>
        </w:rPr>
        <w:t xml:space="preserve"> </w:t>
      </w:r>
      <w:r>
        <w:rPr>
          <w:rFonts w:ascii="Arial"/>
          <w:w w:val="95"/>
        </w:rPr>
        <w:t>Nilai</w:t>
      </w:r>
      <w:r>
        <w:rPr>
          <w:rFonts w:ascii="Arial"/>
          <w:spacing w:val="-13"/>
          <w:w w:val="95"/>
        </w:rPr>
        <w:t xml:space="preserve"> </w:t>
      </w:r>
      <w:r>
        <w:rPr>
          <w:rFonts w:ascii="Arial"/>
          <w:w w:val="95"/>
        </w:rPr>
        <w:t>Tolerance</w:t>
      </w:r>
      <w:r>
        <w:rPr>
          <w:rFonts w:ascii="Arial"/>
          <w:spacing w:val="-15"/>
          <w:w w:val="95"/>
        </w:rPr>
        <w:t xml:space="preserve"> </w:t>
      </w:r>
      <w:r>
        <w:rPr>
          <w:rFonts w:ascii="Arial"/>
          <w:w w:val="95"/>
        </w:rPr>
        <w:t>yang</w:t>
      </w:r>
      <w:r>
        <w:rPr>
          <w:rFonts w:ascii="Arial"/>
          <w:spacing w:val="-14"/>
          <w:w w:val="95"/>
        </w:rPr>
        <w:t xml:space="preserve"> </w:t>
      </w:r>
      <w:r>
        <w:rPr>
          <w:rFonts w:ascii="Arial"/>
          <w:w w:val="95"/>
        </w:rPr>
        <w:t xml:space="preserve">rendah </w:t>
      </w:r>
      <w:r>
        <w:rPr>
          <w:rFonts w:ascii="Arial"/>
        </w:rPr>
        <w:t>sama dengan nilai VIF tinggi (karena VIF = 1/tolerance). Multikolinearitas terjadi apabila nilai tolerance &lt; 0,10 atau sama dengan nilai VIF &gt; 10. Setiap peneliti harus menentukan tingkat kolinearitas</w:t>
      </w:r>
      <w:r>
        <w:rPr>
          <w:rFonts w:ascii="Arial"/>
          <w:spacing w:val="-15"/>
        </w:rPr>
        <w:t xml:space="preserve"> </w:t>
      </w:r>
      <w:r>
        <w:rPr>
          <w:rFonts w:ascii="Arial"/>
        </w:rPr>
        <w:t>yang</w:t>
      </w:r>
      <w:r>
        <w:rPr>
          <w:rFonts w:ascii="Arial"/>
          <w:spacing w:val="-15"/>
        </w:rPr>
        <w:t xml:space="preserve"> </w:t>
      </w:r>
      <w:r>
        <w:rPr>
          <w:rFonts w:ascii="Arial"/>
        </w:rPr>
        <w:t>masih</w:t>
      </w:r>
      <w:r>
        <w:rPr>
          <w:rFonts w:ascii="Arial"/>
          <w:spacing w:val="-15"/>
        </w:rPr>
        <w:t xml:space="preserve"> </w:t>
      </w:r>
      <w:r>
        <w:rPr>
          <w:rFonts w:ascii="Arial"/>
        </w:rPr>
        <w:t>dapat</w:t>
      </w:r>
      <w:r>
        <w:rPr>
          <w:rFonts w:ascii="Arial"/>
          <w:spacing w:val="-13"/>
        </w:rPr>
        <w:t xml:space="preserve"> </w:t>
      </w:r>
      <w:r>
        <w:rPr>
          <w:rFonts w:ascii="Arial"/>
        </w:rPr>
        <w:t>ditolerir.</w:t>
      </w:r>
    </w:p>
    <w:p w:rsidR="00DD2041" w:rsidRDefault="00DD2041">
      <w:pPr>
        <w:pStyle w:val="BodyText"/>
        <w:rPr>
          <w:rFonts w:ascii="Arial"/>
          <w:sz w:val="21"/>
        </w:rPr>
      </w:pPr>
    </w:p>
    <w:p w:rsidR="00DD2041" w:rsidRDefault="00800FC5">
      <w:pPr>
        <w:pStyle w:val="BodyText"/>
        <w:spacing w:line="242" w:lineRule="auto"/>
        <w:ind w:left="160" w:right="495" w:firstLine="441"/>
        <w:jc w:val="both"/>
        <w:rPr>
          <w:rFonts w:ascii="Trebuchet MS"/>
          <w:i/>
        </w:rPr>
      </w:pPr>
      <w:r>
        <w:rPr>
          <w:rFonts w:ascii="Arial"/>
          <w:w w:val="95"/>
        </w:rPr>
        <w:t xml:space="preserve">Gejala Heteroskedastisitas terjadi sebagai akibat dari variasi residual yang tidak sama untuk </w:t>
      </w:r>
      <w:r>
        <w:rPr>
          <w:rFonts w:ascii="Arial"/>
        </w:rPr>
        <w:t>semua</w:t>
      </w:r>
      <w:r>
        <w:rPr>
          <w:rFonts w:ascii="Arial"/>
          <w:spacing w:val="-19"/>
        </w:rPr>
        <w:t xml:space="preserve"> </w:t>
      </w:r>
      <w:r>
        <w:rPr>
          <w:rFonts w:ascii="Arial"/>
        </w:rPr>
        <w:t>pengamatan.</w:t>
      </w:r>
      <w:r>
        <w:rPr>
          <w:rFonts w:ascii="Arial"/>
          <w:spacing w:val="-19"/>
        </w:rPr>
        <w:t xml:space="preserve"> </w:t>
      </w:r>
      <w:r>
        <w:rPr>
          <w:rFonts w:ascii="Arial"/>
        </w:rPr>
        <w:t>Pada</w:t>
      </w:r>
      <w:r>
        <w:rPr>
          <w:rFonts w:ascii="Arial"/>
          <w:spacing w:val="-20"/>
        </w:rPr>
        <w:t xml:space="preserve"> </w:t>
      </w:r>
      <w:r>
        <w:rPr>
          <w:rFonts w:ascii="Arial"/>
        </w:rPr>
        <w:t>bagian</w:t>
      </w:r>
      <w:r>
        <w:rPr>
          <w:rFonts w:ascii="Arial"/>
          <w:spacing w:val="-18"/>
        </w:rPr>
        <w:t xml:space="preserve"> </w:t>
      </w:r>
      <w:r>
        <w:rPr>
          <w:rFonts w:ascii="Arial"/>
        </w:rPr>
        <w:t>ini,</w:t>
      </w:r>
      <w:r>
        <w:rPr>
          <w:rFonts w:ascii="Arial"/>
          <w:spacing w:val="-18"/>
        </w:rPr>
        <w:t xml:space="preserve"> </w:t>
      </w:r>
      <w:r>
        <w:rPr>
          <w:rFonts w:ascii="Arial"/>
        </w:rPr>
        <w:t>cara</w:t>
      </w:r>
      <w:r>
        <w:rPr>
          <w:rFonts w:ascii="Arial"/>
          <w:spacing w:val="-19"/>
        </w:rPr>
        <w:t xml:space="preserve"> </w:t>
      </w:r>
      <w:r>
        <w:rPr>
          <w:rFonts w:ascii="Arial"/>
        </w:rPr>
        <w:t>mendeteksi</w:t>
      </w:r>
      <w:r>
        <w:rPr>
          <w:rFonts w:ascii="Arial"/>
          <w:spacing w:val="-19"/>
        </w:rPr>
        <w:t xml:space="preserve"> </w:t>
      </w:r>
      <w:r>
        <w:rPr>
          <w:rFonts w:ascii="Arial"/>
        </w:rPr>
        <w:t>ada</w:t>
      </w:r>
      <w:r>
        <w:rPr>
          <w:rFonts w:ascii="Arial"/>
          <w:spacing w:val="-18"/>
        </w:rPr>
        <w:t xml:space="preserve"> </w:t>
      </w:r>
      <w:r>
        <w:rPr>
          <w:rFonts w:ascii="Arial"/>
        </w:rPr>
        <w:t>tidaknya</w:t>
      </w:r>
      <w:r>
        <w:rPr>
          <w:rFonts w:ascii="Arial"/>
          <w:spacing w:val="-19"/>
        </w:rPr>
        <w:t xml:space="preserve"> </w:t>
      </w:r>
      <w:r>
        <w:rPr>
          <w:rFonts w:ascii="Arial"/>
        </w:rPr>
        <w:t>gejala</w:t>
      </w:r>
      <w:r>
        <w:rPr>
          <w:rFonts w:ascii="Arial"/>
          <w:spacing w:val="-20"/>
        </w:rPr>
        <w:t xml:space="preserve"> </w:t>
      </w:r>
      <w:r>
        <w:rPr>
          <w:rFonts w:ascii="Arial"/>
        </w:rPr>
        <w:t xml:space="preserve">heteroskedastisitas </w:t>
      </w:r>
      <w:r>
        <w:rPr>
          <w:rFonts w:ascii="Arial"/>
          <w:w w:val="95"/>
        </w:rPr>
        <w:t>dilakukan</w:t>
      </w:r>
      <w:r>
        <w:rPr>
          <w:rFonts w:ascii="Arial"/>
          <w:spacing w:val="-20"/>
          <w:w w:val="95"/>
        </w:rPr>
        <w:t xml:space="preserve"> </w:t>
      </w:r>
      <w:r>
        <w:rPr>
          <w:rFonts w:ascii="Arial"/>
          <w:w w:val="95"/>
        </w:rPr>
        <w:t>dengan</w:t>
      </w:r>
      <w:r>
        <w:rPr>
          <w:rFonts w:ascii="Arial"/>
          <w:spacing w:val="-19"/>
          <w:w w:val="95"/>
        </w:rPr>
        <w:t xml:space="preserve"> </w:t>
      </w:r>
      <w:r>
        <w:rPr>
          <w:rFonts w:ascii="Arial"/>
          <w:w w:val="95"/>
        </w:rPr>
        <w:t>melihat</w:t>
      </w:r>
      <w:r>
        <w:rPr>
          <w:rFonts w:ascii="Arial"/>
          <w:spacing w:val="-17"/>
          <w:w w:val="95"/>
        </w:rPr>
        <w:t xml:space="preserve"> </w:t>
      </w:r>
      <w:r>
        <w:rPr>
          <w:rFonts w:ascii="Arial"/>
          <w:w w:val="95"/>
        </w:rPr>
        <w:t>grafik</w:t>
      </w:r>
      <w:r>
        <w:rPr>
          <w:rFonts w:ascii="Arial"/>
          <w:spacing w:val="-18"/>
          <w:w w:val="95"/>
        </w:rPr>
        <w:t xml:space="preserve"> </w:t>
      </w:r>
      <w:r>
        <w:rPr>
          <w:rFonts w:ascii="Arial"/>
          <w:w w:val="95"/>
        </w:rPr>
        <w:t>plot</w:t>
      </w:r>
      <w:r>
        <w:rPr>
          <w:rFonts w:ascii="Arial"/>
          <w:spacing w:val="-18"/>
          <w:w w:val="95"/>
        </w:rPr>
        <w:t xml:space="preserve"> </w:t>
      </w:r>
      <w:r>
        <w:rPr>
          <w:rFonts w:ascii="Arial"/>
          <w:w w:val="95"/>
        </w:rPr>
        <w:t>antara</w:t>
      </w:r>
      <w:r>
        <w:rPr>
          <w:rFonts w:ascii="Arial"/>
          <w:spacing w:val="-18"/>
          <w:w w:val="95"/>
        </w:rPr>
        <w:t xml:space="preserve"> </w:t>
      </w:r>
      <w:r>
        <w:rPr>
          <w:rFonts w:ascii="Arial"/>
          <w:w w:val="95"/>
        </w:rPr>
        <w:t>nilai</w:t>
      </w:r>
      <w:r>
        <w:rPr>
          <w:rFonts w:ascii="Arial"/>
          <w:spacing w:val="-18"/>
          <w:w w:val="95"/>
        </w:rPr>
        <w:t xml:space="preserve"> </w:t>
      </w:r>
      <w:r>
        <w:rPr>
          <w:rFonts w:ascii="Arial"/>
          <w:w w:val="95"/>
        </w:rPr>
        <w:t>prediksi</w:t>
      </w:r>
      <w:r>
        <w:rPr>
          <w:rFonts w:ascii="Arial"/>
          <w:spacing w:val="-18"/>
          <w:w w:val="95"/>
        </w:rPr>
        <w:t xml:space="preserve"> </w:t>
      </w:r>
      <w:r>
        <w:rPr>
          <w:rFonts w:ascii="Arial"/>
          <w:w w:val="95"/>
        </w:rPr>
        <w:t>variable</w:t>
      </w:r>
      <w:r>
        <w:rPr>
          <w:rFonts w:ascii="Arial"/>
          <w:spacing w:val="-18"/>
          <w:w w:val="95"/>
        </w:rPr>
        <w:t xml:space="preserve"> </w:t>
      </w:r>
      <w:r>
        <w:rPr>
          <w:rFonts w:ascii="Arial"/>
          <w:w w:val="95"/>
        </w:rPr>
        <w:t>terikat</w:t>
      </w:r>
      <w:r>
        <w:rPr>
          <w:rFonts w:ascii="Arial"/>
          <w:spacing w:val="-17"/>
          <w:w w:val="95"/>
        </w:rPr>
        <w:t xml:space="preserve"> </w:t>
      </w:r>
      <w:r>
        <w:rPr>
          <w:rFonts w:ascii="Arial"/>
          <w:w w:val="95"/>
        </w:rPr>
        <w:t>(</w:t>
      </w:r>
      <w:r>
        <w:rPr>
          <w:rFonts w:ascii="Trebuchet MS"/>
          <w:i/>
          <w:w w:val="95"/>
        </w:rPr>
        <w:t>Zpred)</w:t>
      </w:r>
      <w:r>
        <w:rPr>
          <w:rFonts w:ascii="Trebuchet MS"/>
          <w:i/>
          <w:spacing w:val="-23"/>
          <w:w w:val="95"/>
        </w:rPr>
        <w:t xml:space="preserve"> </w:t>
      </w:r>
      <w:r>
        <w:rPr>
          <w:rFonts w:ascii="Arial"/>
          <w:w w:val="95"/>
        </w:rPr>
        <w:t>dengan</w:t>
      </w:r>
      <w:r>
        <w:rPr>
          <w:rFonts w:ascii="Arial"/>
          <w:spacing w:val="-19"/>
          <w:w w:val="95"/>
        </w:rPr>
        <w:t xml:space="preserve"> </w:t>
      </w:r>
      <w:r>
        <w:rPr>
          <w:rFonts w:ascii="Arial"/>
          <w:w w:val="95"/>
        </w:rPr>
        <w:t xml:space="preserve">residualnya </w:t>
      </w:r>
      <w:r>
        <w:rPr>
          <w:rFonts w:ascii="Trebuchet MS"/>
          <w:i/>
        </w:rPr>
        <w:t>(Sresid).</w:t>
      </w:r>
      <w:r>
        <w:rPr>
          <w:rFonts w:ascii="Trebuchet MS"/>
          <w:i/>
          <w:spacing w:val="-28"/>
        </w:rPr>
        <w:t xml:space="preserve"> </w:t>
      </w:r>
      <w:r>
        <w:rPr>
          <w:rFonts w:ascii="Arial"/>
        </w:rPr>
        <w:t>Deteksi</w:t>
      </w:r>
      <w:r>
        <w:rPr>
          <w:rFonts w:ascii="Arial"/>
          <w:spacing w:val="-20"/>
        </w:rPr>
        <w:t xml:space="preserve"> </w:t>
      </w:r>
      <w:r>
        <w:rPr>
          <w:rFonts w:ascii="Arial"/>
        </w:rPr>
        <w:t>ada</w:t>
      </w:r>
      <w:r>
        <w:rPr>
          <w:rFonts w:ascii="Arial"/>
          <w:spacing w:val="-22"/>
        </w:rPr>
        <w:t xml:space="preserve"> </w:t>
      </w:r>
      <w:r>
        <w:rPr>
          <w:rFonts w:ascii="Arial"/>
        </w:rPr>
        <w:t>tidaknya</w:t>
      </w:r>
      <w:r>
        <w:rPr>
          <w:rFonts w:ascii="Arial"/>
          <w:spacing w:val="-20"/>
        </w:rPr>
        <w:t xml:space="preserve"> </w:t>
      </w:r>
      <w:r>
        <w:rPr>
          <w:rFonts w:ascii="Arial"/>
        </w:rPr>
        <w:t>pola</w:t>
      </w:r>
      <w:r>
        <w:rPr>
          <w:rFonts w:ascii="Arial"/>
          <w:spacing w:val="-21"/>
        </w:rPr>
        <w:t xml:space="preserve"> </w:t>
      </w:r>
      <w:r>
        <w:rPr>
          <w:rFonts w:ascii="Arial"/>
        </w:rPr>
        <w:t>tertentu</w:t>
      </w:r>
      <w:r>
        <w:rPr>
          <w:rFonts w:ascii="Arial"/>
          <w:spacing w:val="-20"/>
        </w:rPr>
        <w:t xml:space="preserve"> </w:t>
      </w:r>
      <w:r>
        <w:rPr>
          <w:rFonts w:ascii="Arial"/>
        </w:rPr>
        <w:t>pada</w:t>
      </w:r>
      <w:r>
        <w:rPr>
          <w:rFonts w:ascii="Arial"/>
          <w:spacing w:val="-20"/>
        </w:rPr>
        <w:t xml:space="preserve"> </w:t>
      </w:r>
      <w:r>
        <w:rPr>
          <w:rFonts w:ascii="Arial"/>
        </w:rPr>
        <w:t>grafik</w:t>
      </w:r>
      <w:r>
        <w:rPr>
          <w:rFonts w:ascii="Arial"/>
          <w:spacing w:val="-17"/>
        </w:rPr>
        <w:t xml:space="preserve"> </w:t>
      </w:r>
      <w:r>
        <w:rPr>
          <w:rFonts w:ascii="Trebuchet MS"/>
          <w:i/>
        </w:rPr>
        <w:t>scatterplot.</w:t>
      </w:r>
    </w:p>
    <w:p w:rsidR="00DD2041" w:rsidRDefault="00DD2041">
      <w:pPr>
        <w:pStyle w:val="BodyText"/>
        <w:spacing w:before="2"/>
        <w:rPr>
          <w:rFonts w:ascii="Trebuchet MS"/>
          <w:i/>
          <w:sz w:val="18"/>
        </w:rPr>
      </w:pPr>
    </w:p>
    <w:p w:rsidR="00DD2041" w:rsidRDefault="00800FC5">
      <w:pPr>
        <w:pStyle w:val="Heading6"/>
        <w:numPr>
          <w:ilvl w:val="0"/>
          <w:numId w:val="20"/>
        </w:numPr>
        <w:tabs>
          <w:tab w:val="left" w:pos="381"/>
        </w:tabs>
        <w:ind w:left="380" w:hanging="220"/>
        <w:rPr>
          <w:rFonts w:ascii="Trebuchet MS"/>
        </w:rPr>
      </w:pPr>
      <w:r>
        <w:rPr>
          <w:rFonts w:ascii="Trebuchet MS"/>
        </w:rPr>
        <w:t>Analisis</w:t>
      </w:r>
      <w:r>
        <w:rPr>
          <w:rFonts w:ascii="Trebuchet MS"/>
          <w:spacing w:val="-19"/>
        </w:rPr>
        <w:t xml:space="preserve"> </w:t>
      </w:r>
      <w:r>
        <w:rPr>
          <w:rFonts w:ascii="Trebuchet MS"/>
        </w:rPr>
        <w:t>regresi</w:t>
      </w:r>
      <w:r>
        <w:rPr>
          <w:rFonts w:ascii="Trebuchet MS"/>
          <w:spacing w:val="-21"/>
        </w:rPr>
        <w:t xml:space="preserve"> </w:t>
      </w:r>
      <w:r>
        <w:rPr>
          <w:rFonts w:ascii="Trebuchet MS"/>
        </w:rPr>
        <w:t>linier</w:t>
      </w:r>
      <w:r>
        <w:rPr>
          <w:rFonts w:ascii="Trebuchet MS"/>
          <w:spacing w:val="-18"/>
        </w:rPr>
        <w:t xml:space="preserve"> </w:t>
      </w:r>
      <w:r>
        <w:rPr>
          <w:rFonts w:ascii="Trebuchet MS"/>
        </w:rPr>
        <w:t>berganda</w:t>
      </w:r>
    </w:p>
    <w:p w:rsidR="00DD2041" w:rsidRDefault="00800FC5">
      <w:pPr>
        <w:spacing w:before="13" w:line="235" w:lineRule="auto"/>
        <w:ind w:left="179" w:right="521" w:firstLine="472"/>
        <w:jc w:val="both"/>
        <w:rPr>
          <w:sz w:val="24"/>
        </w:rPr>
      </w:pPr>
      <w:r>
        <w:rPr>
          <w:sz w:val="24"/>
        </w:rPr>
        <w:t xml:space="preserve">Analisis ini digunakan untuk mengetahui seberapa besar pengaruh variabel bebas yaitu: kualitas pelayanan </w:t>
      </w:r>
      <w:r>
        <w:rPr>
          <w:i/>
          <w:sz w:val="24"/>
        </w:rPr>
        <w:t>(X</w:t>
      </w:r>
      <w:r>
        <w:rPr>
          <w:i/>
          <w:sz w:val="15"/>
        </w:rPr>
        <w:t>1</w:t>
      </w:r>
      <w:r>
        <w:rPr>
          <w:i/>
          <w:sz w:val="24"/>
        </w:rPr>
        <w:t>)</w:t>
      </w:r>
      <w:r>
        <w:rPr>
          <w:sz w:val="24"/>
        </w:rPr>
        <w:t xml:space="preserve">, harga </w:t>
      </w:r>
      <w:r>
        <w:rPr>
          <w:i/>
          <w:sz w:val="24"/>
        </w:rPr>
        <w:t>(X</w:t>
      </w:r>
      <w:r>
        <w:rPr>
          <w:i/>
          <w:sz w:val="15"/>
        </w:rPr>
        <w:t>2</w:t>
      </w:r>
      <w:r>
        <w:rPr>
          <w:i/>
          <w:sz w:val="24"/>
        </w:rPr>
        <w:t>)</w:t>
      </w:r>
      <w:r>
        <w:rPr>
          <w:sz w:val="24"/>
        </w:rPr>
        <w:t xml:space="preserve">, dan promosi </w:t>
      </w:r>
      <w:r>
        <w:rPr>
          <w:i/>
          <w:sz w:val="24"/>
        </w:rPr>
        <w:t>(X</w:t>
      </w:r>
      <w:r>
        <w:rPr>
          <w:i/>
          <w:sz w:val="15"/>
        </w:rPr>
        <w:t>3</w:t>
      </w:r>
      <w:r>
        <w:rPr>
          <w:i/>
          <w:sz w:val="24"/>
        </w:rPr>
        <w:t xml:space="preserve">) </w:t>
      </w:r>
      <w:r>
        <w:rPr>
          <w:sz w:val="24"/>
        </w:rPr>
        <w:t>terhadap variabel terikatnya yaitu loyalitas pengunjung (Y). Analisis ini dirumuskan sebagai berikut (Ghazali,2005) :</w:t>
      </w:r>
    </w:p>
    <w:p w:rsidR="00DD2041" w:rsidRDefault="00800FC5">
      <w:pPr>
        <w:spacing w:before="3"/>
        <w:ind w:left="160" w:right="7118"/>
        <w:rPr>
          <w:sz w:val="24"/>
        </w:rPr>
      </w:pPr>
      <w:r>
        <w:rPr>
          <w:sz w:val="24"/>
        </w:rPr>
        <w:t>Y= a + b</w:t>
      </w:r>
      <w:r>
        <w:rPr>
          <w:sz w:val="15"/>
        </w:rPr>
        <w:t>1</w:t>
      </w:r>
      <w:r>
        <w:rPr>
          <w:sz w:val="24"/>
        </w:rPr>
        <w:t>x</w:t>
      </w:r>
      <w:r>
        <w:rPr>
          <w:sz w:val="15"/>
        </w:rPr>
        <w:t>1</w:t>
      </w:r>
      <w:r>
        <w:rPr>
          <w:sz w:val="24"/>
        </w:rPr>
        <w:t>+b</w:t>
      </w:r>
      <w:r>
        <w:rPr>
          <w:sz w:val="15"/>
        </w:rPr>
        <w:t>2X2</w:t>
      </w:r>
      <w:r>
        <w:rPr>
          <w:sz w:val="24"/>
        </w:rPr>
        <w:t>+b</w:t>
      </w:r>
      <w:r>
        <w:rPr>
          <w:sz w:val="15"/>
        </w:rPr>
        <w:t>3</w:t>
      </w:r>
      <w:r>
        <w:rPr>
          <w:sz w:val="24"/>
        </w:rPr>
        <w:t>x</w:t>
      </w:r>
      <w:r>
        <w:rPr>
          <w:sz w:val="15"/>
        </w:rPr>
        <w:t>3</w:t>
      </w:r>
      <w:r>
        <w:rPr>
          <w:sz w:val="24"/>
        </w:rPr>
        <w:t>+e Keterangan :</w:t>
      </w:r>
    </w:p>
    <w:p w:rsidR="00DD2041" w:rsidRDefault="00800FC5">
      <w:pPr>
        <w:tabs>
          <w:tab w:val="left" w:pos="861"/>
        </w:tabs>
        <w:spacing w:line="274" w:lineRule="exact"/>
        <w:ind w:left="160"/>
        <w:rPr>
          <w:sz w:val="24"/>
        </w:rPr>
      </w:pPr>
      <w:r>
        <w:rPr>
          <w:sz w:val="24"/>
        </w:rPr>
        <w:t>Y</w:t>
      </w:r>
      <w:r>
        <w:rPr>
          <w:sz w:val="24"/>
        </w:rPr>
        <w:tab/>
        <w:t>: Loyalitas</w:t>
      </w:r>
      <w:r>
        <w:rPr>
          <w:spacing w:val="1"/>
          <w:sz w:val="24"/>
        </w:rPr>
        <w:t xml:space="preserve"> </w:t>
      </w:r>
      <w:r>
        <w:rPr>
          <w:sz w:val="24"/>
        </w:rPr>
        <w:t>pengunjung</w:t>
      </w:r>
    </w:p>
    <w:p w:rsidR="00DD2041" w:rsidRDefault="00800FC5">
      <w:pPr>
        <w:tabs>
          <w:tab w:val="left" w:pos="868"/>
        </w:tabs>
        <w:spacing w:before="14" w:line="249" w:lineRule="auto"/>
        <w:ind w:left="160" w:right="5666"/>
        <w:rPr>
          <w:sz w:val="23"/>
        </w:rPr>
      </w:pPr>
      <w:r>
        <w:rPr>
          <w:sz w:val="23"/>
        </w:rPr>
        <w:t>a</w:t>
      </w:r>
      <w:r>
        <w:rPr>
          <w:sz w:val="23"/>
        </w:rPr>
        <w:tab/>
        <w:t>: Tingkat pengaruh/nilai konstanta b</w:t>
      </w:r>
      <w:r>
        <w:rPr>
          <w:sz w:val="14"/>
        </w:rPr>
        <w:t>1</w:t>
      </w:r>
      <w:r>
        <w:rPr>
          <w:sz w:val="23"/>
        </w:rPr>
        <w:t>b</w:t>
      </w:r>
      <w:r>
        <w:rPr>
          <w:sz w:val="14"/>
        </w:rPr>
        <w:t>2</w:t>
      </w:r>
      <w:r>
        <w:rPr>
          <w:sz w:val="23"/>
        </w:rPr>
        <w:t>b</w:t>
      </w:r>
      <w:r>
        <w:rPr>
          <w:sz w:val="14"/>
        </w:rPr>
        <w:t xml:space="preserve">3 : </w:t>
      </w:r>
      <w:r>
        <w:rPr>
          <w:sz w:val="23"/>
        </w:rPr>
        <w:t>Koefisien korelasi</w:t>
      </w:r>
      <w:r>
        <w:rPr>
          <w:spacing w:val="-20"/>
          <w:sz w:val="23"/>
        </w:rPr>
        <w:t xml:space="preserve"> </w:t>
      </w:r>
      <w:r>
        <w:rPr>
          <w:sz w:val="23"/>
        </w:rPr>
        <w:t>variabel</w:t>
      </w:r>
    </w:p>
    <w:p w:rsidR="00DD2041" w:rsidRDefault="00800FC5">
      <w:pPr>
        <w:spacing w:line="276" w:lineRule="exact"/>
        <w:ind w:left="160"/>
        <w:rPr>
          <w:sz w:val="23"/>
        </w:rPr>
      </w:pPr>
      <w:r>
        <w:rPr>
          <w:sz w:val="24"/>
        </w:rPr>
        <w:t>x</w:t>
      </w:r>
      <w:r>
        <w:rPr>
          <w:sz w:val="15"/>
        </w:rPr>
        <w:t>1</w:t>
      </w:r>
      <w:r>
        <w:rPr>
          <w:sz w:val="23"/>
        </w:rPr>
        <w:t>: Kualitas pelayanan</w:t>
      </w:r>
    </w:p>
    <w:p w:rsidR="00DD2041" w:rsidRDefault="00800FC5">
      <w:pPr>
        <w:tabs>
          <w:tab w:val="left" w:pos="921"/>
        </w:tabs>
        <w:spacing w:before="5" w:line="274" w:lineRule="exact"/>
        <w:ind w:left="160"/>
        <w:rPr>
          <w:sz w:val="24"/>
        </w:rPr>
      </w:pPr>
      <w:r>
        <w:rPr>
          <w:sz w:val="24"/>
        </w:rPr>
        <w:t>x</w:t>
      </w:r>
      <w:r>
        <w:rPr>
          <w:sz w:val="15"/>
        </w:rPr>
        <w:t>2</w:t>
      </w:r>
      <w:r>
        <w:rPr>
          <w:sz w:val="15"/>
        </w:rPr>
        <w:tab/>
      </w:r>
      <w:r>
        <w:rPr>
          <w:sz w:val="16"/>
        </w:rPr>
        <w:t>:</w:t>
      </w:r>
      <w:r>
        <w:rPr>
          <w:spacing w:val="-2"/>
          <w:sz w:val="16"/>
        </w:rPr>
        <w:t xml:space="preserve"> </w:t>
      </w:r>
      <w:r>
        <w:rPr>
          <w:sz w:val="24"/>
        </w:rPr>
        <w:t>Harga</w:t>
      </w:r>
    </w:p>
    <w:p w:rsidR="00DD2041" w:rsidRDefault="00800FC5">
      <w:pPr>
        <w:tabs>
          <w:tab w:val="left" w:pos="921"/>
        </w:tabs>
        <w:spacing w:line="272" w:lineRule="exact"/>
        <w:ind w:left="160"/>
        <w:rPr>
          <w:sz w:val="24"/>
        </w:rPr>
      </w:pPr>
      <w:r>
        <w:rPr>
          <w:sz w:val="24"/>
        </w:rPr>
        <w:t>x</w:t>
      </w:r>
      <w:r>
        <w:rPr>
          <w:sz w:val="15"/>
        </w:rPr>
        <w:t>3</w:t>
      </w:r>
      <w:r>
        <w:rPr>
          <w:sz w:val="15"/>
        </w:rPr>
        <w:tab/>
      </w:r>
      <w:r>
        <w:rPr>
          <w:sz w:val="16"/>
        </w:rPr>
        <w:t>:</w:t>
      </w:r>
      <w:r>
        <w:rPr>
          <w:spacing w:val="-1"/>
          <w:sz w:val="16"/>
        </w:rPr>
        <w:t xml:space="preserve"> </w:t>
      </w:r>
      <w:r>
        <w:rPr>
          <w:sz w:val="24"/>
        </w:rPr>
        <w:t>Promosi</w:t>
      </w:r>
    </w:p>
    <w:p w:rsidR="00DD2041" w:rsidRDefault="00800FC5">
      <w:pPr>
        <w:pStyle w:val="Heading3"/>
        <w:tabs>
          <w:tab w:val="left" w:pos="880"/>
          <w:tab w:val="left" w:pos="9181"/>
        </w:tabs>
        <w:spacing w:line="275" w:lineRule="exact"/>
        <w:ind w:left="160"/>
      </w:pPr>
      <w:r>
        <w:rPr>
          <w:spacing w:val="18"/>
        </w:rPr>
        <w:t>e</w:t>
      </w:r>
      <w:r>
        <w:rPr>
          <w:spacing w:val="18"/>
          <w:u w:val="single"/>
        </w:rPr>
        <w:t xml:space="preserve"> </w:t>
      </w:r>
      <w:r>
        <w:rPr>
          <w:spacing w:val="18"/>
          <w:u w:val="single"/>
        </w:rPr>
        <w:tab/>
      </w:r>
      <w:r>
        <w:rPr>
          <w:u w:val="single"/>
        </w:rPr>
        <w:t>: Variabel pengganggu /</w:t>
      </w:r>
      <w:r>
        <w:rPr>
          <w:spacing w:val="-7"/>
          <w:u w:val="single"/>
        </w:rPr>
        <w:t xml:space="preserve"> </w:t>
      </w:r>
      <w:r>
        <w:rPr>
          <w:u w:val="single"/>
        </w:rPr>
        <w:t>error</w:t>
      </w:r>
      <w:r>
        <w:rPr>
          <w:u w:val="single"/>
        </w:rPr>
        <w:tab/>
      </w:r>
    </w:p>
    <w:p w:rsidR="00DD2041" w:rsidRDefault="00DD2041">
      <w:pPr>
        <w:spacing w:line="275" w:lineRule="exact"/>
        <w:sectPr w:rsidR="00DD2041">
          <w:pgSz w:w="11900" w:h="16840"/>
          <w:pgMar w:top="1120" w:right="920" w:bottom="2640" w:left="1280" w:header="713" w:footer="2382" w:gutter="0"/>
          <w:cols w:space="720"/>
        </w:sectPr>
      </w:pPr>
    </w:p>
    <w:p w:rsidR="00DD2041" w:rsidRDefault="00DD2041">
      <w:pPr>
        <w:pStyle w:val="BodyText"/>
        <w:rPr>
          <w:sz w:val="20"/>
        </w:rPr>
      </w:pPr>
    </w:p>
    <w:p w:rsidR="00DD2041" w:rsidRDefault="00800FC5">
      <w:pPr>
        <w:pStyle w:val="ListParagraph"/>
        <w:numPr>
          <w:ilvl w:val="0"/>
          <w:numId w:val="20"/>
        </w:numPr>
        <w:tabs>
          <w:tab w:val="left" w:pos="401"/>
        </w:tabs>
        <w:spacing w:before="215" w:line="275" w:lineRule="exact"/>
        <w:rPr>
          <w:b/>
          <w:sz w:val="24"/>
        </w:rPr>
      </w:pPr>
      <w:r>
        <w:rPr>
          <w:b/>
          <w:sz w:val="24"/>
        </w:rPr>
        <w:t>Uji t (Uji</w:t>
      </w:r>
      <w:r>
        <w:rPr>
          <w:b/>
          <w:spacing w:val="1"/>
          <w:sz w:val="24"/>
        </w:rPr>
        <w:t xml:space="preserve"> </w:t>
      </w:r>
      <w:r>
        <w:rPr>
          <w:b/>
          <w:sz w:val="24"/>
        </w:rPr>
        <w:t>Parsial)</w:t>
      </w:r>
    </w:p>
    <w:p w:rsidR="00DD2041" w:rsidRDefault="00800FC5">
      <w:pPr>
        <w:spacing w:before="3" w:line="235" w:lineRule="auto"/>
        <w:ind w:left="160" w:right="516" w:firstLine="422"/>
        <w:jc w:val="both"/>
        <w:rPr>
          <w:sz w:val="24"/>
        </w:rPr>
      </w:pPr>
      <w:r>
        <w:rPr>
          <w:sz w:val="24"/>
        </w:rPr>
        <w:t>Uji t digunakan untuk menguji signifikansi hubungan antara variabel X dan Y, apakah variabel X</w:t>
      </w:r>
      <w:r>
        <w:rPr>
          <w:sz w:val="15"/>
        </w:rPr>
        <w:t>1,</w:t>
      </w:r>
      <w:r>
        <w:rPr>
          <w:sz w:val="24"/>
        </w:rPr>
        <w:t>X</w:t>
      </w:r>
      <w:r>
        <w:rPr>
          <w:sz w:val="15"/>
        </w:rPr>
        <w:t xml:space="preserve">2 </w:t>
      </w:r>
      <w:r>
        <w:rPr>
          <w:sz w:val="24"/>
        </w:rPr>
        <w:t>dan X</w:t>
      </w:r>
      <w:r>
        <w:rPr>
          <w:sz w:val="15"/>
        </w:rPr>
        <w:t xml:space="preserve">3 </w:t>
      </w:r>
      <w:r>
        <w:rPr>
          <w:sz w:val="24"/>
        </w:rPr>
        <w:t>( kualitas pelayanan, harga dan promosi) benar-benar berpengaruh terhadap variabel Y (loyalitas pengunjung) secara terpisah atau parsial (Ghazali, 2005 ).</w:t>
      </w:r>
    </w:p>
    <w:p w:rsidR="00DD2041" w:rsidRDefault="00800FC5">
      <w:pPr>
        <w:pStyle w:val="ListParagraph"/>
        <w:numPr>
          <w:ilvl w:val="0"/>
          <w:numId w:val="20"/>
        </w:numPr>
        <w:tabs>
          <w:tab w:val="left" w:pos="401"/>
        </w:tabs>
        <w:spacing w:before="8" w:line="275" w:lineRule="exact"/>
        <w:rPr>
          <w:b/>
          <w:sz w:val="24"/>
        </w:rPr>
      </w:pPr>
      <w:r>
        <w:rPr>
          <w:b/>
          <w:sz w:val="24"/>
        </w:rPr>
        <w:t>Uji f (Uji Simultan)</w:t>
      </w:r>
    </w:p>
    <w:p w:rsidR="00DD2041" w:rsidRDefault="00800FC5">
      <w:pPr>
        <w:spacing w:before="1" w:line="237" w:lineRule="auto"/>
        <w:ind w:left="160" w:right="521" w:firstLine="422"/>
        <w:jc w:val="both"/>
        <w:rPr>
          <w:sz w:val="24"/>
        </w:rPr>
      </w:pPr>
      <w:r>
        <w:rPr>
          <w:sz w:val="24"/>
        </w:rPr>
        <w:t>Uji F digunakan untuk mengetahui pengaruh antara variabel independen terhadap variabel dependen secara stimultan. Apabila tingkat signifikan 0.05 maka kesimpulan bila F hitung ≤ F tabel maka berarti terdapat pengaruh yang signifikan. Bila F hitung &gt; F tabe</w:t>
      </w:r>
      <w:r>
        <w:rPr>
          <w:sz w:val="24"/>
        </w:rPr>
        <w:t>l maka</w:t>
      </w:r>
    </w:p>
    <w:p w:rsidR="00DD2041" w:rsidRDefault="00800FC5">
      <w:pPr>
        <w:spacing w:line="204" w:lineRule="exact"/>
        <w:ind w:left="160"/>
        <w:rPr>
          <w:sz w:val="24"/>
        </w:rPr>
      </w:pPr>
      <w:r>
        <w:rPr>
          <w:sz w:val="24"/>
        </w:rPr>
        <w:t>tidak berpengaruh secara signifikan.</w:t>
      </w:r>
    </w:p>
    <w:p w:rsidR="00DD2041" w:rsidRDefault="00800FC5">
      <w:pPr>
        <w:pStyle w:val="ListParagraph"/>
        <w:numPr>
          <w:ilvl w:val="0"/>
          <w:numId w:val="20"/>
        </w:numPr>
        <w:tabs>
          <w:tab w:val="left" w:pos="401"/>
        </w:tabs>
        <w:spacing w:line="369" w:lineRule="exact"/>
        <w:rPr>
          <w:b/>
          <w:sz w:val="24"/>
        </w:rPr>
      </w:pPr>
      <w:r>
        <w:rPr>
          <w:b/>
          <w:sz w:val="24"/>
        </w:rPr>
        <w:t>Uji Koefisien Determinasi (Adjusted</w:t>
      </w:r>
      <w:r>
        <w:rPr>
          <w:b/>
          <w:spacing w:val="-1"/>
          <w:sz w:val="24"/>
        </w:rPr>
        <w:t xml:space="preserve"> </w:t>
      </w:r>
      <w:r>
        <w:rPr>
          <w:b/>
          <w:sz w:val="24"/>
        </w:rPr>
        <w:t>R</w:t>
      </w:r>
      <w:r>
        <w:rPr>
          <w:b/>
          <w:position w:val="14"/>
          <w:sz w:val="20"/>
        </w:rPr>
        <w:t>2</w:t>
      </w:r>
      <w:r>
        <w:rPr>
          <w:b/>
          <w:sz w:val="24"/>
        </w:rPr>
        <w:t>)</w:t>
      </w:r>
    </w:p>
    <w:p w:rsidR="00DD2041" w:rsidRDefault="00800FC5">
      <w:pPr>
        <w:spacing w:before="2" w:line="235" w:lineRule="auto"/>
        <w:ind w:left="160" w:right="498" w:firstLine="432"/>
        <w:jc w:val="both"/>
        <w:rPr>
          <w:sz w:val="24"/>
        </w:rPr>
      </w:pPr>
      <w:r>
        <w:rPr>
          <w:sz w:val="24"/>
        </w:rPr>
        <w:t>Koefisien determinasi (R²) pada intinya digunakan untuk mengukur seberapa jauh kemampuan model regresi dalam menerangkan variabel dependen (Ghazali, 2005:63). Nilai koefisi</w:t>
      </w:r>
      <w:r>
        <w:rPr>
          <w:sz w:val="24"/>
        </w:rPr>
        <w:t>en determinasi ini mencerminkan seberapa besar variasi dari variabel dependen dapat dijelaskan oleh variabel independen. Sebaliknya apabila nilai koefisien determinasi sama dengan 1 maka semua variasi variabel dependen dapat dijelaskan secara sempurna oleh</w:t>
      </w:r>
      <w:r>
        <w:rPr>
          <w:sz w:val="24"/>
        </w:rPr>
        <w:t xml:space="preserve"> variabel independen atau dengan kata lain bahwa model regresi tersebut mampu sebagai penjelas terhadap nilai-nilai variabel dependen.</w:t>
      </w:r>
    </w:p>
    <w:p w:rsidR="00DD2041" w:rsidRDefault="00DD2041">
      <w:pPr>
        <w:pStyle w:val="BodyText"/>
        <w:rPr>
          <w:sz w:val="20"/>
        </w:rPr>
      </w:pPr>
    </w:p>
    <w:p w:rsidR="00DD2041" w:rsidRDefault="00DD2041">
      <w:pPr>
        <w:rPr>
          <w:sz w:val="20"/>
        </w:rPr>
        <w:sectPr w:rsidR="00DD2041">
          <w:pgSz w:w="11900" w:h="16840"/>
          <w:pgMar w:top="1120" w:right="920" w:bottom="2680" w:left="1280" w:header="713" w:footer="2382" w:gutter="0"/>
          <w:cols w:space="720"/>
        </w:sectPr>
      </w:pPr>
    </w:p>
    <w:p w:rsidR="00DD2041" w:rsidRDefault="00DD2041">
      <w:pPr>
        <w:pStyle w:val="BodyText"/>
        <w:rPr>
          <w:sz w:val="26"/>
        </w:rPr>
      </w:pPr>
    </w:p>
    <w:p w:rsidR="00DD2041" w:rsidRDefault="00DD2041">
      <w:pPr>
        <w:pStyle w:val="BodyText"/>
        <w:spacing w:before="10"/>
        <w:rPr>
          <w:sz w:val="34"/>
        </w:rPr>
      </w:pPr>
    </w:p>
    <w:p w:rsidR="00DD2041" w:rsidRDefault="00800FC5">
      <w:pPr>
        <w:spacing w:line="272" w:lineRule="exact"/>
        <w:ind w:left="880"/>
        <w:rPr>
          <w:b/>
          <w:sz w:val="24"/>
        </w:rPr>
      </w:pPr>
      <w:r>
        <w:rPr>
          <w:b/>
          <w:sz w:val="24"/>
        </w:rPr>
        <w:t>HASIL PENELITIAN</w:t>
      </w:r>
    </w:p>
    <w:p w:rsidR="00DD2041" w:rsidRDefault="00800FC5">
      <w:pPr>
        <w:spacing w:line="272" w:lineRule="exact"/>
        <w:ind w:left="880"/>
        <w:rPr>
          <w:sz w:val="24"/>
        </w:rPr>
      </w:pPr>
      <w:r>
        <w:rPr>
          <w:sz w:val="24"/>
        </w:rPr>
        <w:t>Uji Validitas</w:t>
      </w:r>
    </w:p>
    <w:p w:rsidR="00DD2041" w:rsidRDefault="00800FC5">
      <w:pPr>
        <w:pStyle w:val="BodyText"/>
        <w:spacing w:before="4"/>
        <w:rPr>
          <w:sz w:val="21"/>
        </w:rPr>
      </w:pPr>
      <w:r>
        <w:br w:type="column"/>
      </w:r>
    </w:p>
    <w:p w:rsidR="00DD2041" w:rsidRDefault="00800FC5">
      <w:pPr>
        <w:pStyle w:val="Heading6"/>
        <w:numPr>
          <w:ilvl w:val="0"/>
          <w:numId w:val="19"/>
        </w:numPr>
        <w:tabs>
          <w:tab w:val="left" w:pos="378"/>
        </w:tabs>
      </w:pPr>
      <w:r>
        <w:t>HASIL DAN</w:t>
      </w:r>
      <w:r>
        <w:rPr>
          <w:spacing w:val="-3"/>
        </w:rPr>
        <w:t xml:space="preserve"> </w:t>
      </w:r>
      <w:r>
        <w:t>PEMBAHASAN</w:t>
      </w:r>
    </w:p>
    <w:p w:rsidR="00DD2041" w:rsidRDefault="00DD2041">
      <w:pPr>
        <w:pStyle w:val="BodyText"/>
        <w:rPr>
          <w:b/>
          <w:sz w:val="24"/>
        </w:rPr>
      </w:pPr>
    </w:p>
    <w:p w:rsidR="00DD2041" w:rsidRDefault="00DD2041">
      <w:pPr>
        <w:pStyle w:val="BodyText"/>
        <w:rPr>
          <w:b/>
          <w:sz w:val="24"/>
        </w:rPr>
      </w:pPr>
    </w:p>
    <w:p w:rsidR="00DD2041" w:rsidRDefault="00800FC5">
      <w:pPr>
        <w:spacing w:before="195"/>
        <w:ind w:left="477"/>
        <w:rPr>
          <w:sz w:val="24"/>
        </w:rPr>
      </w:pPr>
      <w:r>
        <w:rPr>
          <w:sz w:val="24"/>
        </w:rPr>
        <w:t>Tabel 1. Hasil Uji Validitas</w:t>
      </w:r>
    </w:p>
    <w:p w:rsidR="00DD2041" w:rsidRDefault="00DD2041">
      <w:pPr>
        <w:rPr>
          <w:sz w:val="24"/>
        </w:rPr>
        <w:sectPr w:rsidR="00DD2041">
          <w:type w:val="continuous"/>
          <w:pgSz w:w="11900" w:h="16840"/>
          <w:pgMar w:top="1500" w:right="920" w:bottom="1180" w:left="1280" w:header="720" w:footer="720" w:gutter="0"/>
          <w:cols w:num="2" w:space="720" w:equalWidth="0">
            <w:col w:w="3184" w:space="40"/>
            <w:col w:w="6476"/>
          </w:cols>
        </w:sectPr>
      </w:pPr>
    </w:p>
    <w:tbl>
      <w:tblPr>
        <w:tblW w:w="0" w:type="auto"/>
        <w:tblInd w:w="1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41"/>
        <w:gridCol w:w="1182"/>
        <w:gridCol w:w="1220"/>
        <w:gridCol w:w="1561"/>
      </w:tblGrid>
      <w:tr w:rsidR="00DD2041">
        <w:trPr>
          <w:trHeight w:val="472"/>
        </w:trPr>
        <w:tc>
          <w:tcPr>
            <w:tcW w:w="1741" w:type="dxa"/>
          </w:tcPr>
          <w:p w:rsidR="00DD2041" w:rsidRDefault="00800FC5">
            <w:pPr>
              <w:pStyle w:val="TableParagraph"/>
              <w:spacing w:line="263" w:lineRule="exact"/>
              <w:ind w:left="50"/>
              <w:rPr>
                <w:sz w:val="24"/>
              </w:rPr>
            </w:pPr>
            <w:r>
              <w:rPr>
                <w:sz w:val="24"/>
              </w:rPr>
              <w:t>Item Pertanyaan</w:t>
            </w:r>
          </w:p>
        </w:tc>
        <w:tc>
          <w:tcPr>
            <w:tcW w:w="1182" w:type="dxa"/>
          </w:tcPr>
          <w:p w:rsidR="00DD2041" w:rsidRDefault="00800FC5">
            <w:pPr>
              <w:pStyle w:val="TableParagraph"/>
              <w:spacing w:line="263" w:lineRule="exact"/>
              <w:ind w:left="18"/>
              <w:rPr>
                <w:sz w:val="15"/>
              </w:rPr>
            </w:pPr>
            <w:r>
              <w:rPr>
                <w:sz w:val="24"/>
              </w:rPr>
              <w:t>r</w:t>
            </w:r>
            <w:r>
              <w:rPr>
                <w:sz w:val="15"/>
              </w:rPr>
              <w:t>item</w:t>
            </w:r>
          </w:p>
        </w:tc>
        <w:tc>
          <w:tcPr>
            <w:tcW w:w="1220" w:type="dxa"/>
          </w:tcPr>
          <w:p w:rsidR="00DD2041" w:rsidRDefault="00800FC5">
            <w:pPr>
              <w:pStyle w:val="TableParagraph"/>
              <w:spacing w:line="263" w:lineRule="exact"/>
              <w:ind w:left="17"/>
              <w:rPr>
                <w:sz w:val="15"/>
              </w:rPr>
            </w:pPr>
            <w:r>
              <w:rPr>
                <w:sz w:val="24"/>
              </w:rPr>
              <w:t>r</w:t>
            </w:r>
            <w:r>
              <w:rPr>
                <w:sz w:val="15"/>
              </w:rPr>
              <w:t>tabel</w:t>
            </w:r>
          </w:p>
        </w:tc>
        <w:tc>
          <w:tcPr>
            <w:tcW w:w="1561" w:type="dxa"/>
          </w:tcPr>
          <w:p w:rsidR="00DD2041" w:rsidRDefault="00800FC5">
            <w:pPr>
              <w:pStyle w:val="TableParagraph"/>
              <w:spacing w:line="263" w:lineRule="exact"/>
              <w:ind w:left="16"/>
              <w:rPr>
                <w:sz w:val="24"/>
              </w:rPr>
            </w:pPr>
            <w:r>
              <w:rPr>
                <w:sz w:val="24"/>
              </w:rPr>
              <w:t>Keterangan</w:t>
            </w:r>
          </w:p>
        </w:tc>
      </w:tr>
      <w:tr w:rsidR="00DD2041">
        <w:trPr>
          <w:trHeight w:val="467"/>
        </w:trPr>
        <w:tc>
          <w:tcPr>
            <w:tcW w:w="1741" w:type="dxa"/>
          </w:tcPr>
          <w:p w:rsidR="00DD2041" w:rsidRDefault="00800FC5">
            <w:pPr>
              <w:pStyle w:val="TableParagraph"/>
              <w:spacing w:line="260" w:lineRule="exact"/>
              <w:ind w:left="50"/>
              <w:rPr>
                <w:sz w:val="24"/>
              </w:rPr>
            </w:pPr>
            <w:r>
              <w:rPr>
                <w:sz w:val="24"/>
              </w:rPr>
              <w:t>X1_1</w:t>
            </w:r>
          </w:p>
        </w:tc>
        <w:tc>
          <w:tcPr>
            <w:tcW w:w="1182" w:type="dxa"/>
          </w:tcPr>
          <w:p w:rsidR="00DD2041" w:rsidRDefault="00800FC5">
            <w:pPr>
              <w:pStyle w:val="TableParagraph"/>
              <w:spacing w:line="260" w:lineRule="exact"/>
              <w:ind w:left="18"/>
              <w:rPr>
                <w:sz w:val="24"/>
              </w:rPr>
            </w:pPr>
            <w:r>
              <w:rPr>
                <w:sz w:val="24"/>
              </w:rPr>
              <w:t>0,612</w:t>
            </w:r>
          </w:p>
        </w:tc>
        <w:tc>
          <w:tcPr>
            <w:tcW w:w="1220" w:type="dxa"/>
          </w:tcPr>
          <w:p w:rsidR="00DD2041" w:rsidRDefault="00800FC5">
            <w:pPr>
              <w:pStyle w:val="TableParagraph"/>
              <w:spacing w:line="260" w:lineRule="exact"/>
              <w:ind w:left="17"/>
              <w:rPr>
                <w:sz w:val="24"/>
              </w:rPr>
            </w:pPr>
            <w:r>
              <w:rPr>
                <w:sz w:val="24"/>
              </w:rPr>
              <w:t>0,196</w:t>
            </w:r>
          </w:p>
        </w:tc>
        <w:tc>
          <w:tcPr>
            <w:tcW w:w="1561" w:type="dxa"/>
          </w:tcPr>
          <w:p w:rsidR="00DD2041" w:rsidRDefault="00800FC5">
            <w:pPr>
              <w:pStyle w:val="TableParagraph"/>
              <w:spacing w:line="260" w:lineRule="exact"/>
              <w:ind w:left="16"/>
              <w:rPr>
                <w:sz w:val="24"/>
              </w:rPr>
            </w:pPr>
            <w:r>
              <w:rPr>
                <w:sz w:val="24"/>
              </w:rPr>
              <w:t>Valid</w:t>
            </w:r>
          </w:p>
        </w:tc>
      </w:tr>
      <w:tr w:rsidR="00DD2041">
        <w:trPr>
          <w:trHeight w:val="940"/>
        </w:trPr>
        <w:tc>
          <w:tcPr>
            <w:tcW w:w="1741" w:type="dxa"/>
            <w:tcBorders>
              <w:bottom w:val="nil"/>
            </w:tcBorders>
          </w:tcPr>
          <w:p w:rsidR="00DD2041" w:rsidRDefault="00800FC5">
            <w:pPr>
              <w:pStyle w:val="TableParagraph"/>
              <w:spacing w:line="258" w:lineRule="exact"/>
              <w:ind w:left="50"/>
              <w:rPr>
                <w:sz w:val="24"/>
              </w:rPr>
            </w:pPr>
            <w:r>
              <w:rPr>
                <w:sz w:val="24"/>
              </w:rPr>
              <w:t>X1_2</w:t>
            </w:r>
          </w:p>
          <w:p w:rsidR="00DD2041" w:rsidRDefault="00800FC5">
            <w:pPr>
              <w:pStyle w:val="TableParagraph"/>
              <w:spacing w:before="189"/>
              <w:ind w:left="50"/>
              <w:rPr>
                <w:sz w:val="24"/>
              </w:rPr>
            </w:pPr>
            <w:r>
              <w:rPr>
                <w:sz w:val="24"/>
              </w:rPr>
              <w:t>X1_3</w:t>
            </w:r>
          </w:p>
        </w:tc>
        <w:tc>
          <w:tcPr>
            <w:tcW w:w="1182" w:type="dxa"/>
            <w:tcBorders>
              <w:bottom w:val="nil"/>
            </w:tcBorders>
          </w:tcPr>
          <w:p w:rsidR="00DD2041" w:rsidRDefault="00800FC5">
            <w:pPr>
              <w:pStyle w:val="TableParagraph"/>
              <w:spacing w:line="258" w:lineRule="exact"/>
              <w:ind w:left="18"/>
              <w:rPr>
                <w:sz w:val="24"/>
              </w:rPr>
            </w:pPr>
            <w:r>
              <w:rPr>
                <w:sz w:val="24"/>
              </w:rPr>
              <w:t>0,647</w:t>
            </w:r>
          </w:p>
          <w:p w:rsidR="00DD2041" w:rsidRDefault="00800FC5">
            <w:pPr>
              <w:pStyle w:val="TableParagraph"/>
              <w:spacing w:before="189"/>
              <w:ind w:left="18"/>
              <w:rPr>
                <w:sz w:val="24"/>
              </w:rPr>
            </w:pPr>
            <w:r>
              <w:rPr>
                <w:sz w:val="24"/>
              </w:rPr>
              <w:t>0,703</w:t>
            </w:r>
          </w:p>
        </w:tc>
        <w:tc>
          <w:tcPr>
            <w:tcW w:w="1220" w:type="dxa"/>
            <w:tcBorders>
              <w:bottom w:val="nil"/>
            </w:tcBorders>
          </w:tcPr>
          <w:p w:rsidR="00DD2041" w:rsidRDefault="00800FC5">
            <w:pPr>
              <w:pStyle w:val="TableParagraph"/>
              <w:spacing w:line="258" w:lineRule="exact"/>
              <w:ind w:left="17"/>
              <w:rPr>
                <w:sz w:val="24"/>
              </w:rPr>
            </w:pPr>
            <w:r>
              <w:rPr>
                <w:sz w:val="24"/>
              </w:rPr>
              <w:t>0,196</w:t>
            </w:r>
          </w:p>
          <w:p w:rsidR="00DD2041" w:rsidRDefault="00800FC5">
            <w:pPr>
              <w:pStyle w:val="TableParagraph"/>
              <w:spacing w:before="189"/>
              <w:ind w:left="17"/>
              <w:rPr>
                <w:sz w:val="24"/>
              </w:rPr>
            </w:pPr>
            <w:r>
              <w:rPr>
                <w:sz w:val="24"/>
              </w:rPr>
              <w:t>0,196</w:t>
            </w:r>
          </w:p>
        </w:tc>
        <w:tc>
          <w:tcPr>
            <w:tcW w:w="1561" w:type="dxa"/>
            <w:tcBorders>
              <w:bottom w:val="nil"/>
            </w:tcBorders>
          </w:tcPr>
          <w:p w:rsidR="00DD2041" w:rsidRDefault="00800FC5">
            <w:pPr>
              <w:pStyle w:val="TableParagraph"/>
              <w:spacing w:line="258" w:lineRule="exact"/>
              <w:ind w:left="16"/>
              <w:rPr>
                <w:sz w:val="24"/>
              </w:rPr>
            </w:pPr>
            <w:r>
              <w:rPr>
                <w:sz w:val="24"/>
              </w:rPr>
              <w:t>Valid</w:t>
            </w:r>
          </w:p>
          <w:p w:rsidR="00DD2041" w:rsidRDefault="00800FC5">
            <w:pPr>
              <w:pStyle w:val="TableParagraph"/>
              <w:spacing w:before="189"/>
              <w:ind w:left="16"/>
              <w:rPr>
                <w:sz w:val="24"/>
              </w:rPr>
            </w:pPr>
            <w:r>
              <w:rPr>
                <w:sz w:val="24"/>
              </w:rPr>
              <w:t>Valid</w:t>
            </w:r>
          </w:p>
        </w:tc>
      </w:tr>
      <w:tr w:rsidR="00DD2041">
        <w:trPr>
          <w:trHeight w:val="475"/>
        </w:trPr>
        <w:tc>
          <w:tcPr>
            <w:tcW w:w="5704" w:type="dxa"/>
            <w:gridSpan w:val="4"/>
            <w:tcBorders>
              <w:top w:val="nil"/>
              <w:bottom w:val="nil"/>
            </w:tcBorders>
          </w:tcPr>
          <w:p w:rsidR="00DD2041" w:rsidRDefault="00800FC5">
            <w:pPr>
              <w:pStyle w:val="TableParagraph"/>
              <w:tabs>
                <w:tab w:val="left" w:pos="1759"/>
                <w:tab w:val="left" w:pos="2940"/>
                <w:tab w:val="left" w:pos="4159"/>
              </w:tabs>
              <w:spacing w:line="263" w:lineRule="exact"/>
              <w:ind w:left="50"/>
              <w:rPr>
                <w:sz w:val="24"/>
              </w:rPr>
            </w:pPr>
            <w:r>
              <w:rPr>
                <w:sz w:val="24"/>
              </w:rPr>
              <w:t>X1_4</w:t>
            </w:r>
            <w:r>
              <w:rPr>
                <w:sz w:val="24"/>
              </w:rPr>
              <w:tab/>
              <w:t>0,697</w:t>
            </w:r>
            <w:r>
              <w:rPr>
                <w:sz w:val="24"/>
              </w:rPr>
              <w:tab/>
              <w:t>0,196</w:t>
            </w:r>
            <w:r>
              <w:rPr>
                <w:sz w:val="24"/>
              </w:rPr>
              <w:tab/>
              <w:t>Valid</w:t>
            </w:r>
          </w:p>
        </w:tc>
      </w:tr>
    </w:tbl>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C379D7">
      <w:pPr>
        <w:pStyle w:val="BodyText"/>
        <w:spacing w:before="2"/>
        <w:rPr>
          <w:sz w:val="10"/>
        </w:rPr>
      </w:pPr>
      <w:r>
        <w:rPr>
          <w:noProof/>
          <w:lang w:val="en-US" w:eastAsia="en-US"/>
        </w:rPr>
        <mc:AlternateContent>
          <mc:Choice Requires="wps">
            <w:drawing>
              <wp:anchor distT="0" distB="0" distL="0" distR="0" simplePos="0" relativeHeight="251628544" behindDoc="0" locked="0" layoutInCell="1" allowOverlap="1">
                <wp:simplePos x="0" y="0"/>
                <wp:positionH relativeFrom="page">
                  <wp:posOffset>1000125</wp:posOffset>
                </wp:positionH>
                <wp:positionV relativeFrom="paragraph">
                  <wp:posOffset>104775</wp:posOffset>
                </wp:positionV>
                <wp:extent cx="5638800" cy="0"/>
                <wp:effectExtent l="9525" t="13970" r="9525" b="5080"/>
                <wp:wrapTopAndBottom/>
                <wp:docPr id="18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64AA1" id="Line 55"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5pt,8.25pt" to="52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">
                <w10:wrap type="topAndBottom" anchorx="page"/>
              </v:line>
            </w:pict>
          </mc:Fallback>
        </mc:AlternateContent>
      </w:r>
    </w:p>
    <w:p w:rsidR="00DD2041" w:rsidRDefault="00DD2041">
      <w:pPr>
        <w:rPr>
          <w:sz w:val="10"/>
        </w:rPr>
        <w:sectPr w:rsidR="00DD2041">
          <w:type w:val="continuous"/>
          <w:pgSz w:w="11900" w:h="16840"/>
          <w:pgMar w:top="1500" w:right="920" w:bottom="1180" w:left="1280" w:header="720" w:footer="720" w:gutter="0"/>
          <w:cols w:space="720"/>
        </w:sectPr>
      </w:pPr>
    </w:p>
    <w:p w:rsidR="00DD2041" w:rsidRDefault="00DD2041">
      <w:pPr>
        <w:pStyle w:val="BodyText"/>
        <w:rPr>
          <w:sz w:val="20"/>
        </w:rPr>
      </w:pPr>
    </w:p>
    <w:p w:rsidR="00DD2041" w:rsidRDefault="00DD2041">
      <w:pPr>
        <w:pStyle w:val="BodyText"/>
        <w:spacing w:before="9"/>
        <w:rPr>
          <w:sz w:val="18"/>
        </w:rPr>
      </w:pPr>
    </w:p>
    <w:tbl>
      <w:tblPr>
        <w:tblW w:w="0" w:type="auto"/>
        <w:tblInd w:w="1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41"/>
        <w:gridCol w:w="1182"/>
        <w:gridCol w:w="1220"/>
        <w:gridCol w:w="1561"/>
      </w:tblGrid>
      <w:tr w:rsidR="00DD2041">
        <w:trPr>
          <w:trHeight w:val="371"/>
        </w:trPr>
        <w:tc>
          <w:tcPr>
            <w:tcW w:w="1741" w:type="dxa"/>
            <w:tcBorders>
              <w:top w:val="nil"/>
              <w:bottom w:val="nil"/>
            </w:tcBorders>
          </w:tcPr>
          <w:p w:rsidR="00DD2041" w:rsidRDefault="00800FC5">
            <w:pPr>
              <w:pStyle w:val="TableParagraph"/>
              <w:spacing w:before="4"/>
              <w:ind w:left="50"/>
              <w:rPr>
                <w:sz w:val="24"/>
              </w:rPr>
            </w:pPr>
            <w:r>
              <w:rPr>
                <w:sz w:val="24"/>
              </w:rPr>
              <w:t>X1_5</w:t>
            </w:r>
          </w:p>
        </w:tc>
        <w:tc>
          <w:tcPr>
            <w:tcW w:w="1182" w:type="dxa"/>
            <w:tcBorders>
              <w:top w:val="nil"/>
              <w:bottom w:val="nil"/>
            </w:tcBorders>
          </w:tcPr>
          <w:p w:rsidR="00DD2041" w:rsidRDefault="00800FC5">
            <w:pPr>
              <w:pStyle w:val="TableParagraph"/>
              <w:spacing w:before="4"/>
              <w:ind w:left="123"/>
              <w:rPr>
                <w:sz w:val="24"/>
              </w:rPr>
            </w:pPr>
            <w:r>
              <w:rPr>
                <w:sz w:val="24"/>
              </w:rPr>
              <w:t>0,730</w:t>
            </w:r>
          </w:p>
        </w:tc>
        <w:tc>
          <w:tcPr>
            <w:tcW w:w="1220" w:type="dxa"/>
            <w:tcBorders>
              <w:top w:val="nil"/>
              <w:bottom w:val="nil"/>
            </w:tcBorders>
          </w:tcPr>
          <w:p w:rsidR="00DD2041" w:rsidRDefault="00800FC5">
            <w:pPr>
              <w:pStyle w:val="TableParagraph"/>
              <w:spacing w:before="4"/>
              <w:ind w:left="123"/>
              <w:rPr>
                <w:sz w:val="24"/>
              </w:rPr>
            </w:pPr>
            <w:r>
              <w:rPr>
                <w:sz w:val="24"/>
              </w:rPr>
              <w:t>0,196</w:t>
            </w:r>
          </w:p>
        </w:tc>
        <w:tc>
          <w:tcPr>
            <w:tcW w:w="1561" w:type="dxa"/>
            <w:tcBorders>
              <w:top w:val="nil"/>
              <w:bottom w:val="nil"/>
            </w:tcBorders>
          </w:tcPr>
          <w:p w:rsidR="00DD2041" w:rsidRDefault="00800FC5">
            <w:pPr>
              <w:pStyle w:val="TableParagraph"/>
              <w:spacing w:before="4"/>
              <w:ind w:left="16"/>
              <w:rPr>
                <w:sz w:val="24"/>
              </w:rPr>
            </w:pPr>
            <w:r>
              <w:rPr>
                <w:sz w:val="24"/>
              </w:rPr>
              <w:t>Valid</w:t>
            </w:r>
          </w:p>
        </w:tc>
      </w:tr>
      <w:tr w:rsidR="00DD2041">
        <w:trPr>
          <w:trHeight w:val="466"/>
        </w:trPr>
        <w:tc>
          <w:tcPr>
            <w:tcW w:w="1741" w:type="dxa"/>
            <w:tcBorders>
              <w:top w:val="nil"/>
              <w:bottom w:val="nil"/>
            </w:tcBorders>
          </w:tcPr>
          <w:p w:rsidR="00DD2041" w:rsidRDefault="00800FC5">
            <w:pPr>
              <w:pStyle w:val="TableParagraph"/>
              <w:spacing w:before="91"/>
              <w:ind w:left="50"/>
              <w:rPr>
                <w:sz w:val="24"/>
              </w:rPr>
            </w:pPr>
            <w:r>
              <w:rPr>
                <w:sz w:val="24"/>
              </w:rPr>
              <w:t>X1_6</w:t>
            </w:r>
          </w:p>
        </w:tc>
        <w:tc>
          <w:tcPr>
            <w:tcW w:w="1182" w:type="dxa"/>
            <w:tcBorders>
              <w:top w:val="nil"/>
              <w:bottom w:val="nil"/>
            </w:tcBorders>
          </w:tcPr>
          <w:p w:rsidR="00DD2041" w:rsidRDefault="00800FC5">
            <w:pPr>
              <w:pStyle w:val="TableParagraph"/>
              <w:spacing w:before="91"/>
              <w:ind w:left="123"/>
              <w:rPr>
                <w:sz w:val="24"/>
              </w:rPr>
            </w:pPr>
            <w:r>
              <w:rPr>
                <w:sz w:val="24"/>
              </w:rPr>
              <w:t>0,714</w:t>
            </w:r>
          </w:p>
        </w:tc>
        <w:tc>
          <w:tcPr>
            <w:tcW w:w="1220" w:type="dxa"/>
            <w:tcBorders>
              <w:top w:val="nil"/>
              <w:bottom w:val="nil"/>
            </w:tcBorders>
          </w:tcPr>
          <w:p w:rsidR="00DD2041" w:rsidRDefault="00800FC5">
            <w:pPr>
              <w:pStyle w:val="TableParagraph"/>
              <w:spacing w:before="91"/>
              <w:ind w:left="123"/>
              <w:rPr>
                <w:sz w:val="24"/>
              </w:rPr>
            </w:pPr>
            <w:r>
              <w:rPr>
                <w:sz w:val="24"/>
              </w:rPr>
              <w:t>0,196</w:t>
            </w:r>
          </w:p>
        </w:tc>
        <w:tc>
          <w:tcPr>
            <w:tcW w:w="1561" w:type="dxa"/>
            <w:tcBorders>
              <w:top w:val="nil"/>
              <w:bottom w:val="nil"/>
            </w:tcBorders>
          </w:tcPr>
          <w:p w:rsidR="00DD2041" w:rsidRDefault="00800FC5">
            <w:pPr>
              <w:pStyle w:val="TableParagraph"/>
              <w:spacing w:before="91"/>
              <w:ind w:left="16"/>
              <w:rPr>
                <w:sz w:val="24"/>
              </w:rPr>
            </w:pPr>
            <w:r>
              <w:rPr>
                <w:sz w:val="24"/>
              </w:rPr>
              <w:t>Valid</w:t>
            </w:r>
          </w:p>
        </w:tc>
      </w:tr>
      <w:tr w:rsidR="00DD2041">
        <w:trPr>
          <w:trHeight w:val="475"/>
        </w:trPr>
        <w:tc>
          <w:tcPr>
            <w:tcW w:w="1741" w:type="dxa"/>
            <w:tcBorders>
              <w:top w:val="nil"/>
              <w:bottom w:val="nil"/>
            </w:tcBorders>
          </w:tcPr>
          <w:p w:rsidR="00DD2041" w:rsidRDefault="00800FC5">
            <w:pPr>
              <w:pStyle w:val="TableParagraph"/>
              <w:spacing w:before="99"/>
              <w:ind w:left="50"/>
              <w:rPr>
                <w:sz w:val="24"/>
              </w:rPr>
            </w:pPr>
            <w:r>
              <w:rPr>
                <w:sz w:val="24"/>
              </w:rPr>
              <w:t>X1_7</w:t>
            </w:r>
          </w:p>
        </w:tc>
        <w:tc>
          <w:tcPr>
            <w:tcW w:w="1182" w:type="dxa"/>
            <w:tcBorders>
              <w:top w:val="nil"/>
              <w:bottom w:val="nil"/>
            </w:tcBorders>
          </w:tcPr>
          <w:p w:rsidR="00DD2041" w:rsidRDefault="00800FC5">
            <w:pPr>
              <w:pStyle w:val="TableParagraph"/>
              <w:spacing w:before="99"/>
              <w:ind w:left="123"/>
              <w:rPr>
                <w:sz w:val="24"/>
              </w:rPr>
            </w:pPr>
            <w:r>
              <w:rPr>
                <w:sz w:val="24"/>
              </w:rPr>
              <w:t>0,730</w:t>
            </w:r>
          </w:p>
        </w:tc>
        <w:tc>
          <w:tcPr>
            <w:tcW w:w="1220" w:type="dxa"/>
            <w:tcBorders>
              <w:top w:val="nil"/>
              <w:bottom w:val="nil"/>
            </w:tcBorders>
          </w:tcPr>
          <w:p w:rsidR="00DD2041" w:rsidRDefault="00800FC5">
            <w:pPr>
              <w:pStyle w:val="TableParagraph"/>
              <w:spacing w:before="99"/>
              <w:ind w:left="123"/>
              <w:rPr>
                <w:sz w:val="24"/>
              </w:rPr>
            </w:pPr>
            <w:r>
              <w:rPr>
                <w:sz w:val="24"/>
              </w:rPr>
              <w:t>0,196</w:t>
            </w:r>
          </w:p>
        </w:tc>
        <w:tc>
          <w:tcPr>
            <w:tcW w:w="1561" w:type="dxa"/>
            <w:tcBorders>
              <w:top w:val="nil"/>
              <w:bottom w:val="nil"/>
            </w:tcBorders>
          </w:tcPr>
          <w:p w:rsidR="00DD2041" w:rsidRDefault="00800FC5">
            <w:pPr>
              <w:pStyle w:val="TableParagraph"/>
              <w:spacing w:before="99"/>
              <w:ind w:left="16"/>
              <w:rPr>
                <w:sz w:val="24"/>
              </w:rPr>
            </w:pPr>
            <w:r>
              <w:rPr>
                <w:sz w:val="24"/>
              </w:rPr>
              <w:t>Valid</w:t>
            </w:r>
          </w:p>
        </w:tc>
      </w:tr>
      <w:tr w:rsidR="00DD2041">
        <w:trPr>
          <w:trHeight w:val="475"/>
        </w:trPr>
        <w:tc>
          <w:tcPr>
            <w:tcW w:w="1741" w:type="dxa"/>
            <w:tcBorders>
              <w:top w:val="nil"/>
              <w:bottom w:val="nil"/>
            </w:tcBorders>
          </w:tcPr>
          <w:p w:rsidR="00DD2041" w:rsidRDefault="00800FC5">
            <w:pPr>
              <w:pStyle w:val="TableParagraph"/>
              <w:spacing w:before="99"/>
              <w:ind w:left="50"/>
              <w:rPr>
                <w:sz w:val="24"/>
              </w:rPr>
            </w:pPr>
            <w:r>
              <w:rPr>
                <w:sz w:val="24"/>
              </w:rPr>
              <w:t>X1_8</w:t>
            </w:r>
          </w:p>
        </w:tc>
        <w:tc>
          <w:tcPr>
            <w:tcW w:w="1182" w:type="dxa"/>
            <w:tcBorders>
              <w:top w:val="nil"/>
              <w:bottom w:val="nil"/>
            </w:tcBorders>
          </w:tcPr>
          <w:p w:rsidR="00DD2041" w:rsidRDefault="00800FC5">
            <w:pPr>
              <w:pStyle w:val="TableParagraph"/>
              <w:spacing w:before="99"/>
              <w:ind w:left="123"/>
              <w:rPr>
                <w:sz w:val="24"/>
              </w:rPr>
            </w:pPr>
            <w:r>
              <w:rPr>
                <w:sz w:val="24"/>
              </w:rPr>
              <w:t>0,729</w:t>
            </w:r>
          </w:p>
        </w:tc>
        <w:tc>
          <w:tcPr>
            <w:tcW w:w="1220" w:type="dxa"/>
            <w:tcBorders>
              <w:top w:val="nil"/>
              <w:bottom w:val="nil"/>
            </w:tcBorders>
          </w:tcPr>
          <w:p w:rsidR="00DD2041" w:rsidRDefault="00800FC5">
            <w:pPr>
              <w:pStyle w:val="TableParagraph"/>
              <w:spacing w:before="99"/>
              <w:ind w:left="123"/>
              <w:rPr>
                <w:sz w:val="24"/>
              </w:rPr>
            </w:pPr>
            <w:r>
              <w:rPr>
                <w:sz w:val="24"/>
              </w:rPr>
              <w:t>0,196</w:t>
            </w:r>
          </w:p>
        </w:tc>
        <w:tc>
          <w:tcPr>
            <w:tcW w:w="1561" w:type="dxa"/>
            <w:tcBorders>
              <w:top w:val="nil"/>
              <w:bottom w:val="nil"/>
            </w:tcBorders>
          </w:tcPr>
          <w:p w:rsidR="00DD2041" w:rsidRDefault="00800FC5">
            <w:pPr>
              <w:pStyle w:val="TableParagraph"/>
              <w:spacing w:before="99"/>
              <w:ind w:left="16"/>
              <w:rPr>
                <w:sz w:val="24"/>
              </w:rPr>
            </w:pPr>
            <w:r>
              <w:rPr>
                <w:sz w:val="24"/>
              </w:rPr>
              <w:t>Valid</w:t>
            </w:r>
          </w:p>
        </w:tc>
      </w:tr>
      <w:tr w:rsidR="00DD2041">
        <w:trPr>
          <w:trHeight w:val="475"/>
        </w:trPr>
        <w:tc>
          <w:tcPr>
            <w:tcW w:w="1741" w:type="dxa"/>
            <w:tcBorders>
              <w:top w:val="nil"/>
              <w:bottom w:val="nil"/>
            </w:tcBorders>
          </w:tcPr>
          <w:p w:rsidR="00DD2041" w:rsidRDefault="00800FC5">
            <w:pPr>
              <w:pStyle w:val="TableParagraph"/>
              <w:spacing w:before="99"/>
              <w:ind w:left="50"/>
              <w:rPr>
                <w:sz w:val="24"/>
              </w:rPr>
            </w:pPr>
            <w:r>
              <w:rPr>
                <w:sz w:val="24"/>
              </w:rPr>
              <w:t>X1_9</w:t>
            </w:r>
          </w:p>
        </w:tc>
        <w:tc>
          <w:tcPr>
            <w:tcW w:w="1182" w:type="dxa"/>
            <w:tcBorders>
              <w:top w:val="nil"/>
              <w:bottom w:val="nil"/>
            </w:tcBorders>
          </w:tcPr>
          <w:p w:rsidR="00DD2041" w:rsidRDefault="00800FC5">
            <w:pPr>
              <w:pStyle w:val="TableParagraph"/>
              <w:spacing w:before="99"/>
              <w:ind w:left="123"/>
              <w:rPr>
                <w:sz w:val="24"/>
              </w:rPr>
            </w:pPr>
            <w:r>
              <w:rPr>
                <w:sz w:val="24"/>
              </w:rPr>
              <w:t>0,674</w:t>
            </w:r>
          </w:p>
        </w:tc>
        <w:tc>
          <w:tcPr>
            <w:tcW w:w="1220" w:type="dxa"/>
            <w:tcBorders>
              <w:top w:val="nil"/>
              <w:bottom w:val="nil"/>
            </w:tcBorders>
          </w:tcPr>
          <w:p w:rsidR="00DD2041" w:rsidRDefault="00800FC5">
            <w:pPr>
              <w:pStyle w:val="TableParagraph"/>
              <w:spacing w:before="99"/>
              <w:ind w:left="123"/>
              <w:rPr>
                <w:sz w:val="24"/>
              </w:rPr>
            </w:pPr>
            <w:r>
              <w:rPr>
                <w:sz w:val="24"/>
              </w:rPr>
              <w:t>0,196</w:t>
            </w:r>
          </w:p>
        </w:tc>
        <w:tc>
          <w:tcPr>
            <w:tcW w:w="1561" w:type="dxa"/>
            <w:tcBorders>
              <w:top w:val="nil"/>
              <w:bottom w:val="nil"/>
            </w:tcBorders>
          </w:tcPr>
          <w:p w:rsidR="00DD2041" w:rsidRDefault="00800FC5">
            <w:pPr>
              <w:pStyle w:val="TableParagraph"/>
              <w:spacing w:before="99"/>
              <w:ind w:left="16"/>
              <w:rPr>
                <w:sz w:val="24"/>
              </w:rPr>
            </w:pPr>
            <w:r>
              <w:rPr>
                <w:sz w:val="24"/>
              </w:rPr>
              <w:t>Valid</w:t>
            </w:r>
          </w:p>
        </w:tc>
      </w:tr>
      <w:tr w:rsidR="00DD2041">
        <w:trPr>
          <w:trHeight w:val="477"/>
        </w:trPr>
        <w:tc>
          <w:tcPr>
            <w:tcW w:w="1741" w:type="dxa"/>
            <w:tcBorders>
              <w:top w:val="nil"/>
              <w:bottom w:val="nil"/>
            </w:tcBorders>
          </w:tcPr>
          <w:p w:rsidR="00DD2041" w:rsidRDefault="00800FC5">
            <w:pPr>
              <w:pStyle w:val="TableParagraph"/>
              <w:spacing w:before="99"/>
              <w:ind w:left="50"/>
              <w:rPr>
                <w:sz w:val="24"/>
              </w:rPr>
            </w:pPr>
            <w:r>
              <w:rPr>
                <w:sz w:val="24"/>
              </w:rPr>
              <w:t>X1_10</w:t>
            </w:r>
          </w:p>
        </w:tc>
        <w:tc>
          <w:tcPr>
            <w:tcW w:w="1182" w:type="dxa"/>
            <w:tcBorders>
              <w:top w:val="nil"/>
              <w:bottom w:val="nil"/>
            </w:tcBorders>
          </w:tcPr>
          <w:p w:rsidR="00DD2041" w:rsidRDefault="00800FC5">
            <w:pPr>
              <w:pStyle w:val="TableParagraph"/>
              <w:spacing w:before="99"/>
              <w:ind w:left="123"/>
              <w:rPr>
                <w:sz w:val="24"/>
              </w:rPr>
            </w:pPr>
            <w:r>
              <w:rPr>
                <w:sz w:val="24"/>
              </w:rPr>
              <w:t>0,743</w:t>
            </w:r>
          </w:p>
        </w:tc>
        <w:tc>
          <w:tcPr>
            <w:tcW w:w="1220" w:type="dxa"/>
            <w:tcBorders>
              <w:top w:val="nil"/>
              <w:bottom w:val="nil"/>
            </w:tcBorders>
          </w:tcPr>
          <w:p w:rsidR="00DD2041" w:rsidRDefault="00800FC5">
            <w:pPr>
              <w:pStyle w:val="TableParagraph"/>
              <w:spacing w:before="99"/>
              <w:ind w:left="123"/>
              <w:rPr>
                <w:sz w:val="24"/>
              </w:rPr>
            </w:pPr>
            <w:r>
              <w:rPr>
                <w:sz w:val="24"/>
              </w:rPr>
              <w:t>0,196</w:t>
            </w:r>
          </w:p>
        </w:tc>
        <w:tc>
          <w:tcPr>
            <w:tcW w:w="1561" w:type="dxa"/>
            <w:tcBorders>
              <w:top w:val="nil"/>
              <w:bottom w:val="nil"/>
            </w:tcBorders>
          </w:tcPr>
          <w:p w:rsidR="00DD2041" w:rsidRDefault="00800FC5">
            <w:pPr>
              <w:pStyle w:val="TableParagraph"/>
              <w:spacing w:before="99"/>
              <w:ind w:left="16"/>
              <w:rPr>
                <w:sz w:val="24"/>
              </w:rPr>
            </w:pPr>
            <w:r>
              <w:rPr>
                <w:sz w:val="24"/>
              </w:rPr>
              <w:t>Valid</w:t>
            </w:r>
          </w:p>
        </w:tc>
      </w:tr>
      <w:tr w:rsidR="00DD2041">
        <w:trPr>
          <w:trHeight w:val="477"/>
        </w:trPr>
        <w:tc>
          <w:tcPr>
            <w:tcW w:w="1741" w:type="dxa"/>
            <w:tcBorders>
              <w:top w:val="nil"/>
              <w:bottom w:val="nil"/>
            </w:tcBorders>
          </w:tcPr>
          <w:p w:rsidR="00DD2041" w:rsidRDefault="00800FC5">
            <w:pPr>
              <w:pStyle w:val="TableParagraph"/>
              <w:spacing w:before="102"/>
              <w:ind w:left="50"/>
              <w:rPr>
                <w:sz w:val="24"/>
              </w:rPr>
            </w:pPr>
            <w:r>
              <w:rPr>
                <w:sz w:val="24"/>
              </w:rPr>
              <w:t>X1_11</w:t>
            </w:r>
          </w:p>
        </w:tc>
        <w:tc>
          <w:tcPr>
            <w:tcW w:w="1182" w:type="dxa"/>
            <w:tcBorders>
              <w:top w:val="nil"/>
              <w:bottom w:val="nil"/>
            </w:tcBorders>
          </w:tcPr>
          <w:p w:rsidR="00DD2041" w:rsidRDefault="00800FC5">
            <w:pPr>
              <w:pStyle w:val="TableParagraph"/>
              <w:spacing w:before="102"/>
              <w:ind w:left="123"/>
              <w:rPr>
                <w:sz w:val="24"/>
              </w:rPr>
            </w:pPr>
            <w:r>
              <w:rPr>
                <w:sz w:val="24"/>
              </w:rPr>
              <w:t>0,627</w:t>
            </w:r>
          </w:p>
        </w:tc>
        <w:tc>
          <w:tcPr>
            <w:tcW w:w="1220" w:type="dxa"/>
            <w:tcBorders>
              <w:top w:val="nil"/>
              <w:bottom w:val="nil"/>
            </w:tcBorders>
          </w:tcPr>
          <w:p w:rsidR="00DD2041" w:rsidRDefault="00800FC5">
            <w:pPr>
              <w:pStyle w:val="TableParagraph"/>
              <w:spacing w:before="102"/>
              <w:ind w:left="123"/>
              <w:rPr>
                <w:sz w:val="24"/>
              </w:rPr>
            </w:pPr>
            <w:r>
              <w:rPr>
                <w:sz w:val="24"/>
              </w:rPr>
              <w:t>0,196</w:t>
            </w:r>
          </w:p>
        </w:tc>
        <w:tc>
          <w:tcPr>
            <w:tcW w:w="1561" w:type="dxa"/>
            <w:tcBorders>
              <w:top w:val="nil"/>
              <w:bottom w:val="nil"/>
            </w:tcBorders>
          </w:tcPr>
          <w:p w:rsidR="00DD2041" w:rsidRDefault="00800FC5">
            <w:pPr>
              <w:pStyle w:val="TableParagraph"/>
              <w:spacing w:before="102"/>
              <w:ind w:left="16"/>
              <w:rPr>
                <w:sz w:val="24"/>
              </w:rPr>
            </w:pPr>
            <w:r>
              <w:rPr>
                <w:sz w:val="24"/>
              </w:rPr>
              <w:t>Valid</w:t>
            </w:r>
          </w:p>
        </w:tc>
      </w:tr>
      <w:tr w:rsidR="00DD2041">
        <w:trPr>
          <w:trHeight w:val="475"/>
        </w:trPr>
        <w:tc>
          <w:tcPr>
            <w:tcW w:w="1741" w:type="dxa"/>
            <w:tcBorders>
              <w:top w:val="nil"/>
              <w:bottom w:val="nil"/>
            </w:tcBorders>
          </w:tcPr>
          <w:p w:rsidR="00DD2041" w:rsidRDefault="00800FC5">
            <w:pPr>
              <w:pStyle w:val="TableParagraph"/>
              <w:spacing w:before="100"/>
              <w:ind w:left="50"/>
              <w:rPr>
                <w:sz w:val="24"/>
              </w:rPr>
            </w:pPr>
            <w:r>
              <w:rPr>
                <w:sz w:val="24"/>
              </w:rPr>
              <w:t>X1_12</w:t>
            </w:r>
          </w:p>
        </w:tc>
        <w:tc>
          <w:tcPr>
            <w:tcW w:w="1182" w:type="dxa"/>
            <w:tcBorders>
              <w:top w:val="nil"/>
              <w:bottom w:val="nil"/>
            </w:tcBorders>
          </w:tcPr>
          <w:p w:rsidR="00DD2041" w:rsidRDefault="00800FC5">
            <w:pPr>
              <w:pStyle w:val="TableParagraph"/>
              <w:spacing w:before="100"/>
              <w:ind w:left="123"/>
              <w:rPr>
                <w:sz w:val="24"/>
              </w:rPr>
            </w:pPr>
            <w:r>
              <w:rPr>
                <w:sz w:val="24"/>
              </w:rPr>
              <w:t>0,772</w:t>
            </w:r>
          </w:p>
        </w:tc>
        <w:tc>
          <w:tcPr>
            <w:tcW w:w="1220" w:type="dxa"/>
            <w:tcBorders>
              <w:top w:val="nil"/>
              <w:bottom w:val="nil"/>
            </w:tcBorders>
          </w:tcPr>
          <w:p w:rsidR="00DD2041" w:rsidRDefault="00800FC5">
            <w:pPr>
              <w:pStyle w:val="TableParagraph"/>
              <w:spacing w:before="100"/>
              <w:ind w:left="123"/>
              <w:rPr>
                <w:sz w:val="24"/>
              </w:rPr>
            </w:pPr>
            <w:r>
              <w:rPr>
                <w:sz w:val="24"/>
              </w:rPr>
              <w:t>0,196</w:t>
            </w:r>
          </w:p>
        </w:tc>
        <w:tc>
          <w:tcPr>
            <w:tcW w:w="1561" w:type="dxa"/>
            <w:tcBorders>
              <w:top w:val="nil"/>
              <w:bottom w:val="nil"/>
            </w:tcBorders>
          </w:tcPr>
          <w:p w:rsidR="00DD2041" w:rsidRDefault="00800FC5">
            <w:pPr>
              <w:pStyle w:val="TableParagraph"/>
              <w:spacing w:before="100"/>
              <w:ind w:left="16"/>
              <w:rPr>
                <w:sz w:val="24"/>
              </w:rPr>
            </w:pPr>
            <w:r>
              <w:rPr>
                <w:sz w:val="24"/>
              </w:rPr>
              <w:t>Valid</w:t>
            </w:r>
          </w:p>
        </w:tc>
      </w:tr>
      <w:tr w:rsidR="00DD2041">
        <w:trPr>
          <w:trHeight w:val="475"/>
        </w:trPr>
        <w:tc>
          <w:tcPr>
            <w:tcW w:w="1741" w:type="dxa"/>
            <w:tcBorders>
              <w:top w:val="nil"/>
              <w:bottom w:val="nil"/>
            </w:tcBorders>
          </w:tcPr>
          <w:p w:rsidR="00DD2041" w:rsidRDefault="00800FC5">
            <w:pPr>
              <w:pStyle w:val="TableParagraph"/>
              <w:spacing w:before="99"/>
              <w:ind w:left="50"/>
              <w:rPr>
                <w:sz w:val="24"/>
              </w:rPr>
            </w:pPr>
            <w:r>
              <w:rPr>
                <w:sz w:val="24"/>
              </w:rPr>
              <w:t>X1_13</w:t>
            </w:r>
          </w:p>
        </w:tc>
        <w:tc>
          <w:tcPr>
            <w:tcW w:w="1182" w:type="dxa"/>
            <w:tcBorders>
              <w:top w:val="nil"/>
              <w:bottom w:val="nil"/>
            </w:tcBorders>
          </w:tcPr>
          <w:p w:rsidR="00DD2041" w:rsidRDefault="00800FC5">
            <w:pPr>
              <w:pStyle w:val="TableParagraph"/>
              <w:spacing w:before="99"/>
              <w:ind w:left="123"/>
              <w:rPr>
                <w:sz w:val="24"/>
              </w:rPr>
            </w:pPr>
            <w:r>
              <w:rPr>
                <w:sz w:val="24"/>
              </w:rPr>
              <w:t>0,591</w:t>
            </w:r>
          </w:p>
        </w:tc>
        <w:tc>
          <w:tcPr>
            <w:tcW w:w="1220" w:type="dxa"/>
            <w:tcBorders>
              <w:top w:val="nil"/>
              <w:bottom w:val="nil"/>
            </w:tcBorders>
          </w:tcPr>
          <w:p w:rsidR="00DD2041" w:rsidRDefault="00800FC5">
            <w:pPr>
              <w:pStyle w:val="TableParagraph"/>
              <w:spacing w:before="99"/>
              <w:ind w:left="123"/>
              <w:rPr>
                <w:sz w:val="24"/>
              </w:rPr>
            </w:pPr>
            <w:r>
              <w:rPr>
                <w:sz w:val="24"/>
              </w:rPr>
              <w:t>0,196</w:t>
            </w:r>
          </w:p>
        </w:tc>
        <w:tc>
          <w:tcPr>
            <w:tcW w:w="1561" w:type="dxa"/>
            <w:tcBorders>
              <w:top w:val="nil"/>
              <w:bottom w:val="nil"/>
            </w:tcBorders>
          </w:tcPr>
          <w:p w:rsidR="00DD2041" w:rsidRDefault="00800FC5">
            <w:pPr>
              <w:pStyle w:val="TableParagraph"/>
              <w:spacing w:before="99"/>
              <w:ind w:left="16"/>
              <w:rPr>
                <w:sz w:val="24"/>
              </w:rPr>
            </w:pPr>
            <w:r>
              <w:rPr>
                <w:sz w:val="24"/>
              </w:rPr>
              <w:t>Valid</w:t>
            </w:r>
          </w:p>
        </w:tc>
      </w:tr>
      <w:tr w:rsidR="00DD2041">
        <w:trPr>
          <w:trHeight w:val="475"/>
        </w:trPr>
        <w:tc>
          <w:tcPr>
            <w:tcW w:w="1741" w:type="dxa"/>
            <w:tcBorders>
              <w:top w:val="nil"/>
              <w:bottom w:val="nil"/>
            </w:tcBorders>
          </w:tcPr>
          <w:p w:rsidR="00DD2041" w:rsidRDefault="00800FC5">
            <w:pPr>
              <w:pStyle w:val="TableParagraph"/>
              <w:spacing w:before="99"/>
              <w:ind w:left="50"/>
              <w:rPr>
                <w:sz w:val="24"/>
              </w:rPr>
            </w:pPr>
            <w:r>
              <w:rPr>
                <w:sz w:val="24"/>
              </w:rPr>
              <w:t>X1_14</w:t>
            </w:r>
          </w:p>
        </w:tc>
        <w:tc>
          <w:tcPr>
            <w:tcW w:w="1182" w:type="dxa"/>
            <w:tcBorders>
              <w:top w:val="nil"/>
              <w:bottom w:val="nil"/>
            </w:tcBorders>
          </w:tcPr>
          <w:p w:rsidR="00DD2041" w:rsidRDefault="00800FC5">
            <w:pPr>
              <w:pStyle w:val="TableParagraph"/>
              <w:spacing w:before="99"/>
              <w:ind w:left="123"/>
              <w:rPr>
                <w:sz w:val="24"/>
              </w:rPr>
            </w:pPr>
            <w:r>
              <w:rPr>
                <w:sz w:val="24"/>
              </w:rPr>
              <w:t>0,636</w:t>
            </w:r>
          </w:p>
        </w:tc>
        <w:tc>
          <w:tcPr>
            <w:tcW w:w="1220" w:type="dxa"/>
            <w:tcBorders>
              <w:top w:val="nil"/>
              <w:bottom w:val="nil"/>
            </w:tcBorders>
          </w:tcPr>
          <w:p w:rsidR="00DD2041" w:rsidRDefault="00800FC5">
            <w:pPr>
              <w:pStyle w:val="TableParagraph"/>
              <w:spacing w:before="99"/>
              <w:ind w:left="123"/>
              <w:rPr>
                <w:sz w:val="24"/>
              </w:rPr>
            </w:pPr>
            <w:r>
              <w:rPr>
                <w:sz w:val="24"/>
              </w:rPr>
              <w:t>0,196</w:t>
            </w:r>
          </w:p>
        </w:tc>
        <w:tc>
          <w:tcPr>
            <w:tcW w:w="1561" w:type="dxa"/>
            <w:tcBorders>
              <w:top w:val="nil"/>
              <w:bottom w:val="nil"/>
            </w:tcBorders>
          </w:tcPr>
          <w:p w:rsidR="00DD2041" w:rsidRDefault="00800FC5">
            <w:pPr>
              <w:pStyle w:val="TableParagraph"/>
              <w:spacing w:before="99"/>
              <w:ind w:left="16"/>
              <w:rPr>
                <w:sz w:val="24"/>
              </w:rPr>
            </w:pPr>
            <w:r>
              <w:rPr>
                <w:sz w:val="24"/>
              </w:rPr>
              <w:t>Valid</w:t>
            </w:r>
          </w:p>
        </w:tc>
      </w:tr>
      <w:tr w:rsidR="00DD2041">
        <w:trPr>
          <w:trHeight w:val="502"/>
        </w:trPr>
        <w:tc>
          <w:tcPr>
            <w:tcW w:w="1741" w:type="dxa"/>
            <w:tcBorders>
              <w:top w:val="nil"/>
              <w:bottom w:val="nil"/>
            </w:tcBorders>
          </w:tcPr>
          <w:p w:rsidR="00DD2041" w:rsidRDefault="00800FC5">
            <w:pPr>
              <w:pStyle w:val="TableParagraph"/>
              <w:spacing w:before="99"/>
              <w:ind w:left="50"/>
              <w:rPr>
                <w:sz w:val="24"/>
              </w:rPr>
            </w:pPr>
            <w:r>
              <w:rPr>
                <w:sz w:val="24"/>
              </w:rPr>
              <w:t>X1_15</w:t>
            </w:r>
          </w:p>
        </w:tc>
        <w:tc>
          <w:tcPr>
            <w:tcW w:w="1182" w:type="dxa"/>
            <w:tcBorders>
              <w:top w:val="nil"/>
              <w:bottom w:val="nil"/>
            </w:tcBorders>
          </w:tcPr>
          <w:p w:rsidR="00DD2041" w:rsidRDefault="00800FC5">
            <w:pPr>
              <w:pStyle w:val="TableParagraph"/>
              <w:spacing w:before="99"/>
              <w:ind w:left="123"/>
              <w:rPr>
                <w:sz w:val="24"/>
              </w:rPr>
            </w:pPr>
            <w:r>
              <w:rPr>
                <w:sz w:val="24"/>
              </w:rPr>
              <w:t>0,700</w:t>
            </w:r>
          </w:p>
        </w:tc>
        <w:tc>
          <w:tcPr>
            <w:tcW w:w="1220" w:type="dxa"/>
            <w:tcBorders>
              <w:top w:val="nil"/>
              <w:bottom w:val="nil"/>
            </w:tcBorders>
          </w:tcPr>
          <w:p w:rsidR="00DD2041" w:rsidRDefault="00800FC5">
            <w:pPr>
              <w:pStyle w:val="TableParagraph"/>
              <w:spacing w:before="99"/>
              <w:ind w:left="123"/>
              <w:rPr>
                <w:sz w:val="24"/>
              </w:rPr>
            </w:pPr>
            <w:r>
              <w:rPr>
                <w:sz w:val="24"/>
              </w:rPr>
              <w:t>0,196</w:t>
            </w:r>
          </w:p>
        </w:tc>
        <w:tc>
          <w:tcPr>
            <w:tcW w:w="1561" w:type="dxa"/>
            <w:tcBorders>
              <w:top w:val="nil"/>
              <w:bottom w:val="nil"/>
            </w:tcBorders>
          </w:tcPr>
          <w:p w:rsidR="00DD2041" w:rsidRDefault="00800FC5">
            <w:pPr>
              <w:pStyle w:val="TableParagraph"/>
              <w:spacing w:before="99"/>
              <w:ind w:left="16"/>
              <w:rPr>
                <w:sz w:val="24"/>
              </w:rPr>
            </w:pPr>
            <w:r>
              <w:rPr>
                <w:sz w:val="24"/>
              </w:rPr>
              <w:t>Valid</w:t>
            </w:r>
          </w:p>
        </w:tc>
      </w:tr>
      <w:tr w:rsidR="00DD2041">
        <w:trPr>
          <w:trHeight w:val="499"/>
        </w:trPr>
        <w:tc>
          <w:tcPr>
            <w:tcW w:w="1741" w:type="dxa"/>
            <w:tcBorders>
              <w:top w:val="nil"/>
              <w:bottom w:val="nil"/>
            </w:tcBorders>
          </w:tcPr>
          <w:p w:rsidR="00DD2041" w:rsidRDefault="00800FC5">
            <w:pPr>
              <w:pStyle w:val="TableParagraph"/>
              <w:spacing w:before="92"/>
              <w:ind w:left="50"/>
              <w:rPr>
                <w:rFonts w:ascii="Arial"/>
                <w:sz w:val="24"/>
              </w:rPr>
            </w:pPr>
            <w:r>
              <w:rPr>
                <w:rFonts w:ascii="Arial"/>
                <w:w w:val="95"/>
                <w:sz w:val="24"/>
              </w:rPr>
              <w:t>X2_1</w:t>
            </w:r>
          </w:p>
        </w:tc>
        <w:tc>
          <w:tcPr>
            <w:tcW w:w="1182" w:type="dxa"/>
            <w:tcBorders>
              <w:top w:val="nil"/>
              <w:bottom w:val="nil"/>
            </w:tcBorders>
          </w:tcPr>
          <w:p w:rsidR="00DD2041" w:rsidRDefault="00800FC5">
            <w:pPr>
              <w:pStyle w:val="TableParagraph"/>
              <w:spacing w:before="92"/>
              <w:ind w:left="123"/>
              <w:rPr>
                <w:rFonts w:ascii="Arial"/>
                <w:sz w:val="24"/>
              </w:rPr>
            </w:pPr>
            <w:r>
              <w:rPr>
                <w:rFonts w:ascii="Arial"/>
                <w:w w:val="95"/>
                <w:sz w:val="24"/>
              </w:rPr>
              <w:t>0,823</w:t>
            </w:r>
          </w:p>
        </w:tc>
        <w:tc>
          <w:tcPr>
            <w:tcW w:w="1220" w:type="dxa"/>
            <w:tcBorders>
              <w:top w:val="nil"/>
              <w:bottom w:val="nil"/>
            </w:tcBorders>
          </w:tcPr>
          <w:p w:rsidR="00DD2041" w:rsidRDefault="00800FC5">
            <w:pPr>
              <w:pStyle w:val="TableParagraph"/>
              <w:spacing w:before="92"/>
              <w:ind w:left="123"/>
              <w:rPr>
                <w:rFonts w:ascii="Arial"/>
                <w:sz w:val="24"/>
              </w:rPr>
            </w:pPr>
            <w:r>
              <w:rPr>
                <w:rFonts w:ascii="Arial"/>
                <w:w w:val="95"/>
                <w:sz w:val="24"/>
              </w:rPr>
              <w:t>0,196</w:t>
            </w:r>
          </w:p>
        </w:tc>
        <w:tc>
          <w:tcPr>
            <w:tcW w:w="1561" w:type="dxa"/>
            <w:tcBorders>
              <w:top w:val="nil"/>
              <w:bottom w:val="nil"/>
            </w:tcBorders>
          </w:tcPr>
          <w:p w:rsidR="00DD2041" w:rsidRDefault="00800FC5">
            <w:pPr>
              <w:pStyle w:val="TableParagraph"/>
              <w:spacing w:before="92"/>
              <w:ind w:left="16"/>
              <w:rPr>
                <w:rFonts w:ascii="Arial"/>
                <w:sz w:val="24"/>
              </w:rPr>
            </w:pPr>
            <w:r>
              <w:rPr>
                <w:rFonts w:ascii="Arial"/>
                <w:sz w:val="24"/>
              </w:rPr>
              <w:t>Valid</w:t>
            </w:r>
          </w:p>
        </w:tc>
      </w:tr>
      <w:tr w:rsidR="00DD2041">
        <w:trPr>
          <w:trHeight w:val="494"/>
        </w:trPr>
        <w:tc>
          <w:tcPr>
            <w:tcW w:w="1741" w:type="dxa"/>
            <w:tcBorders>
              <w:top w:val="nil"/>
              <w:bottom w:val="nil"/>
            </w:tcBorders>
          </w:tcPr>
          <w:p w:rsidR="00DD2041" w:rsidRDefault="00800FC5">
            <w:pPr>
              <w:pStyle w:val="TableParagraph"/>
              <w:spacing w:before="87"/>
              <w:ind w:left="50"/>
              <w:rPr>
                <w:rFonts w:ascii="Arial"/>
                <w:sz w:val="24"/>
              </w:rPr>
            </w:pPr>
            <w:r>
              <w:rPr>
                <w:rFonts w:ascii="Arial"/>
                <w:w w:val="95"/>
                <w:sz w:val="24"/>
              </w:rPr>
              <w:t>X2_2</w:t>
            </w:r>
          </w:p>
        </w:tc>
        <w:tc>
          <w:tcPr>
            <w:tcW w:w="1182" w:type="dxa"/>
            <w:tcBorders>
              <w:top w:val="nil"/>
              <w:bottom w:val="nil"/>
            </w:tcBorders>
          </w:tcPr>
          <w:p w:rsidR="00DD2041" w:rsidRDefault="00800FC5">
            <w:pPr>
              <w:pStyle w:val="TableParagraph"/>
              <w:spacing w:before="87"/>
              <w:ind w:left="123"/>
              <w:rPr>
                <w:rFonts w:ascii="Arial"/>
                <w:sz w:val="24"/>
              </w:rPr>
            </w:pPr>
            <w:r>
              <w:rPr>
                <w:rFonts w:ascii="Arial"/>
                <w:w w:val="95"/>
                <w:sz w:val="24"/>
              </w:rPr>
              <w:t>0,807</w:t>
            </w:r>
          </w:p>
        </w:tc>
        <w:tc>
          <w:tcPr>
            <w:tcW w:w="1220" w:type="dxa"/>
            <w:tcBorders>
              <w:top w:val="nil"/>
              <w:bottom w:val="nil"/>
            </w:tcBorders>
          </w:tcPr>
          <w:p w:rsidR="00DD2041" w:rsidRDefault="00800FC5">
            <w:pPr>
              <w:pStyle w:val="TableParagraph"/>
              <w:spacing w:before="87"/>
              <w:ind w:left="123"/>
              <w:rPr>
                <w:rFonts w:ascii="Arial"/>
                <w:sz w:val="24"/>
              </w:rPr>
            </w:pPr>
            <w:r>
              <w:rPr>
                <w:rFonts w:ascii="Arial"/>
                <w:w w:val="95"/>
                <w:sz w:val="24"/>
              </w:rPr>
              <w:t>0,196</w:t>
            </w:r>
          </w:p>
        </w:tc>
        <w:tc>
          <w:tcPr>
            <w:tcW w:w="1561" w:type="dxa"/>
            <w:tcBorders>
              <w:top w:val="nil"/>
              <w:bottom w:val="nil"/>
            </w:tcBorders>
          </w:tcPr>
          <w:p w:rsidR="00DD2041" w:rsidRDefault="00800FC5">
            <w:pPr>
              <w:pStyle w:val="TableParagraph"/>
              <w:spacing w:before="87"/>
              <w:ind w:left="16"/>
              <w:rPr>
                <w:rFonts w:ascii="Arial"/>
                <w:sz w:val="24"/>
              </w:rPr>
            </w:pPr>
            <w:r>
              <w:rPr>
                <w:rFonts w:ascii="Arial"/>
                <w:sz w:val="24"/>
              </w:rPr>
              <w:t>Valid</w:t>
            </w:r>
          </w:p>
        </w:tc>
      </w:tr>
      <w:tr w:rsidR="00DD2041">
        <w:trPr>
          <w:trHeight w:val="477"/>
        </w:trPr>
        <w:tc>
          <w:tcPr>
            <w:tcW w:w="1741" w:type="dxa"/>
            <w:tcBorders>
              <w:top w:val="nil"/>
              <w:bottom w:val="nil"/>
            </w:tcBorders>
          </w:tcPr>
          <w:p w:rsidR="00DD2041" w:rsidRDefault="00800FC5">
            <w:pPr>
              <w:pStyle w:val="TableParagraph"/>
              <w:spacing w:before="87"/>
              <w:ind w:left="50"/>
              <w:rPr>
                <w:rFonts w:ascii="Arial"/>
                <w:sz w:val="24"/>
              </w:rPr>
            </w:pPr>
            <w:r>
              <w:rPr>
                <w:rFonts w:ascii="Arial"/>
                <w:w w:val="95"/>
                <w:sz w:val="24"/>
              </w:rPr>
              <w:t>X2_3</w:t>
            </w:r>
          </w:p>
        </w:tc>
        <w:tc>
          <w:tcPr>
            <w:tcW w:w="1182" w:type="dxa"/>
            <w:tcBorders>
              <w:top w:val="nil"/>
              <w:bottom w:val="nil"/>
            </w:tcBorders>
          </w:tcPr>
          <w:p w:rsidR="00DD2041" w:rsidRDefault="00800FC5">
            <w:pPr>
              <w:pStyle w:val="TableParagraph"/>
              <w:spacing w:before="87"/>
              <w:ind w:left="123"/>
              <w:rPr>
                <w:rFonts w:ascii="Arial"/>
                <w:sz w:val="24"/>
              </w:rPr>
            </w:pPr>
            <w:r>
              <w:rPr>
                <w:rFonts w:ascii="Arial"/>
                <w:w w:val="95"/>
                <w:sz w:val="24"/>
              </w:rPr>
              <w:t>0,724</w:t>
            </w:r>
          </w:p>
        </w:tc>
        <w:tc>
          <w:tcPr>
            <w:tcW w:w="1220" w:type="dxa"/>
            <w:tcBorders>
              <w:top w:val="nil"/>
              <w:bottom w:val="nil"/>
            </w:tcBorders>
          </w:tcPr>
          <w:p w:rsidR="00DD2041" w:rsidRDefault="00800FC5">
            <w:pPr>
              <w:pStyle w:val="TableParagraph"/>
              <w:spacing w:before="87"/>
              <w:ind w:left="123"/>
              <w:rPr>
                <w:rFonts w:ascii="Arial"/>
                <w:sz w:val="24"/>
              </w:rPr>
            </w:pPr>
            <w:r>
              <w:rPr>
                <w:rFonts w:ascii="Arial"/>
                <w:w w:val="95"/>
                <w:sz w:val="24"/>
              </w:rPr>
              <w:t>0,196</w:t>
            </w:r>
          </w:p>
        </w:tc>
        <w:tc>
          <w:tcPr>
            <w:tcW w:w="1561" w:type="dxa"/>
            <w:tcBorders>
              <w:top w:val="nil"/>
              <w:bottom w:val="nil"/>
            </w:tcBorders>
          </w:tcPr>
          <w:p w:rsidR="00DD2041" w:rsidRDefault="00800FC5">
            <w:pPr>
              <w:pStyle w:val="TableParagraph"/>
              <w:spacing w:before="87"/>
              <w:ind w:left="16"/>
              <w:rPr>
                <w:rFonts w:ascii="Arial"/>
                <w:sz w:val="24"/>
              </w:rPr>
            </w:pPr>
            <w:r>
              <w:rPr>
                <w:rFonts w:ascii="Arial"/>
                <w:sz w:val="24"/>
              </w:rPr>
              <w:t>Valid</w:t>
            </w:r>
          </w:p>
        </w:tc>
      </w:tr>
      <w:tr w:rsidR="00DD2041">
        <w:trPr>
          <w:trHeight w:val="492"/>
        </w:trPr>
        <w:tc>
          <w:tcPr>
            <w:tcW w:w="1741" w:type="dxa"/>
            <w:tcBorders>
              <w:top w:val="nil"/>
              <w:bottom w:val="nil"/>
            </w:tcBorders>
          </w:tcPr>
          <w:p w:rsidR="00DD2041" w:rsidRDefault="00800FC5">
            <w:pPr>
              <w:pStyle w:val="TableParagraph"/>
              <w:spacing w:before="99"/>
              <w:ind w:left="50"/>
              <w:rPr>
                <w:rFonts w:ascii="Arial"/>
                <w:sz w:val="24"/>
              </w:rPr>
            </w:pPr>
            <w:r>
              <w:rPr>
                <w:rFonts w:ascii="Arial"/>
                <w:w w:val="95"/>
                <w:sz w:val="24"/>
              </w:rPr>
              <w:t>X3_1</w:t>
            </w:r>
          </w:p>
        </w:tc>
        <w:tc>
          <w:tcPr>
            <w:tcW w:w="1182" w:type="dxa"/>
            <w:tcBorders>
              <w:top w:val="nil"/>
              <w:bottom w:val="nil"/>
            </w:tcBorders>
          </w:tcPr>
          <w:p w:rsidR="00DD2041" w:rsidRDefault="00800FC5">
            <w:pPr>
              <w:pStyle w:val="TableParagraph"/>
              <w:spacing w:before="105"/>
              <w:ind w:left="123"/>
              <w:rPr>
                <w:sz w:val="24"/>
              </w:rPr>
            </w:pPr>
            <w:r>
              <w:rPr>
                <w:sz w:val="24"/>
              </w:rPr>
              <w:t>0,560</w:t>
            </w:r>
          </w:p>
        </w:tc>
        <w:tc>
          <w:tcPr>
            <w:tcW w:w="1220" w:type="dxa"/>
            <w:tcBorders>
              <w:top w:val="nil"/>
              <w:bottom w:val="nil"/>
            </w:tcBorders>
          </w:tcPr>
          <w:p w:rsidR="00DD2041" w:rsidRDefault="00800FC5">
            <w:pPr>
              <w:pStyle w:val="TableParagraph"/>
              <w:spacing w:before="99"/>
              <w:ind w:left="123"/>
              <w:rPr>
                <w:rFonts w:ascii="Arial"/>
                <w:sz w:val="24"/>
              </w:rPr>
            </w:pPr>
            <w:r>
              <w:rPr>
                <w:rFonts w:ascii="Arial"/>
                <w:w w:val="95"/>
                <w:sz w:val="24"/>
              </w:rPr>
              <w:t>0,196</w:t>
            </w:r>
          </w:p>
        </w:tc>
        <w:tc>
          <w:tcPr>
            <w:tcW w:w="1561" w:type="dxa"/>
            <w:tcBorders>
              <w:top w:val="nil"/>
              <w:bottom w:val="nil"/>
            </w:tcBorders>
          </w:tcPr>
          <w:p w:rsidR="00DD2041" w:rsidRDefault="00800FC5">
            <w:pPr>
              <w:pStyle w:val="TableParagraph"/>
              <w:spacing w:before="99"/>
              <w:ind w:left="16"/>
              <w:rPr>
                <w:rFonts w:ascii="Arial"/>
                <w:sz w:val="24"/>
              </w:rPr>
            </w:pPr>
            <w:r>
              <w:rPr>
                <w:rFonts w:ascii="Arial"/>
                <w:sz w:val="24"/>
              </w:rPr>
              <w:t>Valid</w:t>
            </w:r>
          </w:p>
        </w:tc>
      </w:tr>
      <w:tr w:rsidR="00DD2041">
        <w:trPr>
          <w:trHeight w:val="494"/>
        </w:trPr>
        <w:tc>
          <w:tcPr>
            <w:tcW w:w="1741" w:type="dxa"/>
            <w:tcBorders>
              <w:top w:val="nil"/>
              <w:bottom w:val="nil"/>
            </w:tcBorders>
          </w:tcPr>
          <w:p w:rsidR="00DD2041" w:rsidRDefault="00800FC5">
            <w:pPr>
              <w:pStyle w:val="TableParagraph"/>
              <w:spacing w:before="101"/>
              <w:ind w:left="50"/>
              <w:rPr>
                <w:rFonts w:ascii="Arial"/>
                <w:sz w:val="24"/>
              </w:rPr>
            </w:pPr>
            <w:r>
              <w:rPr>
                <w:rFonts w:ascii="Arial"/>
                <w:w w:val="95"/>
                <w:sz w:val="24"/>
              </w:rPr>
              <w:t>X3_2</w:t>
            </w:r>
          </w:p>
        </w:tc>
        <w:tc>
          <w:tcPr>
            <w:tcW w:w="1182" w:type="dxa"/>
            <w:tcBorders>
              <w:top w:val="nil"/>
              <w:bottom w:val="nil"/>
            </w:tcBorders>
          </w:tcPr>
          <w:p w:rsidR="00DD2041" w:rsidRDefault="00800FC5">
            <w:pPr>
              <w:pStyle w:val="TableParagraph"/>
              <w:spacing w:before="107"/>
              <w:ind w:left="123"/>
              <w:rPr>
                <w:sz w:val="24"/>
              </w:rPr>
            </w:pPr>
            <w:r>
              <w:rPr>
                <w:sz w:val="24"/>
              </w:rPr>
              <w:t>0,634</w:t>
            </w:r>
          </w:p>
        </w:tc>
        <w:tc>
          <w:tcPr>
            <w:tcW w:w="1220" w:type="dxa"/>
            <w:tcBorders>
              <w:top w:val="nil"/>
              <w:bottom w:val="nil"/>
            </w:tcBorders>
          </w:tcPr>
          <w:p w:rsidR="00DD2041" w:rsidRDefault="00800FC5">
            <w:pPr>
              <w:pStyle w:val="TableParagraph"/>
              <w:spacing w:before="101"/>
              <w:ind w:left="123"/>
              <w:rPr>
                <w:rFonts w:ascii="Arial"/>
                <w:sz w:val="24"/>
              </w:rPr>
            </w:pPr>
            <w:r>
              <w:rPr>
                <w:rFonts w:ascii="Arial"/>
                <w:w w:val="95"/>
                <w:sz w:val="24"/>
              </w:rPr>
              <w:t>0,196</w:t>
            </w:r>
          </w:p>
        </w:tc>
        <w:tc>
          <w:tcPr>
            <w:tcW w:w="1561" w:type="dxa"/>
            <w:tcBorders>
              <w:top w:val="nil"/>
              <w:bottom w:val="nil"/>
            </w:tcBorders>
          </w:tcPr>
          <w:p w:rsidR="00DD2041" w:rsidRDefault="00800FC5">
            <w:pPr>
              <w:pStyle w:val="TableParagraph"/>
              <w:spacing w:before="101"/>
              <w:ind w:left="16"/>
              <w:rPr>
                <w:rFonts w:ascii="Arial"/>
                <w:sz w:val="24"/>
              </w:rPr>
            </w:pPr>
            <w:r>
              <w:rPr>
                <w:rFonts w:ascii="Arial"/>
                <w:sz w:val="24"/>
              </w:rPr>
              <w:t>Valid</w:t>
            </w:r>
          </w:p>
        </w:tc>
      </w:tr>
      <w:tr w:rsidR="00DD2041">
        <w:trPr>
          <w:trHeight w:val="1055"/>
        </w:trPr>
        <w:tc>
          <w:tcPr>
            <w:tcW w:w="1741" w:type="dxa"/>
            <w:tcBorders>
              <w:top w:val="nil"/>
            </w:tcBorders>
          </w:tcPr>
          <w:p w:rsidR="00DD2041" w:rsidRDefault="00800FC5">
            <w:pPr>
              <w:pStyle w:val="TableParagraph"/>
              <w:spacing w:before="101"/>
              <w:ind w:left="50"/>
              <w:rPr>
                <w:rFonts w:ascii="Arial"/>
                <w:sz w:val="24"/>
              </w:rPr>
            </w:pPr>
            <w:r>
              <w:rPr>
                <w:rFonts w:ascii="Arial"/>
                <w:w w:val="95"/>
                <w:sz w:val="24"/>
              </w:rPr>
              <w:t>X3_3</w:t>
            </w:r>
          </w:p>
        </w:tc>
        <w:tc>
          <w:tcPr>
            <w:tcW w:w="1182" w:type="dxa"/>
            <w:tcBorders>
              <w:top w:val="nil"/>
            </w:tcBorders>
          </w:tcPr>
          <w:p w:rsidR="00DD2041" w:rsidRDefault="00800FC5">
            <w:pPr>
              <w:pStyle w:val="TableParagraph"/>
              <w:spacing w:before="107"/>
              <w:ind w:left="123"/>
              <w:rPr>
                <w:sz w:val="24"/>
              </w:rPr>
            </w:pPr>
            <w:r>
              <w:rPr>
                <w:sz w:val="24"/>
              </w:rPr>
              <w:t>0,605</w:t>
            </w:r>
          </w:p>
        </w:tc>
        <w:tc>
          <w:tcPr>
            <w:tcW w:w="1220" w:type="dxa"/>
            <w:tcBorders>
              <w:top w:val="nil"/>
            </w:tcBorders>
          </w:tcPr>
          <w:p w:rsidR="00DD2041" w:rsidRDefault="00800FC5">
            <w:pPr>
              <w:pStyle w:val="TableParagraph"/>
              <w:spacing w:before="101"/>
              <w:ind w:left="123"/>
              <w:rPr>
                <w:rFonts w:ascii="Arial"/>
                <w:sz w:val="24"/>
              </w:rPr>
            </w:pPr>
            <w:r>
              <w:rPr>
                <w:rFonts w:ascii="Arial"/>
                <w:w w:val="95"/>
                <w:sz w:val="24"/>
              </w:rPr>
              <w:t>0,196</w:t>
            </w:r>
          </w:p>
        </w:tc>
        <w:tc>
          <w:tcPr>
            <w:tcW w:w="1561" w:type="dxa"/>
            <w:tcBorders>
              <w:top w:val="nil"/>
            </w:tcBorders>
          </w:tcPr>
          <w:p w:rsidR="00DD2041" w:rsidRDefault="00800FC5">
            <w:pPr>
              <w:pStyle w:val="TableParagraph"/>
              <w:spacing w:before="101"/>
              <w:ind w:left="16"/>
              <w:rPr>
                <w:rFonts w:ascii="Arial"/>
                <w:sz w:val="24"/>
              </w:rPr>
            </w:pPr>
            <w:r>
              <w:rPr>
                <w:rFonts w:ascii="Arial"/>
                <w:sz w:val="24"/>
              </w:rPr>
              <w:t>Valid</w:t>
            </w:r>
          </w:p>
        </w:tc>
      </w:tr>
    </w:tbl>
    <w:p w:rsidR="00DD2041" w:rsidRDefault="00800FC5">
      <w:pPr>
        <w:spacing w:line="266" w:lineRule="exact"/>
        <w:ind w:left="2681"/>
        <w:rPr>
          <w:sz w:val="24"/>
        </w:rPr>
      </w:pPr>
      <w:r>
        <w:rPr>
          <w:sz w:val="24"/>
        </w:rPr>
        <w:t>Sumber: Data diolah 2019</w:t>
      </w:r>
    </w:p>
    <w:p w:rsidR="00DD2041" w:rsidRDefault="00800FC5">
      <w:pPr>
        <w:spacing w:before="11" w:line="235" w:lineRule="auto"/>
        <w:ind w:left="160" w:right="873" w:firstLine="417"/>
        <w:rPr>
          <w:sz w:val="24"/>
        </w:rPr>
      </w:pPr>
      <w:r>
        <w:rPr>
          <w:sz w:val="24"/>
        </w:rPr>
        <w:t>Dari tabel diatas menunjukkan bahwa semua item pertanyaan adalah valid karena r</w:t>
      </w:r>
      <w:r>
        <w:rPr>
          <w:sz w:val="15"/>
        </w:rPr>
        <w:t xml:space="preserve">item </w:t>
      </w:r>
      <w:r>
        <w:rPr>
          <w:sz w:val="24"/>
        </w:rPr>
        <w:t>lebih besar dari r</w:t>
      </w:r>
      <w:r>
        <w:rPr>
          <w:sz w:val="15"/>
        </w:rPr>
        <w:t>tabel</w:t>
      </w:r>
      <w:r>
        <w:rPr>
          <w:sz w:val="24"/>
        </w:rPr>
        <w:t>.</w:t>
      </w:r>
    </w:p>
    <w:p w:rsidR="00DD2041" w:rsidRDefault="00800FC5">
      <w:pPr>
        <w:spacing w:before="218"/>
        <w:ind w:left="381"/>
        <w:rPr>
          <w:rFonts w:ascii="Arial"/>
          <w:sz w:val="24"/>
        </w:rPr>
      </w:pPr>
      <w:r>
        <w:rPr>
          <w:rFonts w:ascii="Arial"/>
          <w:sz w:val="24"/>
        </w:rPr>
        <w:t>Uji Reliabilitas</w:t>
      </w:r>
    </w:p>
    <w:p w:rsidR="00DD2041" w:rsidRDefault="00DD2041">
      <w:pPr>
        <w:pStyle w:val="BodyText"/>
        <w:spacing w:before="9"/>
        <w:rPr>
          <w:rFonts w:ascii="Arial"/>
          <w:sz w:val="18"/>
        </w:rPr>
      </w:pPr>
    </w:p>
    <w:p w:rsidR="00DD2041" w:rsidRDefault="00800FC5">
      <w:pPr>
        <w:ind w:left="2241"/>
        <w:rPr>
          <w:rFonts w:ascii="Arial"/>
          <w:sz w:val="24"/>
        </w:rPr>
      </w:pPr>
      <w:r>
        <w:rPr>
          <w:rFonts w:ascii="Arial"/>
          <w:sz w:val="24"/>
        </w:rPr>
        <w:t>Tabel 2. Hasil Uji Reliabilitas</w:t>
      </w:r>
    </w:p>
    <w:p w:rsidR="00DD2041" w:rsidRDefault="00DD2041">
      <w:pPr>
        <w:pStyle w:val="BodyText"/>
        <w:spacing w:before="3"/>
        <w:rPr>
          <w:rFonts w:ascii="Arial"/>
          <w:sz w:val="17"/>
        </w:rPr>
      </w:pPr>
    </w:p>
    <w:tbl>
      <w:tblPr>
        <w:tblW w:w="0" w:type="auto"/>
        <w:tblInd w:w="2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61"/>
        <w:gridCol w:w="1419"/>
        <w:gridCol w:w="1042"/>
        <w:gridCol w:w="1539"/>
      </w:tblGrid>
      <w:tr w:rsidR="00DD2041">
        <w:trPr>
          <w:trHeight w:val="961"/>
        </w:trPr>
        <w:tc>
          <w:tcPr>
            <w:tcW w:w="2561" w:type="dxa"/>
          </w:tcPr>
          <w:p w:rsidR="00DD2041" w:rsidRDefault="00800FC5">
            <w:pPr>
              <w:pStyle w:val="TableParagraph"/>
              <w:spacing w:before="229"/>
              <w:ind w:left="18"/>
              <w:rPr>
                <w:sz w:val="24"/>
              </w:rPr>
            </w:pPr>
            <w:r>
              <w:rPr>
                <w:sz w:val="24"/>
              </w:rPr>
              <w:t>Variabel</w:t>
            </w:r>
          </w:p>
        </w:tc>
        <w:tc>
          <w:tcPr>
            <w:tcW w:w="1419" w:type="dxa"/>
          </w:tcPr>
          <w:p w:rsidR="00DD2041" w:rsidRDefault="00800FC5">
            <w:pPr>
              <w:pStyle w:val="TableParagraph"/>
              <w:spacing w:line="270" w:lineRule="exact"/>
              <w:ind w:left="18"/>
              <w:rPr>
                <w:sz w:val="24"/>
              </w:rPr>
            </w:pPr>
            <w:r>
              <w:rPr>
                <w:sz w:val="24"/>
              </w:rPr>
              <w:t>Cronbach‟s</w:t>
            </w:r>
          </w:p>
          <w:p w:rsidR="00DD2041" w:rsidRDefault="00800FC5">
            <w:pPr>
              <w:pStyle w:val="TableParagraph"/>
              <w:spacing w:before="199"/>
              <w:ind w:left="18"/>
              <w:rPr>
                <w:sz w:val="24"/>
              </w:rPr>
            </w:pPr>
            <w:r>
              <w:rPr>
                <w:sz w:val="24"/>
              </w:rPr>
              <w:t>Alpha</w:t>
            </w:r>
          </w:p>
        </w:tc>
        <w:tc>
          <w:tcPr>
            <w:tcW w:w="1042" w:type="dxa"/>
          </w:tcPr>
          <w:p w:rsidR="00DD2041" w:rsidRDefault="00800FC5">
            <w:pPr>
              <w:pStyle w:val="TableParagraph"/>
              <w:spacing w:line="270" w:lineRule="exact"/>
              <w:ind w:left="18"/>
              <w:rPr>
                <w:sz w:val="24"/>
              </w:rPr>
            </w:pPr>
            <w:r>
              <w:rPr>
                <w:sz w:val="24"/>
              </w:rPr>
              <w:t>Kriteria</w:t>
            </w:r>
          </w:p>
        </w:tc>
        <w:tc>
          <w:tcPr>
            <w:tcW w:w="1539" w:type="dxa"/>
          </w:tcPr>
          <w:p w:rsidR="00DD2041" w:rsidRDefault="00800FC5">
            <w:pPr>
              <w:pStyle w:val="TableParagraph"/>
              <w:spacing w:before="229"/>
              <w:ind w:left="18"/>
              <w:rPr>
                <w:sz w:val="24"/>
              </w:rPr>
            </w:pPr>
            <w:r>
              <w:rPr>
                <w:sz w:val="24"/>
              </w:rPr>
              <w:t>Keterangan</w:t>
            </w:r>
          </w:p>
        </w:tc>
      </w:tr>
      <w:tr w:rsidR="00DD2041">
        <w:trPr>
          <w:trHeight w:val="465"/>
        </w:trPr>
        <w:tc>
          <w:tcPr>
            <w:tcW w:w="2561" w:type="dxa"/>
            <w:tcBorders>
              <w:bottom w:val="nil"/>
            </w:tcBorders>
          </w:tcPr>
          <w:p w:rsidR="00DD2041" w:rsidRDefault="00800FC5">
            <w:pPr>
              <w:pStyle w:val="TableParagraph"/>
              <w:spacing w:line="258" w:lineRule="exact"/>
              <w:ind w:left="18"/>
              <w:rPr>
                <w:sz w:val="24"/>
              </w:rPr>
            </w:pPr>
            <w:r>
              <w:rPr>
                <w:sz w:val="24"/>
              </w:rPr>
              <w:t>Kualitas Pelayanan(X</w:t>
            </w:r>
            <w:r>
              <w:rPr>
                <w:sz w:val="15"/>
              </w:rPr>
              <w:t>1</w:t>
            </w:r>
            <w:r>
              <w:rPr>
                <w:sz w:val="24"/>
              </w:rPr>
              <w:t>)</w:t>
            </w:r>
          </w:p>
        </w:tc>
        <w:tc>
          <w:tcPr>
            <w:tcW w:w="1419" w:type="dxa"/>
            <w:tcBorders>
              <w:bottom w:val="nil"/>
            </w:tcBorders>
          </w:tcPr>
          <w:p w:rsidR="00DD2041" w:rsidRDefault="00800FC5">
            <w:pPr>
              <w:pStyle w:val="TableParagraph"/>
              <w:spacing w:line="258" w:lineRule="exact"/>
              <w:ind w:left="18"/>
              <w:rPr>
                <w:sz w:val="24"/>
              </w:rPr>
            </w:pPr>
            <w:r>
              <w:rPr>
                <w:sz w:val="24"/>
              </w:rPr>
              <w:t>0,938</w:t>
            </w:r>
          </w:p>
        </w:tc>
        <w:tc>
          <w:tcPr>
            <w:tcW w:w="1042" w:type="dxa"/>
            <w:tcBorders>
              <w:bottom w:val="nil"/>
            </w:tcBorders>
          </w:tcPr>
          <w:p w:rsidR="00DD2041" w:rsidRDefault="00800FC5">
            <w:pPr>
              <w:pStyle w:val="TableParagraph"/>
              <w:spacing w:line="258" w:lineRule="exact"/>
              <w:ind w:left="18"/>
              <w:rPr>
                <w:sz w:val="24"/>
              </w:rPr>
            </w:pPr>
            <w:r>
              <w:rPr>
                <w:sz w:val="24"/>
              </w:rPr>
              <w:t>0,6</w:t>
            </w:r>
          </w:p>
        </w:tc>
        <w:tc>
          <w:tcPr>
            <w:tcW w:w="1539" w:type="dxa"/>
            <w:tcBorders>
              <w:bottom w:val="nil"/>
            </w:tcBorders>
          </w:tcPr>
          <w:p w:rsidR="00DD2041" w:rsidRDefault="00800FC5">
            <w:pPr>
              <w:pStyle w:val="TableParagraph"/>
              <w:spacing w:line="258" w:lineRule="exact"/>
              <w:ind w:left="18"/>
              <w:rPr>
                <w:sz w:val="24"/>
              </w:rPr>
            </w:pPr>
            <w:r>
              <w:rPr>
                <w:sz w:val="24"/>
              </w:rPr>
              <w:t>Reliabel</w:t>
            </w:r>
          </w:p>
        </w:tc>
      </w:tr>
    </w:tbl>
    <w:p w:rsidR="00DD2041" w:rsidRDefault="00C379D7">
      <w:pPr>
        <w:pStyle w:val="BodyText"/>
        <w:spacing w:before="10"/>
        <w:rPr>
          <w:rFonts w:ascii="Arial"/>
        </w:rPr>
      </w:pPr>
      <w:r>
        <w:rPr>
          <w:noProof/>
          <w:lang w:val="en-US" w:eastAsia="en-US"/>
        </w:rPr>
        <mc:AlternateContent>
          <mc:Choice Requires="wpg">
            <w:drawing>
              <wp:anchor distT="0" distB="0" distL="0" distR="0" simplePos="0" relativeHeight="251629568" behindDoc="0" locked="0" layoutInCell="1" allowOverlap="1">
                <wp:simplePos x="0" y="0"/>
                <wp:positionH relativeFrom="page">
                  <wp:posOffset>1815465</wp:posOffset>
                </wp:positionH>
                <wp:positionV relativeFrom="paragraph">
                  <wp:posOffset>191770</wp:posOffset>
                </wp:positionV>
                <wp:extent cx="4827905" cy="12700"/>
                <wp:effectExtent l="15240" t="0" r="14605" b="6350"/>
                <wp:wrapTopAndBottom/>
                <wp:docPr id="17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12700"/>
                          <a:chOff x="2859" y="302"/>
                          <a:chExt cx="7603" cy="20"/>
                        </a:xfrm>
                      </wpg:grpSpPr>
                      <wps:wsp>
                        <wps:cNvPr id="174" name="Line 54"/>
                        <wps:cNvCnPr>
                          <a:cxnSpLocks noChangeShapeType="1"/>
                        </wps:cNvCnPr>
                        <wps:spPr bwMode="auto">
                          <a:xfrm>
                            <a:off x="2859" y="312"/>
                            <a:ext cx="110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Rectangle 53"/>
                        <wps:cNvSpPr>
                          <a:spLocks noChangeArrowheads="1"/>
                        </wps:cNvSpPr>
                        <wps:spPr bwMode="auto">
                          <a:xfrm>
                            <a:off x="3961" y="30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52"/>
                        <wps:cNvCnPr>
                          <a:cxnSpLocks noChangeShapeType="1"/>
                        </wps:cNvCnPr>
                        <wps:spPr bwMode="auto">
                          <a:xfrm>
                            <a:off x="3980" y="312"/>
                            <a:ext cx="254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Rectangle 51"/>
                        <wps:cNvSpPr>
                          <a:spLocks noChangeArrowheads="1"/>
                        </wps:cNvSpPr>
                        <wps:spPr bwMode="auto">
                          <a:xfrm>
                            <a:off x="6522" y="30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50"/>
                        <wps:cNvCnPr>
                          <a:cxnSpLocks noChangeShapeType="1"/>
                        </wps:cNvCnPr>
                        <wps:spPr bwMode="auto">
                          <a:xfrm>
                            <a:off x="6541" y="312"/>
                            <a:ext cx="140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Rectangle 49"/>
                        <wps:cNvSpPr>
                          <a:spLocks noChangeArrowheads="1"/>
                        </wps:cNvSpPr>
                        <wps:spPr bwMode="auto">
                          <a:xfrm>
                            <a:off x="7941" y="30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48"/>
                        <wps:cNvCnPr>
                          <a:cxnSpLocks noChangeShapeType="1"/>
                        </wps:cNvCnPr>
                        <wps:spPr bwMode="auto">
                          <a:xfrm>
                            <a:off x="7960" y="312"/>
                            <a:ext cx="102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Rectangle 47"/>
                        <wps:cNvSpPr>
                          <a:spLocks noChangeArrowheads="1"/>
                        </wps:cNvSpPr>
                        <wps:spPr bwMode="auto">
                          <a:xfrm>
                            <a:off x="8982" y="30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46"/>
                        <wps:cNvCnPr>
                          <a:cxnSpLocks noChangeShapeType="1"/>
                        </wps:cNvCnPr>
                        <wps:spPr bwMode="auto">
                          <a:xfrm>
                            <a:off x="9002" y="312"/>
                            <a:ext cx="146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CA6EE4" id="Group 45" o:spid="_x0000_s1026" style="position:absolute;margin-left:142.95pt;margin-top:15.1pt;width:380.15pt;height:1pt;z-index:251629568;mso-wrap-distance-left:0;mso-wrap-distance-right:0;mso-position-horizontal-relative:page" coordorigin="2859,302" coordsize="7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">
                <v:line id="Line 54" o:spid="_x0000_s1027" style="position:absolute;visibility:visible;mso-wrap-style:square" from="2859,312" to="396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" strokeweight=".96pt"/>
                <v:rect id="Rectangle 53" o:spid="_x0000_s1028" style="position:absolute;left:3961;top:30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line id="Line 52" o:spid="_x0000_s1029" style="position:absolute;visibility:visible;mso-wrap-style:square" from="3980,312" to="652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" strokeweight=".96pt"/>
                <v:rect id="Rectangle 51" o:spid="_x0000_s1030" style="position:absolute;left:6522;top:30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line id="Line 50" o:spid="_x0000_s1031" style="position:absolute;visibility:visible;mso-wrap-style:square" from="6541,312" to="794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" strokeweight=".96pt"/>
                <v:rect id="Rectangle 49" o:spid="_x0000_s1032" style="position:absolute;left:7941;top:30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line id="Line 48" o:spid="_x0000_s1033" style="position:absolute;visibility:visible;mso-wrap-style:square" from="7960,312" to="898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" strokeweight=".96pt"/>
                <v:rect id="Rectangle 47" o:spid="_x0000_s1034" style="position:absolute;left:8982;top:30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line id="Line 46" o:spid="_x0000_s1035" style="position:absolute;visibility:visible;mso-wrap-style:square" from="9002,312" to="1046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" strokeweight=".96pt"/>
                <w10:wrap type="topAndBottom" anchorx="page"/>
              </v:group>
            </w:pict>
          </mc:Fallback>
        </mc:AlternateContent>
      </w:r>
    </w:p>
    <w:p w:rsidR="00DD2041" w:rsidRDefault="00DD2041">
      <w:pPr>
        <w:rPr>
          <w:rFonts w:ascii="Arial"/>
        </w:rPr>
        <w:sectPr w:rsidR="00DD2041">
          <w:pgSz w:w="11900" w:h="16840"/>
          <w:pgMar w:top="1120" w:right="920" w:bottom="2640" w:left="1280" w:header="713" w:footer="2382" w:gutter="0"/>
          <w:cols w:space="720"/>
        </w:sectPr>
      </w:pPr>
    </w:p>
    <w:p w:rsidR="00DD2041" w:rsidRDefault="00DD2041">
      <w:pPr>
        <w:pStyle w:val="BodyText"/>
        <w:rPr>
          <w:rFonts w:ascii="Arial"/>
          <w:sz w:val="20"/>
        </w:rPr>
      </w:pPr>
    </w:p>
    <w:p w:rsidR="00DD2041" w:rsidRDefault="00DD2041">
      <w:pPr>
        <w:pStyle w:val="BodyText"/>
        <w:spacing w:before="9"/>
        <w:rPr>
          <w:rFonts w:ascii="Arial"/>
          <w:sz w:val="18"/>
        </w:rPr>
      </w:pPr>
    </w:p>
    <w:tbl>
      <w:tblPr>
        <w:tblW w:w="0" w:type="auto"/>
        <w:tblInd w:w="2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80"/>
        <w:gridCol w:w="1419"/>
        <w:gridCol w:w="1042"/>
        <w:gridCol w:w="1539"/>
      </w:tblGrid>
      <w:tr w:rsidR="00DD2041">
        <w:trPr>
          <w:trHeight w:val="372"/>
        </w:trPr>
        <w:tc>
          <w:tcPr>
            <w:tcW w:w="2580" w:type="dxa"/>
            <w:tcBorders>
              <w:top w:val="nil"/>
              <w:bottom w:val="nil"/>
            </w:tcBorders>
          </w:tcPr>
          <w:p w:rsidR="00DD2041" w:rsidRDefault="00800FC5">
            <w:pPr>
              <w:pStyle w:val="TableParagraph"/>
              <w:spacing w:before="4"/>
              <w:ind w:left="50"/>
              <w:rPr>
                <w:sz w:val="24"/>
              </w:rPr>
            </w:pPr>
            <w:r>
              <w:rPr>
                <w:sz w:val="24"/>
              </w:rPr>
              <w:t>Harga (X</w:t>
            </w:r>
            <w:r>
              <w:rPr>
                <w:sz w:val="15"/>
              </w:rPr>
              <w:t>2</w:t>
            </w:r>
            <w:r>
              <w:rPr>
                <w:sz w:val="24"/>
              </w:rPr>
              <w:t>)</w:t>
            </w:r>
          </w:p>
        </w:tc>
        <w:tc>
          <w:tcPr>
            <w:tcW w:w="1419" w:type="dxa"/>
            <w:tcBorders>
              <w:top w:val="nil"/>
              <w:bottom w:val="nil"/>
            </w:tcBorders>
          </w:tcPr>
          <w:p w:rsidR="00DD2041" w:rsidRDefault="00800FC5">
            <w:pPr>
              <w:pStyle w:val="TableParagraph"/>
              <w:spacing w:before="4"/>
              <w:ind w:left="124"/>
              <w:rPr>
                <w:sz w:val="24"/>
              </w:rPr>
            </w:pPr>
            <w:r>
              <w:rPr>
                <w:sz w:val="24"/>
              </w:rPr>
              <w:t>0,888</w:t>
            </w:r>
          </w:p>
        </w:tc>
        <w:tc>
          <w:tcPr>
            <w:tcW w:w="1042" w:type="dxa"/>
            <w:tcBorders>
              <w:top w:val="nil"/>
              <w:bottom w:val="nil"/>
            </w:tcBorders>
          </w:tcPr>
          <w:p w:rsidR="00DD2041" w:rsidRDefault="00800FC5">
            <w:pPr>
              <w:pStyle w:val="TableParagraph"/>
              <w:spacing w:before="4"/>
              <w:ind w:left="122"/>
              <w:rPr>
                <w:sz w:val="24"/>
              </w:rPr>
            </w:pPr>
            <w:r>
              <w:rPr>
                <w:sz w:val="24"/>
              </w:rPr>
              <w:t>0,6</w:t>
            </w:r>
          </w:p>
        </w:tc>
        <w:tc>
          <w:tcPr>
            <w:tcW w:w="1539" w:type="dxa"/>
            <w:tcBorders>
              <w:top w:val="nil"/>
              <w:bottom w:val="nil"/>
            </w:tcBorders>
          </w:tcPr>
          <w:p w:rsidR="00DD2041" w:rsidRDefault="00800FC5">
            <w:pPr>
              <w:pStyle w:val="TableParagraph"/>
              <w:spacing w:before="4"/>
              <w:ind w:left="18"/>
              <w:rPr>
                <w:sz w:val="24"/>
              </w:rPr>
            </w:pPr>
            <w:r>
              <w:rPr>
                <w:sz w:val="24"/>
              </w:rPr>
              <w:t>Reliabel</w:t>
            </w:r>
          </w:p>
        </w:tc>
      </w:tr>
      <w:tr w:rsidR="00DD2041">
        <w:trPr>
          <w:trHeight w:val="466"/>
        </w:trPr>
        <w:tc>
          <w:tcPr>
            <w:tcW w:w="2580" w:type="dxa"/>
            <w:tcBorders>
              <w:top w:val="nil"/>
              <w:bottom w:val="nil"/>
            </w:tcBorders>
          </w:tcPr>
          <w:p w:rsidR="00DD2041" w:rsidRDefault="00800FC5">
            <w:pPr>
              <w:pStyle w:val="TableParagraph"/>
              <w:spacing w:before="92"/>
              <w:ind w:left="50"/>
              <w:rPr>
                <w:sz w:val="24"/>
              </w:rPr>
            </w:pPr>
            <w:r>
              <w:rPr>
                <w:sz w:val="24"/>
              </w:rPr>
              <w:t>Promosi(X</w:t>
            </w:r>
            <w:r>
              <w:rPr>
                <w:sz w:val="15"/>
              </w:rPr>
              <w:t>3</w:t>
            </w:r>
            <w:r>
              <w:rPr>
                <w:sz w:val="24"/>
              </w:rPr>
              <w:t>)</w:t>
            </w:r>
          </w:p>
        </w:tc>
        <w:tc>
          <w:tcPr>
            <w:tcW w:w="1419" w:type="dxa"/>
            <w:tcBorders>
              <w:top w:val="nil"/>
              <w:bottom w:val="nil"/>
            </w:tcBorders>
          </w:tcPr>
          <w:p w:rsidR="00DD2041" w:rsidRDefault="00800FC5">
            <w:pPr>
              <w:pStyle w:val="TableParagraph"/>
              <w:spacing w:before="92"/>
              <w:ind w:left="124"/>
              <w:rPr>
                <w:sz w:val="24"/>
              </w:rPr>
            </w:pPr>
            <w:r>
              <w:rPr>
                <w:sz w:val="24"/>
              </w:rPr>
              <w:t>0,760</w:t>
            </w:r>
          </w:p>
        </w:tc>
        <w:tc>
          <w:tcPr>
            <w:tcW w:w="1042" w:type="dxa"/>
            <w:tcBorders>
              <w:top w:val="nil"/>
              <w:bottom w:val="nil"/>
            </w:tcBorders>
          </w:tcPr>
          <w:p w:rsidR="00DD2041" w:rsidRDefault="00800FC5">
            <w:pPr>
              <w:pStyle w:val="TableParagraph"/>
              <w:spacing w:before="92"/>
              <w:ind w:left="122"/>
              <w:rPr>
                <w:sz w:val="24"/>
              </w:rPr>
            </w:pPr>
            <w:r>
              <w:rPr>
                <w:sz w:val="24"/>
              </w:rPr>
              <w:t>0,6</w:t>
            </w:r>
          </w:p>
        </w:tc>
        <w:tc>
          <w:tcPr>
            <w:tcW w:w="1539" w:type="dxa"/>
            <w:tcBorders>
              <w:top w:val="nil"/>
              <w:bottom w:val="nil"/>
            </w:tcBorders>
          </w:tcPr>
          <w:p w:rsidR="00DD2041" w:rsidRDefault="00800FC5">
            <w:pPr>
              <w:pStyle w:val="TableParagraph"/>
              <w:spacing w:before="92"/>
              <w:ind w:left="18"/>
              <w:rPr>
                <w:sz w:val="24"/>
              </w:rPr>
            </w:pPr>
            <w:r>
              <w:rPr>
                <w:sz w:val="24"/>
              </w:rPr>
              <w:t>Reliabel</w:t>
            </w:r>
          </w:p>
        </w:tc>
      </w:tr>
      <w:tr w:rsidR="00DD2041">
        <w:trPr>
          <w:trHeight w:val="588"/>
        </w:trPr>
        <w:tc>
          <w:tcPr>
            <w:tcW w:w="2580" w:type="dxa"/>
            <w:tcBorders>
              <w:top w:val="nil"/>
            </w:tcBorders>
          </w:tcPr>
          <w:p w:rsidR="00DD2041" w:rsidRDefault="00800FC5">
            <w:pPr>
              <w:pStyle w:val="TableParagraph"/>
              <w:spacing w:before="98"/>
              <w:ind w:left="50"/>
              <w:rPr>
                <w:sz w:val="24"/>
              </w:rPr>
            </w:pPr>
            <w:r>
              <w:rPr>
                <w:sz w:val="24"/>
              </w:rPr>
              <w:t>Loyalitas pengunjung(Y)</w:t>
            </w:r>
          </w:p>
        </w:tc>
        <w:tc>
          <w:tcPr>
            <w:tcW w:w="1419" w:type="dxa"/>
            <w:tcBorders>
              <w:top w:val="nil"/>
            </w:tcBorders>
          </w:tcPr>
          <w:p w:rsidR="00DD2041" w:rsidRDefault="00800FC5">
            <w:pPr>
              <w:pStyle w:val="TableParagraph"/>
              <w:spacing w:before="98"/>
              <w:ind w:left="124"/>
              <w:rPr>
                <w:sz w:val="24"/>
              </w:rPr>
            </w:pPr>
            <w:r>
              <w:rPr>
                <w:sz w:val="24"/>
              </w:rPr>
              <w:t>0,880</w:t>
            </w:r>
          </w:p>
        </w:tc>
        <w:tc>
          <w:tcPr>
            <w:tcW w:w="1042" w:type="dxa"/>
            <w:tcBorders>
              <w:top w:val="nil"/>
            </w:tcBorders>
          </w:tcPr>
          <w:p w:rsidR="00DD2041" w:rsidRDefault="00800FC5">
            <w:pPr>
              <w:pStyle w:val="TableParagraph"/>
              <w:spacing w:before="98"/>
              <w:ind w:left="122"/>
              <w:rPr>
                <w:sz w:val="24"/>
              </w:rPr>
            </w:pPr>
            <w:r>
              <w:rPr>
                <w:sz w:val="24"/>
              </w:rPr>
              <w:t>0,6</w:t>
            </w:r>
          </w:p>
        </w:tc>
        <w:tc>
          <w:tcPr>
            <w:tcW w:w="1539" w:type="dxa"/>
            <w:tcBorders>
              <w:top w:val="nil"/>
            </w:tcBorders>
          </w:tcPr>
          <w:p w:rsidR="00DD2041" w:rsidRDefault="00800FC5">
            <w:pPr>
              <w:pStyle w:val="TableParagraph"/>
              <w:spacing w:before="98"/>
              <w:ind w:left="18"/>
              <w:rPr>
                <w:sz w:val="24"/>
              </w:rPr>
            </w:pPr>
            <w:r>
              <w:rPr>
                <w:sz w:val="24"/>
              </w:rPr>
              <w:t>Reliabel</w:t>
            </w:r>
          </w:p>
        </w:tc>
      </w:tr>
    </w:tbl>
    <w:p w:rsidR="00DD2041" w:rsidRDefault="00800FC5">
      <w:pPr>
        <w:spacing w:line="266" w:lineRule="exact"/>
        <w:ind w:left="1120"/>
        <w:rPr>
          <w:sz w:val="24"/>
        </w:rPr>
      </w:pPr>
      <w:r>
        <w:rPr>
          <w:sz w:val="24"/>
        </w:rPr>
        <w:t>Sumber: Data Primer yang diolah (2019)</w:t>
      </w:r>
    </w:p>
    <w:p w:rsidR="00DD2041" w:rsidRDefault="00800FC5">
      <w:pPr>
        <w:spacing w:before="209" w:line="244" w:lineRule="auto"/>
        <w:ind w:left="160" w:right="615" w:firstLine="2160"/>
        <w:rPr>
          <w:rFonts w:ascii="Arial" w:hAnsi="Arial"/>
          <w:sz w:val="24"/>
        </w:rPr>
      </w:pPr>
      <w:r>
        <w:rPr>
          <w:sz w:val="24"/>
        </w:rPr>
        <w:t xml:space="preserve">Dari hasil uji reliabilitas diatas, dapat diketahui bahwa kuesioner yang digunakan adalah reliable karena nilai koefisien </w:t>
      </w:r>
      <w:r>
        <w:rPr>
          <w:i/>
          <w:sz w:val="24"/>
        </w:rPr>
        <w:t xml:space="preserve">Cronbach’s Alpha </w:t>
      </w:r>
      <w:r>
        <w:rPr>
          <w:sz w:val="24"/>
        </w:rPr>
        <w:t>&gt; 0,6</w:t>
      </w:r>
      <w:r>
        <w:rPr>
          <w:rFonts w:ascii="Arial" w:hAnsi="Arial"/>
          <w:sz w:val="24"/>
        </w:rPr>
        <w:t>.</w:t>
      </w:r>
    </w:p>
    <w:p w:rsidR="00DD2041" w:rsidRDefault="00800FC5">
      <w:pPr>
        <w:spacing w:before="209"/>
        <w:ind w:left="321"/>
        <w:rPr>
          <w:rFonts w:ascii="Trebuchet MS"/>
          <w:b/>
          <w:sz w:val="24"/>
        </w:rPr>
      </w:pPr>
      <w:r>
        <w:rPr>
          <w:rFonts w:ascii="Trebuchet MS"/>
          <w:b/>
          <w:sz w:val="24"/>
        </w:rPr>
        <w:t>Uji Asumsi Klasik</w:t>
      </w:r>
    </w:p>
    <w:p w:rsidR="00DD2041" w:rsidRDefault="00DD2041">
      <w:pPr>
        <w:pStyle w:val="BodyText"/>
        <w:spacing w:before="8"/>
        <w:rPr>
          <w:rFonts w:ascii="Trebuchet MS"/>
          <w:b/>
          <w:sz w:val="18"/>
        </w:rPr>
      </w:pPr>
    </w:p>
    <w:p w:rsidR="00DD2041" w:rsidRDefault="00800FC5">
      <w:pPr>
        <w:ind w:left="321"/>
        <w:rPr>
          <w:rFonts w:ascii="Arial"/>
          <w:sz w:val="24"/>
        </w:rPr>
      </w:pPr>
      <w:r>
        <w:rPr>
          <w:rFonts w:ascii="Arial"/>
          <w:sz w:val="24"/>
        </w:rPr>
        <w:t>Uji Normalitas</w:t>
      </w:r>
    </w:p>
    <w:p w:rsidR="00DD2041" w:rsidRDefault="00DD2041">
      <w:pPr>
        <w:pStyle w:val="BodyText"/>
        <w:rPr>
          <w:rFonts w:ascii="Arial"/>
          <w:sz w:val="24"/>
        </w:rPr>
      </w:pPr>
    </w:p>
    <w:p w:rsidR="00DD2041" w:rsidRDefault="00800FC5">
      <w:pPr>
        <w:spacing w:before="179"/>
        <w:ind w:left="1120"/>
        <w:rPr>
          <w:rFonts w:ascii="Arial"/>
          <w:b/>
          <w:sz w:val="9"/>
        </w:rPr>
      </w:pPr>
      <w:r>
        <w:rPr>
          <w:rFonts w:ascii="Arial"/>
          <w:b/>
          <w:sz w:val="9"/>
        </w:rPr>
        <w:t>Normal P-P Plot of Regression Standardized Residual</w:t>
      </w:r>
    </w:p>
    <w:p w:rsidR="00DD2041" w:rsidRDefault="00DD2041">
      <w:pPr>
        <w:pStyle w:val="BodyText"/>
        <w:rPr>
          <w:rFonts w:ascii="Arial"/>
          <w:b/>
          <w:sz w:val="10"/>
        </w:rPr>
      </w:pPr>
    </w:p>
    <w:p w:rsidR="00DD2041" w:rsidRDefault="00DD2041">
      <w:pPr>
        <w:pStyle w:val="BodyText"/>
        <w:spacing w:before="9"/>
        <w:rPr>
          <w:rFonts w:ascii="Arial"/>
          <w:b/>
          <w:sz w:val="13"/>
        </w:rPr>
      </w:pPr>
    </w:p>
    <w:p w:rsidR="00DD2041" w:rsidRDefault="00C379D7">
      <w:pPr>
        <w:ind w:left="443" w:right="5548"/>
        <w:jc w:val="center"/>
        <w:rPr>
          <w:rFonts w:ascii="Arial"/>
          <w:b/>
          <w:sz w:val="9"/>
        </w:rPr>
      </w:pPr>
      <w:r>
        <w:rPr>
          <w:noProof/>
          <w:lang w:val="en-US" w:eastAsia="en-US"/>
        </w:rPr>
        <mc:AlternateContent>
          <mc:Choice Requires="wpg">
            <w:drawing>
              <wp:anchor distT="0" distB="0" distL="114300" distR="114300" simplePos="0" relativeHeight="251652096" behindDoc="0" locked="0" layoutInCell="1" allowOverlap="1">
                <wp:simplePos x="0" y="0"/>
                <wp:positionH relativeFrom="page">
                  <wp:posOffset>1813560</wp:posOffset>
                </wp:positionH>
                <wp:positionV relativeFrom="paragraph">
                  <wp:posOffset>125730</wp:posOffset>
                </wp:positionV>
                <wp:extent cx="1336040" cy="1043940"/>
                <wp:effectExtent l="3810" t="0" r="3175" b="3810"/>
                <wp:wrapNone/>
                <wp:docPr id="16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1043940"/>
                          <a:chOff x="2856" y="198"/>
                          <a:chExt cx="2104" cy="1644"/>
                        </a:xfrm>
                      </wpg:grpSpPr>
                      <pic:pic xmlns:pic="http://schemas.openxmlformats.org/drawingml/2006/picture">
                        <pic:nvPicPr>
                          <pic:cNvPr id="167" name="Picture 4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876" y="197"/>
                            <a:ext cx="208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Text Box 43"/>
                        <wps:cNvSpPr txBox="1">
                          <a:spLocks noChangeArrowheads="1"/>
                        </wps:cNvSpPr>
                        <wps:spPr bwMode="auto">
                          <a:xfrm>
                            <a:off x="2856" y="349"/>
                            <a:ext cx="51"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67" w:lineRule="exact"/>
                                <w:rPr>
                                  <w:rFonts w:ascii="Arial"/>
                                  <w:sz w:val="6"/>
                                </w:rPr>
                              </w:pPr>
                              <w:r>
                                <w:rPr>
                                  <w:rFonts w:ascii="Arial"/>
                                  <w:w w:val="90"/>
                                  <w:sz w:val="6"/>
                                </w:rPr>
                                <w:t>0</w:t>
                              </w:r>
                            </w:p>
                          </w:txbxContent>
                        </wps:txbx>
                        <wps:bodyPr rot="0" vert="horz" wrap="square" lIns="0" tIns="0" rIns="0" bIns="0" anchor="t" anchorCtr="0" upright="1">
                          <a:noAutofit/>
                        </wps:bodyPr>
                      </wps:wsp>
                      <wps:wsp>
                        <wps:cNvPr id="169" name="Text Box 42"/>
                        <wps:cNvSpPr txBox="1">
                          <a:spLocks noChangeArrowheads="1"/>
                        </wps:cNvSpPr>
                        <wps:spPr bwMode="auto">
                          <a:xfrm>
                            <a:off x="2856" y="639"/>
                            <a:ext cx="51"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67" w:lineRule="exact"/>
                                <w:rPr>
                                  <w:rFonts w:ascii="Arial"/>
                                  <w:sz w:val="6"/>
                                </w:rPr>
                              </w:pPr>
                              <w:r>
                                <w:rPr>
                                  <w:rFonts w:ascii="Arial"/>
                                  <w:w w:val="90"/>
                                  <w:sz w:val="6"/>
                                </w:rPr>
                                <w:t>8</w:t>
                              </w:r>
                            </w:p>
                          </w:txbxContent>
                        </wps:txbx>
                        <wps:bodyPr rot="0" vert="horz" wrap="square" lIns="0" tIns="0" rIns="0" bIns="0" anchor="t" anchorCtr="0" upright="1">
                          <a:noAutofit/>
                        </wps:bodyPr>
                      </wps:wsp>
                      <wps:wsp>
                        <wps:cNvPr id="170" name="Text Box 41"/>
                        <wps:cNvSpPr txBox="1">
                          <a:spLocks noChangeArrowheads="1"/>
                        </wps:cNvSpPr>
                        <wps:spPr bwMode="auto">
                          <a:xfrm>
                            <a:off x="2856" y="927"/>
                            <a:ext cx="51"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67" w:lineRule="exact"/>
                                <w:rPr>
                                  <w:rFonts w:ascii="Arial"/>
                                  <w:sz w:val="6"/>
                                </w:rPr>
                              </w:pPr>
                              <w:r>
                                <w:rPr>
                                  <w:rFonts w:ascii="Arial"/>
                                  <w:w w:val="90"/>
                                  <w:sz w:val="6"/>
                                </w:rPr>
                                <w:t>6</w:t>
                              </w:r>
                            </w:p>
                          </w:txbxContent>
                        </wps:txbx>
                        <wps:bodyPr rot="0" vert="horz" wrap="square" lIns="0" tIns="0" rIns="0" bIns="0" anchor="t" anchorCtr="0" upright="1">
                          <a:noAutofit/>
                        </wps:bodyPr>
                      </wps:wsp>
                      <wps:wsp>
                        <wps:cNvPr id="171" name="Text Box 40"/>
                        <wps:cNvSpPr txBox="1">
                          <a:spLocks noChangeArrowheads="1"/>
                        </wps:cNvSpPr>
                        <wps:spPr bwMode="auto">
                          <a:xfrm>
                            <a:off x="2856" y="1215"/>
                            <a:ext cx="51"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67" w:lineRule="exact"/>
                                <w:rPr>
                                  <w:rFonts w:ascii="Arial"/>
                                  <w:sz w:val="6"/>
                                </w:rPr>
                              </w:pPr>
                              <w:r>
                                <w:rPr>
                                  <w:rFonts w:ascii="Arial"/>
                                  <w:w w:val="90"/>
                                  <w:sz w:val="6"/>
                                </w:rPr>
                                <w:t>4</w:t>
                              </w:r>
                            </w:p>
                          </w:txbxContent>
                        </wps:txbx>
                        <wps:bodyPr rot="0" vert="horz" wrap="square" lIns="0" tIns="0" rIns="0" bIns="0" anchor="t" anchorCtr="0" upright="1">
                          <a:noAutofit/>
                        </wps:bodyPr>
                      </wps:wsp>
                      <wps:wsp>
                        <wps:cNvPr id="172" name="Text Box 39"/>
                        <wps:cNvSpPr txBox="1">
                          <a:spLocks noChangeArrowheads="1"/>
                        </wps:cNvSpPr>
                        <wps:spPr bwMode="auto">
                          <a:xfrm>
                            <a:off x="2856" y="1506"/>
                            <a:ext cx="51"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67" w:lineRule="exact"/>
                                <w:rPr>
                                  <w:rFonts w:ascii="Arial"/>
                                  <w:sz w:val="6"/>
                                </w:rPr>
                              </w:pPr>
                              <w:r>
                                <w:rPr>
                                  <w:rFonts w:ascii="Arial"/>
                                  <w:w w:val="90"/>
                                  <w:sz w:val="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91" style="position:absolute;left:0;text-align:left;margin-left:142.8pt;margin-top:9.9pt;width:105.2pt;height:82.2pt;z-index:251652096;mso-position-horizontal-relative:page;mso-position-vertical-relative:text" coordorigin="2856,198" coordsize="2104,1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">
                <v:shape id="Picture 44" o:spid="_x0000_s1092" type="#_x0000_t75" style="position:absolute;left:2876;top:197;width:2084;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">
                  <v:imagedata r:id="rId116" o:title=""/>
                </v:shape>
                <v:shape id="_x0000_s1093" type="#_x0000_t202" style="position:absolute;left:2856;top:349;width:5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DD2041" w:rsidRDefault="00800FC5">
                        <w:pPr>
                          <w:spacing w:line="67" w:lineRule="exact"/>
                          <w:rPr>
                            <w:rFonts w:ascii="Arial"/>
                            <w:sz w:val="6"/>
                          </w:rPr>
                        </w:pPr>
                        <w:r>
                          <w:rPr>
                            <w:rFonts w:ascii="Arial"/>
                            <w:w w:val="90"/>
                            <w:sz w:val="6"/>
                          </w:rPr>
                          <w:t>0</w:t>
                        </w:r>
                      </w:p>
                    </w:txbxContent>
                  </v:textbox>
                </v:shape>
                <v:shape id="Text Box 42" o:spid="_x0000_s1094" type="#_x0000_t202" style="position:absolute;left:2856;top:639;width:5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DD2041" w:rsidRDefault="00800FC5">
                        <w:pPr>
                          <w:spacing w:line="67" w:lineRule="exact"/>
                          <w:rPr>
                            <w:rFonts w:ascii="Arial"/>
                            <w:sz w:val="6"/>
                          </w:rPr>
                        </w:pPr>
                        <w:r>
                          <w:rPr>
                            <w:rFonts w:ascii="Arial"/>
                            <w:w w:val="90"/>
                            <w:sz w:val="6"/>
                          </w:rPr>
                          <w:t>8</w:t>
                        </w:r>
                      </w:p>
                    </w:txbxContent>
                  </v:textbox>
                </v:shape>
                <v:shape id="_x0000_s1095" type="#_x0000_t202" style="position:absolute;left:2856;top:927;width:5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DD2041" w:rsidRDefault="00800FC5">
                        <w:pPr>
                          <w:spacing w:line="67" w:lineRule="exact"/>
                          <w:rPr>
                            <w:rFonts w:ascii="Arial"/>
                            <w:sz w:val="6"/>
                          </w:rPr>
                        </w:pPr>
                        <w:r>
                          <w:rPr>
                            <w:rFonts w:ascii="Arial"/>
                            <w:w w:val="90"/>
                            <w:sz w:val="6"/>
                          </w:rPr>
                          <w:t>6</w:t>
                        </w:r>
                      </w:p>
                    </w:txbxContent>
                  </v:textbox>
                </v:shape>
                <v:shape id="_x0000_s1096" type="#_x0000_t202" style="position:absolute;left:2856;top:1215;width:5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DD2041" w:rsidRDefault="00800FC5">
                        <w:pPr>
                          <w:spacing w:line="67" w:lineRule="exact"/>
                          <w:rPr>
                            <w:rFonts w:ascii="Arial"/>
                            <w:sz w:val="6"/>
                          </w:rPr>
                        </w:pPr>
                        <w:r>
                          <w:rPr>
                            <w:rFonts w:ascii="Arial"/>
                            <w:w w:val="90"/>
                            <w:sz w:val="6"/>
                          </w:rPr>
                          <w:t>4</w:t>
                        </w:r>
                      </w:p>
                    </w:txbxContent>
                  </v:textbox>
                </v:shape>
                <v:shape id="_x0000_s1097" type="#_x0000_t202" style="position:absolute;left:2856;top:1506;width:51;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DD2041" w:rsidRDefault="00800FC5">
                        <w:pPr>
                          <w:spacing w:line="67" w:lineRule="exact"/>
                          <w:rPr>
                            <w:rFonts w:ascii="Arial"/>
                            <w:sz w:val="6"/>
                          </w:rPr>
                        </w:pPr>
                        <w:r>
                          <w:rPr>
                            <w:rFonts w:ascii="Arial"/>
                            <w:w w:val="90"/>
                            <w:sz w:val="6"/>
                          </w:rPr>
                          <w:t>2</w:t>
                        </w:r>
                      </w:p>
                    </w:txbxContent>
                  </v:textbox>
                </v:shape>
                <w10:wrap anchorx="page"/>
              </v:group>
            </w:pict>
          </mc:Fallback>
        </mc:AlternateContent>
      </w:r>
      <w:r w:rsidR="00800FC5">
        <w:rPr>
          <w:rFonts w:ascii="Arial"/>
          <w:b/>
          <w:sz w:val="9"/>
        </w:rPr>
        <w:t>Dependent Variable: Loyalitas Pengunjung</w:t>
      </w:r>
    </w:p>
    <w:p w:rsidR="00DD2041" w:rsidRDefault="00DD2041">
      <w:pPr>
        <w:pStyle w:val="BodyText"/>
        <w:rPr>
          <w:rFonts w:ascii="Arial"/>
          <w:b/>
          <w:sz w:val="10"/>
        </w:rPr>
      </w:pPr>
    </w:p>
    <w:p w:rsidR="00DD2041" w:rsidRDefault="00DD2041">
      <w:pPr>
        <w:pStyle w:val="BodyText"/>
        <w:spacing w:before="2"/>
        <w:rPr>
          <w:rFonts w:ascii="Arial"/>
          <w:b/>
          <w:sz w:val="11"/>
        </w:rPr>
      </w:pPr>
    </w:p>
    <w:p w:rsidR="00DD2041" w:rsidRDefault="00800FC5">
      <w:pPr>
        <w:ind w:left="1530"/>
        <w:rPr>
          <w:rFonts w:ascii="Arial"/>
          <w:sz w:val="6"/>
        </w:rPr>
      </w:pPr>
      <w:r>
        <w:rPr>
          <w:rFonts w:ascii="Arial"/>
          <w:sz w:val="6"/>
        </w:rPr>
        <w:t>1.</w:t>
      </w:r>
    </w:p>
    <w:p w:rsidR="00DD2041" w:rsidRDefault="00DD2041">
      <w:pPr>
        <w:pStyle w:val="BodyText"/>
        <w:spacing w:before="8"/>
        <w:rPr>
          <w:rFonts w:ascii="Arial"/>
          <w:sz w:val="10"/>
        </w:rPr>
      </w:pPr>
    </w:p>
    <w:p w:rsidR="00DD2041" w:rsidRDefault="00DD2041">
      <w:pPr>
        <w:pStyle w:val="BodyText"/>
        <w:spacing w:before="7"/>
        <w:rPr>
          <w:rFonts w:ascii="Arial"/>
          <w:sz w:val="8"/>
        </w:rPr>
      </w:pPr>
    </w:p>
    <w:p w:rsidR="00DD2041" w:rsidRDefault="00800FC5">
      <w:pPr>
        <w:ind w:left="1530"/>
        <w:rPr>
          <w:rFonts w:ascii="Arial"/>
          <w:sz w:val="6"/>
        </w:rPr>
      </w:pPr>
      <w:r>
        <w:rPr>
          <w:rFonts w:ascii="Arial"/>
          <w:sz w:val="6"/>
        </w:rPr>
        <w:t>0.</w:t>
      </w:r>
    </w:p>
    <w:p w:rsidR="00DD2041" w:rsidRDefault="00DD2041">
      <w:pPr>
        <w:pStyle w:val="BodyText"/>
        <w:spacing w:before="6"/>
        <w:rPr>
          <w:rFonts w:ascii="Arial"/>
          <w:sz w:val="10"/>
        </w:rPr>
      </w:pPr>
    </w:p>
    <w:p w:rsidR="00DD2041" w:rsidRDefault="00DD2041">
      <w:pPr>
        <w:pStyle w:val="BodyText"/>
        <w:spacing w:before="6"/>
        <w:rPr>
          <w:rFonts w:ascii="Arial"/>
          <w:sz w:val="8"/>
        </w:rPr>
      </w:pPr>
    </w:p>
    <w:p w:rsidR="00DD2041" w:rsidRDefault="00800FC5">
      <w:pPr>
        <w:ind w:left="1530"/>
        <w:rPr>
          <w:rFonts w:ascii="Arial"/>
          <w:sz w:val="6"/>
        </w:rPr>
      </w:pPr>
      <w:r>
        <w:rPr>
          <w:rFonts w:ascii="Arial"/>
          <w:sz w:val="6"/>
        </w:rPr>
        <w:t>0.</w:t>
      </w:r>
    </w:p>
    <w:p w:rsidR="00DD2041" w:rsidRDefault="00DD2041">
      <w:pPr>
        <w:pStyle w:val="BodyText"/>
        <w:spacing w:before="6"/>
        <w:rPr>
          <w:rFonts w:ascii="Arial"/>
          <w:sz w:val="10"/>
        </w:rPr>
      </w:pPr>
    </w:p>
    <w:p w:rsidR="00DD2041" w:rsidRDefault="00DD2041">
      <w:pPr>
        <w:pStyle w:val="BodyText"/>
        <w:spacing w:before="6"/>
        <w:rPr>
          <w:rFonts w:ascii="Arial"/>
          <w:sz w:val="8"/>
        </w:rPr>
      </w:pPr>
    </w:p>
    <w:p w:rsidR="00DD2041" w:rsidRDefault="00800FC5">
      <w:pPr>
        <w:ind w:left="1530"/>
        <w:rPr>
          <w:rFonts w:ascii="Arial"/>
          <w:sz w:val="6"/>
        </w:rPr>
      </w:pPr>
      <w:r>
        <w:rPr>
          <w:rFonts w:ascii="Arial"/>
          <w:sz w:val="6"/>
        </w:rPr>
        <w:t>0.</w:t>
      </w:r>
    </w:p>
    <w:p w:rsidR="00DD2041" w:rsidRDefault="00DD2041">
      <w:pPr>
        <w:pStyle w:val="BodyText"/>
        <w:spacing w:before="8"/>
        <w:rPr>
          <w:rFonts w:ascii="Arial"/>
          <w:sz w:val="10"/>
        </w:rPr>
      </w:pPr>
    </w:p>
    <w:p w:rsidR="00DD2041" w:rsidRDefault="00DD2041">
      <w:pPr>
        <w:pStyle w:val="BodyText"/>
        <w:spacing w:before="6"/>
        <w:rPr>
          <w:rFonts w:ascii="Arial"/>
          <w:sz w:val="8"/>
        </w:rPr>
      </w:pPr>
    </w:p>
    <w:p w:rsidR="00DD2041" w:rsidRDefault="00800FC5">
      <w:pPr>
        <w:ind w:left="1530"/>
        <w:rPr>
          <w:rFonts w:ascii="Arial"/>
          <w:sz w:val="6"/>
        </w:rPr>
      </w:pPr>
      <w:r>
        <w:rPr>
          <w:rFonts w:ascii="Arial"/>
          <w:sz w:val="6"/>
        </w:rPr>
        <w:t>0.</w:t>
      </w:r>
    </w:p>
    <w:p w:rsidR="00DD2041" w:rsidRDefault="00DD2041">
      <w:pPr>
        <w:pStyle w:val="BodyText"/>
        <w:spacing w:before="6"/>
        <w:rPr>
          <w:rFonts w:ascii="Arial"/>
          <w:sz w:val="10"/>
        </w:rPr>
      </w:pPr>
    </w:p>
    <w:p w:rsidR="00DD2041" w:rsidRDefault="00DD2041">
      <w:pPr>
        <w:pStyle w:val="BodyText"/>
        <w:spacing w:before="6"/>
        <w:rPr>
          <w:rFonts w:ascii="Arial"/>
          <w:sz w:val="8"/>
        </w:rPr>
      </w:pPr>
    </w:p>
    <w:p w:rsidR="00DD2041" w:rsidRDefault="00800FC5">
      <w:pPr>
        <w:ind w:left="1530"/>
        <w:rPr>
          <w:rFonts w:ascii="Arial"/>
          <w:sz w:val="6"/>
        </w:rPr>
      </w:pPr>
      <w:r>
        <w:rPr>
          <w:rFonts w:ascii="Arial"/>
          <w:sz w:val="6"/>
        </w:rPr>
        <w:t>0.0</w:t>
      </w:r>
    </w:p>
    <w:p w:rsidR="00DD2041" w:rsidRDefault="00800FC5">
      <w:pPr>
        <w:tabs>
          <w:tab w:val="left" w:pos="2104"/>
          <w:tab w:val="left" w:pos="2467"/>
          <w:tab w:val="left" w:pos="2846"/>
          <w:tab w:val="left" w:pos="3206"/>
          <w:tab w:val="left" w:pos="3537"/>
        </w:tabs>
        <w:spacing w:before="3"/>
        <w:ind w:left="1744"/>
        <w:rPr>
          <w:rFonts w:ascii="Arial"/>
          <w:sz w:val="6"/>
        </w:rPr>
      </w:pPr>
      <w:r>
        <w:rPr>
          <w:rFonts w:ascii="Arial"/>
          <w:sz w:val="6"/>
        </w:rPr>
        <w:t>0.0</w:t>
      </w:r>
      <w:r>
        <w:rPr>
          <w:rFonts w:ascii="Arial"/>
          <w:sz w:val="6"/>
        </w:rPr>
        <w:tab/>
        <w:t>0.2</w:t>
      </w:r>
      <w:r>
        <w:rPr>
          <w:rFonts w:ascii="Arial"/>
          <w:sz w:val="6"/>
        </w:rPr>
        <w:tab/>
        <w:t>0.4</w:t>
      </w:r>
      <w:r>
        <w:rPr>
          <w:rFonts w:ascii="Arial"/>
          <w:sz w:val="6"/>
        </w:rPr>
        <w:tab/>
        <w:t>0.6</w:t>
      </w:r>
      <w:r>
        <w:rPr>
          <w:rFonts w:ascii="Arial"/>
          <w:sz w:val="6"/>
        </w:rPr>
        <w:tab/>
        <w:t>0.8</w:t>
      </w:r>
      <w:r>
        <w:rPr>
          <w:rFonts w:ascii="Arial"/>
          <w:sz w:val="6"/>
        </w:rPr>
        <w:tab/>
        <w:t>1.0</w:t>
      </w:r>
    </w:p>
    <w:p w:rsidR="00DD2041" w:rsidRDefault="00800FC5">
      <w:pPr>
        <w:spacing w:before="21"/>
        <w:ind w:left="2160"/>
        <w:rPr>
          <w:rFonts w:ascii="Arial"/>
          <w:b/>
          <w:sz w:val="8"/>
        </w:rPr>
      </w:pPr>
      <w:r>
        <w:rPr>
          <w:rFonts w:ascii="Arial"/>
          <w:b/>
          <w:sz w:val="8"/>
        </w:rPr>
        <w:t>Observed Cum Prob</w:t>
      </w:r>
    </w:p>
    <w:p w:rsidR="00DD2041" w:rsidRDefault="00DD2041">
      <w:pPr>
        <w:pStyle w:val="BodyText"/>
        <w:spacing w:before="10"/>
        <w:rPr>
          <w:rFonts w:ascii="Arial"/>
          <w:b/>
          <w:sz w:val="25"/>
        </w:rPr>
      </w:pPr>
    </w:p>
    <w:p w:rsidR="00DD2041" w:rsidRDefault="00800FC5">
      <w:pPr>
        <w:pStyle w:val="Heading3"/>
        <w:spacing w:before="56"/>
        <w:ind w:left="981"/>
        <w:rPr>
          <w:rFonts w:ascii="Arial"/>
        </w:rPr>
      </w:pPr>
      <w:r>
        <w:rPr>
          <w:rFonts w:ascii="Arial"/>
        </w:rPr>
        <w:t>Gambar 2. Hasil Uji Normalitas</w:t>
      </w:r>
    </w:p>
    <w:p w:rsidR="00DD2041" w:rsidRDefault="00800FC5">
      <w:pPr>
        <w:spacing w:before="212" w:line="237" w:lineRule="auto"/>
        <w:ind w:left="640" w:right="522" w:firstLine="436"/>
        <w:jc w:val="both"/>
        <w:rPr>
          <w:sz w:val="24"/>
        </w:rPr>
      </w:pPr>
      <w:r>
        <w:rPr>
          <w:sz w:val="24"/>
        </w:rPr>
        <w:t>Berdasarkan hasil uji normalitas diatas dapat disimpulkan bahwa model regresi sesuai dengan asumsi normalitas karena titik tersebut yang menyebar disekitar garis diagonal atau grafik histogramnya menunjukkan distribusi normal, maka model regresi memenuhi a</w:t>
      </w:r>
      <w:r>
        <w:rPr>
          <w:sz w:val="24"/>
        </w:rPr>
        <w:t>sumsi normalitas.</w:t>
      </w:r>
    </w:p>
    <w:p w:rsidR="00DD2041" w:rsidRDefault="00800FC5">
      <w:pPr>
        <w:spacing w:before="214"/>
        <w:ind w:left="381"/>
        <w:rPr>
          <w:sz w:val="24"/>
        </w:rPr>
      </w:pPr>
      <w:r>
        <w:rPr>
          <w:rFonts w:ascii="Arial"/>
          <w:sz w:val="24"/>
        </w:rPr>
        <w:t xml:space="preserve">Uji </w:t>
      </w:r>
      <w:r>
        <w:rPr>
          <w:sz w:val="24"/>
        </w:rPr>
        <w:t>Multikolinearitas</w:t>
      </w:r>
    </w:p>
    <w:p w:rsidR="00DD2041" w:rsidRDefault="00800FC5">
      <w:pPr>
        <w:spacing w:before="217"/>
        <w:ind w:left="1821"/>
        <w:rPr>
          <w:sz w:val="24"/>
        </w:rPr>
      </w:pPr>
      <w:r>
        <w:rPr>
          <w:rFonts w:ascii="Arial"/>
          <w:sz w:val="24"/>
        </w:rPr>
        <w:t xml:space="preserve">Tabel 4. Hasil Uji </w:t>
      </w:r>
      <w:r>
        <w:rPr>
          <w:sz w:val="24"/>
        </w:rPr>
        <w:t>Multikolinearitas</w:t>
      </w:r>
    </w:p>
    <w:p w:rsidR="00DD2041" w:rsidRDefault="00DD2041">
      <w:pPr>
        <w:pStyle w:val="BodyText"/>
        <w:spacing w:before="7"/>
        <w:rPr>
          <w:sz w:val="15"/>
        </w:rPr>
      </w:pPr>
    </w:p>
    <w:p w:rsidR="00DD2041" w:rsidRDefault="00800FC5">
      <w:pPr>
        <w:spacing w:before="96" w:line="115" w:lineRule="exact"/>
        <w:ind w:right="1369"/>
        <w:jc w:val="center"/>
        <w:rPr>
          <w:rFonts w:ascii="Arial"/>
          <w:b/>
          <w:sz w:val="12"/>
        </w:rPr>
      </w:pPr>
      <w:r>
        <w:rPr>
          <w:rFonts w:ascii="Arial"/>
          <w:b/>
          <w:w w:val="99"/>
          <w:sz w:val="12"/>
        </w:rPr>
        <w:t>a</w:t>
      </w:r>
    </w:p>
    <w:p w:rsidR="00DD2041" w:rsidRDefault="00C379D7">
      <w:pPr>
        <w:spacing w:line="115" w:lineRule="exact"/>
        <w:ind w:left="380" w:right="2506"/>
        <w:jc w:val="center"/>
        <w:rPr>
          <w:rFonts w:ascii="Arial"/>
          <w:b/>
          <w:sz w:val="12"/>
        </w:rPr>
      </w:pPr>
      <w:r>
        <w:rPr>
          <w:noProof/>
          <w:lang w:val="en-US" w:eastAsia="en-US"/>
        </w:rPr>
        <mc:AlternateContent>
          <mc:Choice Requires="wpg">
            <w:drawing>
              <wp:anchor distT="0" distB="0" distL="114300" distR="114300" simplePos="0" relativeHeight="251682816" behindDoc="1" locked="0" layoutInCell="1" allowOverlap="1">
                <wp:simplePos x="0" y="0"/>
                <wp:positionH relativeFrom="page">
                  <wp:posOffset>969010</wp:posOffset>
                </wp:positionH>
                <wp:positionV relativeFrom="paragraph">
                  <wp:posOffset>88900</wp:posOffset>
                </wp:positionV>
                <wp:extent cx="4489450" cy="762635"/>
                <wp:effectExtent l="0" t="0" r="0" b="0"/>
                <wp:wrapNone/>
                <wp:docPr id="16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0" cy="762635"/>
                          <a:chOff x="1526" y="140"/>
                          <a:chExt cx="7070" cy="1201"/>
                        </a:xfrm>
                      </wpg:grpSpPr>
                      <pic:pic xmlns:pic="http://schemas.openxmlformats.org/drawingml/2006/picture">
                        <pic:nvPicPr>
                          <pic:cNvPr id="163" name="Picture 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526" y="140"/>
                            <a:ext cx="7070" cy="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Text Box 36"/>
                        <wps:cNvSpPr txBox="1">
                          <a:spLocks noChangeArrowheads="1"/>
                        </wps:cNvSpPr>
                        <wps:spPr bwMode="auto">
                          <a:xfrm>
                            <a:off x="3641" y="194"/>
                            <a:ext cx="1934"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tabs>
                                  <w:tab w:val="left" w:pos="1204"/>
                                  <w:tab w:val="left" w:pos="1245"/>
                                </w:tabs>
                                <w:spacing w:line="242" w:lineRule="auto"/>
                                <w:ind w:left="93" w:right="18" w:hanging="94"/>
                                <w:rPr>
                                  <w:rFonts w:ascii="Arial"/>
                                  <w:sz w:val="12"/>
                                </w:rPr>
                              </w:pPr>
                              <w:r>
                                <w:rPr>
                                  <w:rFonts w:ascii="Arial"/>
                                  <w:sz w:val="12"/>
                                </w:rPr>
                                <w:t>Unstandardized</w:t>
                              </w:r>
                              <w:r>
                                <w:rPr>
                                  <w:rFonts w:ascii="Arial"/>
                                  <w:sz w:val="12"/>
                                </w:rPr>
                                <w:tab/>
                                <w:t>Standardized Coefficients</w:t>
                              </w:r>
                              <w:r>
                                <w:rPr>
                                  <w:rFonts w:ascii="Arial"/>
                                  <w:sz w:val="12"/>
                                </w:rPr>
                                <w:tab/>
                              </w:r>
                              <w:r>
                                <w:rPr>
                                  <w:rFonts w:ascii="Arial"/>
                                  <w:sz w:val="12"/>
                                </w:rPr>
                                <w:tab/>
                                <w:t>Coefficients</w:t>
                              </w:r>
                            </w:p>
                          </w:txbxContent>
                        </wps:txbx>
                        <wps:bodyPr rot="0" vert="horz" wrap="square" lIns="0" tIns="0" rIns="0" bIns="0" anchor="t" anchorCtr="0" upright="1">
                          <a:noAutofit/>
                        </wps:bodyPr>
                      </wps:wsp>
                      <wps:wsp>
                        <wps:cNvPr id="165" name="Text Box 35"/>
                        <wps:cNvSpPr txBox="1">
                          <a:spLocks noChangeArrowheads="1"/>
                        </wps:cNvSpPr>
                        <wps:spPr bwMode="auto">
                          <a:xfrm>
                            <a:off x="7280" y="333"/>
                            <a:ext cx="113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34" w:lineRule="exact"/>
                                <w:rPr>
                                  <w:rFonts w:ascii="Arial"/>
                                  <w:sz w:val="12"/>
                                </w:rPr>
                              </w:pPr>
                              <w:r>
                                <w:rPr>
                                  <w:rFonts w:ascii="Arial"/>
                                  <w:sz w:val="12"/>
                                </w:rPr>
                                <w:t>Collinearity Statistics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98" style="position:absolute;left:0;text-align:left;margin-left:76.3pt;margin-top:7pt;width:353.5pt;height:60.05pt;z-index:-251633664;mso-position-horizontal-relative:page;mso-position-vertical-relative:text" coordorigin="1526,140" coordsize="7070,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">
                <v:shape id="Picture 37" o:spid="_x0000_s1099" type="#_x0000_t75" style="position:absolute;left:1526;top:140;width:7070;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">
                  <v:imagedata r:id="rId118" o:title=""/>
                </v:shape>
                <v:shape id="Text Box 36" o:spid="_x0000_s1100" type="#_x0000_t202" style="position:absolute;left:3641;top:194;width:1934;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DD2041" w:rsidRDefault="00800FC5">
                        <w:pPr>
                          <w:tabs>
                            <w:tab w:val="left" w:pos="1204"/>
                            <w:tab w:val="left" w:pos="1245"/>
                          </w:tabs>
                          <w:spacing w:line="242" w:lineRule="auto"/>
                          <w:ind w:left="93" w:right="18" w:hanging="94"/>
                          <w:rPr>
                            <w:rFonts w:ascii="Arial"/>
                            <w:sz w:val="12"/>
                          </w:rPr>
                        </w:pPr>
                        <w:r>
                          <w:rPr>
                            <w:rFonts w:ascii="Arial"/>
                            <w:sz w:val="12"/>
                          </w:rPr>
                          <w:t>Unstandardized</w:t>
                        </w:r>
                        <w:r>
                          <w:rPr>
                            <w:rFonts w:ascii="Arial"/>
                            <w:sz w:val="12"/>
                          </w:rPr>
                          <w:tab/>
                          <w:t>Standardized Coefficients</w:t>
                        </w:r>
                        <w:r>
                          <w:rPr>
                            <w:rFonts w:ascii="Arial"/>
                            <w:sz w:val="12"/>
                          </w:rPr>
                          <w:tab/>
                        </w:r>
                        <w:r>
                          <w:rPr>
                            <w:rFonts w:ascii="Arial"/>
                            <w:sz w:val="12"/>
                          </w:rPr>
                          <w:tab/>
                          <w:t>Coefficients</w:t>
                        </w:r>
                      </w:p>
                    </w:txbxContent>
                  </v:textbox>
                </v:shape>
                <v:shape id="_x0000_s1101" type="#_x0000_t202" style="position:absolute;left:7280;top:333;width:113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DD2041" w:rsidRDefault="00800FC5">
                        <w:pPr>
                          <w:spacing w:line="134" w:lineRule="exact"/>
                          <w:rPr>
                            <w:rFonts w:ascii="Arial"/>
                            <w:sz w:val="12"/>
                          </w:rPr>
                        </w:pPr>
                        <w:r>
                          <w:rPr>
                            <w:rFonts w:ascii="Arial"/>
                            <w:sz w:val="12"/>
                          </w:rPr>
                          <w:t>Collinearity Statistics</w:t>
                        </w:r>
                      </w:p>
                    </w:txbxContent>
                  </v:textbox>
                </v:shape>
                <w10:wrap anchorx="page"/>
              </v:group>
            </w:pict>
          </mc:Fallback>
        </mc:AlternateContent>
      </w:r>
      <w:r w:rsidR="00800FC5">
        <w:rPr>
          <w:rFonts w:ascii="Arial"/>
          <w:b/>
          <w:sz w:val="12"/>
        </w:rPr>
        <w:t>Coefficients</w:t>
      </w:r>
    </w:p>
    <w:p w:rsidR="00DD2041" w:rsidRDefault="00DD2041">
      <w:pPr>
        <w:pStyle w:val="BodyText"/>
        <w:rPr>
          <w:rFonts w:ascii="Arial"/>
          <w:b/>
          <w:sz w:val="20"/>
        </w:rPr>
      </w:pPr>
    </w:p>
    <w:p w:rsidR="00DD2041" w:rsidRDefault="00DD2041">
      <w:pPr>
        <w:pStyle w:val="BodyText"/>
        <w:spacing w:before="9"/>
        <w:rPr>
          <w:rFonts w:ascii="Arial"/>
          <w:b/>
          <w:sz w:val="11"/>
        </w:rPr>
      </w:pPr>
    </w:p>
    <w:tbl>
      <w:tblPr>
        <w:tblW w:w="0" w:type="auto"/>
        <w:tblInd w:w="254" w:type="dxa"/>
        <w:tblLayout w:type="fixed"/>
        <w:tblCellMar>
          <w:left w:w="0" w:type="dxa"/>
          <w:right w:w="0" w:type="dxa"/>
        </w:tblCellMar>
        <w:tblLook w:val="01E0" w:firstRow="1" w:lastRow="1" w:firstColumn="1" w:lastColumn="1" w:noHBand="0" w:noVBand="0"/>
      </w:tblPr>
      <w:tblGrid>
        <w:gridCol w:w="1747"/>
        <w:gridCol w:w="774"/>
        <w:gridCol w:w="824"/>
        <w:gridCol w:w="495"/>
        <w:gridCol w:w="1172"/>
        <w:gridCol w:w="592"/>
        <w:gridCol w:w="829"/>
        <w:gridCol w:w="604"/>
      </w:tblGrid>
      <w:tr w:rsidR="00DD2041">
        <w:trPr>
          <w:trHeight w:val="152"/>
        </w:trPr>
        <w:tc>
          <w:tcPr>
            <w:tcW w:w="1747" w:type="dxa"/>
            <w:tcBorders>
              <w:bottom w:val="single" w:sz="8" w:space="0" w:color="000000"/>
            </w:tcBorders>
          </w:tcPr>
          <w:p w:rsidR="00DD2041" w:rsidRDefault="00800FC5">
            <w:pPr>
              <w:pStyle w:val="TableParagraph"/>
              <w:spacing w:before="12" w:line="121" w:lineRule="exact"/>
              <w:ind w:left="86"/>
              <w:rPr>
                <w:rFonts w:ascii="Arial"/>
                <w:sz w:val="12"/>
              </w:rPr>
            </w:pPr>
            <w:r>
              <w:rPr>
                <w:rFonts w:ascii="Arial"/>
                <w:sz w:val="12"/>
              </w:rPr>
              <w:t>Model</w:t>
            </w:r>
          </w:p>
        </w:tc>
        <w:tc>
          <w:tcPr>
            <w:tcW w:w="774" w:type="dxa"/>
            <w:tcBorders>
              <w:top w:val="single" w:sz="8" w:space="0" w:color="000000"/>
              <w:bottom w:val="single" w:sz="8" w:space="0" w:color="000000"/>
            </w:tcBorders>
          </w:tcPr>
          <w:p w:rsidR="00DD2041" w:rsidRDefault="00800FC5">
            <w:pPr>
              <w:pStyle w:val="TableParagraph"/>
              <w:spacing w:before="12" w:line="121" w:lineRule="exact"/>
              <w:ind w:left="65"/>
              <w:jc w:val="center"/>
              <w:rPr>
                <w:rFonts w:ascii="Arial"/>
                <w:sz w:val="12"/>
              </w:rPr>
            </w:pPr>
            <w:r>
              <w:rPr>
                <w:rFonts w:ascii="Arial"/>
                <w:sz w:val="12"/>
              </w:rPr>
              <w:t>B</w:t>
            </w:r>
          </w:p>
        </w:tc>
        <w:tc>
          <w:tcPr>
            <w:tcW w:w="824" w:type="dxa"/>
            <w:tcBorders>
              <w:top w:val="single" w:sz="8" w:space="0" w:color="000000"/>
              <w:bottom w:val="single" w:sz="8" w:space="0" w:color="000000"/>
            </w:tcBorders>
          </w:tcPr>
          <w:p w:rsidR="00DD2041" w:rsidRDefault="00800FC5">
            <w:pPr>
              <w:pStyle w:val="TableParagraph"/>
              <w:spacing w:before="12" w:line="121" w:lineRule="exact"/>
              <w:ind w:right="214"/>
              <w:jc w:val="right"/>
              <w:rPr>
                <w:rFonts w:ascii="Arial"/>
                <w:sz w:val="12"/>
              </w:rPr>
            </w:pPr>
            <w:r>
              <w:rPr>
                <w:rFonts w:ascii="Arial"/>
                <w:sz w:val="12"/>
              </w:rPr>
              <w:t>Std. Error</w:t>
            </w:r>
          </w:p>
        </w:tc>
        <w:tc>
          <w:tcPr>
            <w:tcW w:w="495" w:type="dxa"/>
            <w:tcBorders>
              <w:top w:val="single" w:sz="8" w:space="0" w:color="000000"/>
              <w:bottom w:val="single" w:sz="8" w:space="0" w:color="000000"/>
            </w:tcBorders>
          </w:tcPr>
          <w:p w:rsidR="00DD2041" w:rsidRDefault="00800FC5">
            <w:pPr>
              <w:pStyle w:val="TableParagraph"/>
              <w:spacing w:before="12" w:line="121" w:lineRule="exact"/>
              <w:ind w:left="197"/>
              <w:rPr>
                <w:rFonts w:ascii="Arial"/>
                <w:sz w:val="12"/>
              </w:rPr>
            </w:pPr>
            <w:r>
              <w:rPr>
                <w:rFonts w:ascii="Arial"/>
                <w:sz w:val="12"/>
              </w:rPr>
              <w:t>Beta</w:t>
            </w:r>
          </w:p>
        </w:tc>
        <w:tc>
          <w:tcPr>
            <w:tcW w:w="1172" w:type="dxa"/>
            <w:tcBorders>
              <w:top w:val="single" w:sz="8" w:space="0" w:color="000000"/>
              <w:bottom w:val="single" w:sz="8" w:space="0" w:color="000000"/>
            </w:tcBorders>
          </w:tcPr>
          <w:p w:rsidR="00DD2041" w:rsidRDefault="00800FC5">
            <w:pPr>
              <w:pStyle w:val="TableParagraph"/>
              <w:spacing w:before="12" w:line="121" w:lineRule="exact"/>
              <w:ind w:left="288"/>
              <w:jc w:val="center"/>
              <w:rPr>
                <w:rFonts w:ascii="Arial"/>
                <w:sz w:val="12"/>
              </w:rPr>
            </w:pPr>
            <w:r>
              <w:rPr>
                <w:rFonts w:ascii="Arial"/>
                <w:sz w:val="12"/>
              </w:rPr>
              <w:t>t</w:t>
            </w:r>
          </w:p>
        </w:tc>
        <w:tc>
          <w:tcPr>
            <w:tcW w:w="592" w:type="dxa"/>
            <w:tcBorders>
              <w:bottom w:val="single" w:sz="8" w:space="0" w:color="000000"/>
            </w:tcBorders>
          </w:tcPr>
          <w:p w:rsidR="00DD2041" w:rsidRDefault="00800FC5">
            <w:pPr>
              <w:pStyle w:val="TableParagraph"/>
              <w:spacing w:before="12" w:line="121" w:lineRule="exact"/>
              <w:ind w:left="168"/>
              <w:rPr>
                <w:rFonts w:ascii="Arial"/>
                <w:sz w:val="12"/>
              </w:rPr>
            </w:pPr>
            <w:r>
              <w:rPr>
                <w:rFonts w:ascii="Arial"/>
                <w:sz w:val="12"/>
              </w:rPr>
              <w:t>Sig.</w:t>
            </w:r>
          </w:p>
        </w:tc>
        <w:tc>
          <w:tcPr>
            <w:tcW w:w="829" w:type="dxa"/>
            <w:tcBorders>
              <w:top w:val="single" w:sz="8" w:space="0" w:color="000000"/>
              <w:bottom w:val="single" w:sz="8" w:space="0" w:color="000000"/>
            </w:tcBorders>
          </w:tcPr>
          <w:p w:rsidR="00DD2041" w:rsidRDefault="00800FC5">
            <w:pPr>
              <w:pStyle w:val="TableParagraph"/>
              <w:spacing w:before="12" w:line="121" w:lineRule="exact"/>
              <w:ind w:right="143"/>
              <w:jc w:val="right"/>
              <w:rPr>
                <w:rFonts w:ascii="Arial"/>
                <w:sz w:val="12"/>
              </w:rPr>
            </w:pPr>
            <w:r>
              <w:rPr>
                <w:rFonts w:ascii="Arial"/>
                <w:sz w:val="12"/>
              </w:rPr>
              <w:t>Tolerance</w:t>
            </w:r>
          </w:p>
        </w:tc>
        <w:tc>
          <w:tcPr>
            <w:tcW w:w="604" w:type="dxa"/>
            <w:tcBorders>
              <w:top w:val="single" w:sz="8" w:space="0" w:color="000000"/>
              <w:bottom w:val="single" w:sz="8" w:space="0" w:color="000000"/>
            </w:tcBorders>
          </w:tcPr>
          <w:p w:rsidR="00DD2041" w:rsidRDefault="00800FC5">
            <w:pPr>
              <w:pStyle w:val="TableParagraph"/>
              <w:spacing w:before="12" w:line="121" w:lineRule="exact"/>
              <w:ind w:left="154"/>
              <w:rPr>
                <w:rFonts w:ascii="Arial"/>
                <w:sz w:val="12"/>
              </w:rPr>
            </w:pPr>
            <w:r>
              <w:rPr>
                <w:rFonts w:ascii="Arial"/>
                <w:sz w:val="12"/>
              </w:rPr>
              <w:t>VIF</w:t>
            </w:r>
          </w:p>
        </w:tc>
      </w:tr>
      <w:tr w:rsidR="00DD2041">
        <w:trPr>
          <w:trHeight w:val="158"/>
        </w:trPr>
        <w:tc>
          <w:tcPr>
            <w:tcW w:w="1747" w:type="dxa"/>
            <w:tcBorders>
              <w:top w:val="single" w:sz="8" w:space="0" w:color="000000"/>
            </w:tcBorders>
          </w:tcPr>
          <w:p w:rsidR="00DD2041" w:rsidRDefault="00800FC5">
            <w:pPr>
              <w:pStyle w:val="TableParagraph"/>
              <w:tabs>
                <w:tab w:val="left" w:pos="587"/>
              </w:tabs>
              <w:spacing w:before="2" w:line="136" w:lineRule="exact"/>
              <w:ind w:left="86"/>
              <w:rPr>
                <w:rFonts w:ascii="Arial"/>
                <w:sz w:val="12"/>
              </w:rPr>
            </w:pPr>
            <w:r>
              <w:rPr>
                <w:rFonts w:ascii="Arial"/>
                <w:sz w:val="12"/>
              </w:rPr>
              <w:t>1</w:t>
            </w:r>
            <w:r>
              <w:rPr>
                <w:rFonts w:ascii="Arial"/>
                <w:sz w:val="12"/>
              </w:rPr>
              <w:tab/>
              <w:t>(Constant)</w:t>
            </w:r>
          </w:p>
        </w:tc>
        <w:tc>
          <w:tcPr>
            <w:tcW w:w="774" w:type="dxa"/>
            <w:tcBorders>
              <w:top w:val="single" w:sz="8" w:space="0" w:color="000000"/>
            </w:tcBorders>
          </w:tcPr>
          <w:p w:rsidR="00DD2041" w:rsidRDefault="00800FC5">
            <w:pPr>
              <w:pStyle w:val="TableParagraph"/>
              <w:ind w:right="90"/>
              <w:jc w:val="right"/>
              <w:rPr>
                <w:rFonts w:ascii="Arial"/>
                <w:sz w:val="12"/>
              </w:rPr>
            </w:pPr>
            <w:r>
              <w:rPr>
                <w:rFonts w:ascii="Arial"/>
                <w:w w:val="95"/>
                <w:sz w:val="12"/>
              </w:rPr>
              <w:t>2.768</w:t>
            </w:r>
          </w:p>
        </w:tc>
        <w:tc>
          <w:tcPr>
            <w:tcW w:w="824" w:type="dxa"/>
            <w:tcBorders>
              <w:top w:val="single" w:sz="8" w:space="0" w:color="000000"/>
            </w:tcBorders>
          </w:tcPr>
          <w:p w:rsidR="00DD2041" w:rsidRDefault="00800FC5">
            <w:pPr>
              <w:pStyle w:val="TableParagraph"/>
              <w:ind w:right="194"/>
              <w:jc w:val="right"/>
              <w:rPr>
                <w:rFonts w:ascii="Arial"/>
                <w:sz w:val="12"/>
              </w:rPr>
            </w:pPr>
            <w:r>
              <w:rPr>
                <w:rFonts w:ascii="Arial"/>
                <w:w w:val="95"/>
                <w:sz w:val="12"/>
              </w:rPr>
              <w:t>1.158</w:t>
            </w:r>
          </w:p>
        </w:tc>
        <w:tc>
          <w:tcPr>
            <w:tcW w:w="495" w:type="dxa"/>
            <w:tcBorders>
              <w:top w:val="single" w:sz="8" w:space="0" w:color="000000"/>
            </w:tcBorders>
          </w:tcPr>
          <w:p w:rsidR="00DD2041" w:rsidRDefault="00DD2041">
            <w:pPr>
              <w:pStyle w:val="TableParagraph"/>
              <w:rPr>
                <w:sz w:val="10"/>
              </w:rPr>
            </w:pPr>
          </w:p>
        </w:tc>
        <w:tc>
          <w:tcPr>
            <w:tcW w:w="1172" w:type="dxa"/>
            <w:tcBorders>
              <w:top w:val="single" w:sz="8" w:space="0" w:color="000000"/>
            </w:tcBorders>
          </w:tcPr>
          <w:p w:rsidR="00DD2041" w:rsidRDefault="00800FC5">
            <w:pPr>
              <w:pStyle w:val="TableParagraph"/>
              <w:ind w:right="161"/>
              <w:jc w:val="right"/>
              <w:rPr>
                <w:rFonts w:ascii="Arial"/>
                <w:sz w:val="12"/>
              </w:rPr>
            </w:pPr>
            <w:r>
              <w:rPr>
                <w:rFonts w:ascii="Arial"/>
                <w:w w:val="95"/>
                <w:sz w:val="12"/>
              </w:rPr>
              <w:t>2.390</w:t>
            </w:r>
          </w:p>
        </w:tc>
        <w:tc>
          <w:tcPr>
            <w:tcW w:w="592" w:type="dxa"/>
            <w:tcBorders>
              <w:top w:val="single" w:sz="8" w:space="0" w:color="000000"/>
            </w:tcBorders>
          </w:tcPr>
          <w:p w:rsidR="00DD2041" w:rsidRDefault="00800FC5">
            <w:pPr>
              <w:pStyle w:val="TableParagraph"/>
              <w:ind w:right="33"/>
              <w:jc w:val="right"/>
              <w:rPr>
                <w:rFonts w:ascii="Arial"/>
                <w:sz w:val="12"/>
              </w:rPr>
            </w:pPr>
            <w:r>
              <w:rPr>
                <w:rFonts w:ascii="Arial"/>
                <w:w w:val="95"/>
                <w:sz w:val="12"/>
              </w:rPr>
              <w:t>.019</w:t>
            </w:r>
          </w:p>
        </w:tc>
        <w:tc>
          <w:tcPr>
            <w:tcW w:w="829" w:type="dxa"/>
            <w:tcBorders>
              <w:top w:val="single" w:sz="8" w:space="0" w:color="000000"/>
            </w:tcBorders>
          </w:tcPr>
          <w:p w:rsidR="00DD2041" w:rsidRDefault="00DD2041">
            <w:pPr>
              <w:pStyle w:val="TableParagraph"/>
              <w:rPr>
                <w:sz w:val="10"/>
              </w:rPr>
            </w:pPr>
          </w:p>
        </w:tc>
        <w:tc>
          <w:tcPr>
            <w:tcW w:w="604" w:type="dxa"/>
            <w:tcBorders>
              <w:top w:val="single" w:sz="8" w:space="0" w:color="000000"/>
            </w:tcBorders>
          </w:tcPr>
          <w:p w:rsidR="00DD2041" w:rsidRDefault="00DD2041">
            <w:pPr>
              <w:pStyle w:val="TableParagraph"/>
              <w:rPr>
                <w:sz w:val="10"/>
              </w:rPr>
            </w:pPr>
          </w:p>
        </w:tc>
      </w:tr>
      <w:tr w:rsidR="00DD2041">
        <w:trPr>
          <w:trHeight w:val="171"/>
        </w:trPr>
        <w:tc>
          <w:tcPr>
            <w:tcW w:w="1747" w:type="dxa"/>
          </w:tcPr>
          <w:p w:rsidR="00DD2041" w:rsidRDefault="00800FC5">
            <w:pPr>
              <w:pStyle w:val="TableParagraph"/>
              <w:spacing w:before="14" w:line="137" w:lineRule="exact"/>
              <w:ind w:left="587"/>
              <w:rPr>
                <w:rFonts w:ascii="Arial"/>
                <w:sz w:val="12"/>
              </w:rPr>
            </w:pPr>
            <w:r>
              <w:rPr>
                <w:rFonts w:ascii="Arial"/>
                <w:sz w:val="12"/>
              </w:rPr>
              <w:t>Kualitas Pelayanan</w:t>
            </w:r>
          </w:p>
        </w:tc>
        <w:tc>
          <w:tcPr>
            <w:tcW w:w="774" w:type="dxa"/>
          </w:tcPr>
          <w:p w:rsidR="00DD2041" w:rsidRDefault="00800FC5">
            <w:pPr>
              <w:pStyle w:val="TableParagraph"/>
              <w:spacing w:before="14" w:line="137" w:lineRule="exact"/>
              <w:ind w:right="90"/>
              <w:jc w:val="right"/>
              <w:rPr>
                <w:rFonts w:ascii="Arial"/>
                <w:sz w:val="12"/>
              </w:rPr>
            </w:pPr>
            <w:r>
              <w:rPr>
                <w:rFonts w:ascii="Arial"/>
                <w:w w:val="95"/>
                <w:sz w:val="12"/>
              </w:rPr>
              <w:t>.012</w:t>
            </w:r>
          </w:p>
        </w:tc>
        <w:tc>
          <w:tcPr>
            <w:tcW w:w="824" w:type="dxa"/>
          </w:tcPr>
          <w:p w:rsidR="00DD2041" w:rsidRDefault="00800FC5">
            <w:pPr>
              <w:pStyle w:val="TableParagraph"/>
              <w:spacing w:before="14" w:line="137" w:lineRule="exact"/>
              <w:ind w:right="194"/>
              <w:jc w:val="right"/>
              <w:rPr>
                <w:rFonts w:ascii="Arial"/>
                <w:sz w:val="12"/>
              </w:rPr>
            </w:pPr>
            <w:r>
              <w:rPr>
                <w:rFonts w:ascii="Arial"/>
                <w:sz w:val="12"/>
              </w:rPr>
              <w:t>.028</w:t>
            </w:r>
          </w:p>
        </w:tc>
        <w:tc>
          <w:tcPr>
            <w:tcW w:w="495" w:type="dxa"/>
          </w:tcPr>
          <w:p w:rsidR="00DD2041" w:rsidRDefault="00DD2041">
            <w:pPr>
              <w:pStyle w:val="TableParagraph"/>
              <w:rPr>
                <w:sz w:val="10"/>
              </w:rPr>
            </w:pPr>
          </w:p>
        </w:tc>
        <w:tc>
          <w:tcPr>
            <w:tcW w:w="1172" w:type="dxa"/>
          </w:tcPr>
          <w:p w:rsidR="00DD2041" w:rsidRDefault="00800FC5">
            <w:pPr>
              <w:pStyle w:val="TableParagraph"/>
              <w:tabs>
                <w:tab w:val="left" w:pos="720"/>
              </w:tabs>
              <w:spacing w:before="14" w:line="137" w:lineRule="exact"/>
              <w:ind w:right="161"/>
              <w:jc w:val="right"/>
              <w:rPr>
                <w:rFonts w:ascii="Arial"/>
                <w:sz w:val="12"/>
              </w:rPr>
            </w:pPr>
            <w:r>
              <w:rPr>
                <w:rFonts w:ascii="Arial"/>
                <w:sz w:val="12"/>
              </w:rPr>
              <w:t>.048</w:t>
            </w:r>
            <w:r>
              <w:rPr>
                <w:rFonts w:ascii="Arial"/>
                <w:sz w:val="12"/>
              </w:rPr>
              <w:tab/>
            </w:r>
            <w:r>
              <w:rPr>
                <w:rFonts w:ascii="Arial"/>
                <w:w w:val="95"/>
                <w:sz w:val="12"/>
              </w:rPr>
              <w:t>.434</w:t>
            </w:r>
          </w:p>
        </w:tc>
        <w:tc>
          <w:tcPr>
            <w:tcW w:w="592" w:type="dxa"/>
          </w:tcPr>
          <w:p w:rsidR="00DD2041" w:rsidRDefault="00800FC5">
            <w:pPr>
              <w:pStyle w:val="TableParagraph"/>
              <w:spacing w:before="14" w:line="137" w:lineRule="exact"/>
              <w:ind w:right="33"/>
              <w:jc w:val="right"/>
              <w:rPr>
                <w:rFonts w:ascii="Arial"/>
                <w:sz w:val="12"/>
              </w:rPr>
            </w:pPr>
            <w:r>
              <w:rPr>
                <w:rFonts w:ascii="Arial"/>
                <w:w w:val="95"/>
                <w:sz w:val="12"/>
              </w:rPr>
              <w:t>.666</w:t>
            </w:r>
          </w:p>
        </w:tc>
        <w:tc>
          <w:tcPr>
            <w:tcW w:w="829" w:type="dxa"/>
          </w:tcPr>
          <w:p w:rsidR="00DD2041" w:rsidRDefault="00800FC5">
            <w:pPr>
              <w:pStyle w:val="TableParagraph"/>
              <w:spacing w:before="14" w:line="137" w:lineRule="exact"/>
              <w:ind w:right="142"/>
              <w:jc w:val="right"/>
              <w:rPr>
                <w:rFonts w:ascii="Arial"/>
                <w:sz w:val="12"/>
              </w:rPr>
            </w:pPr>
            <w:r>
              <w:rPr>
                <w:rFonts w:ascii="Arial"/>
                <w:w w:val="95"/>
                <w:sz w:val="12"/>
              </w:rPr>
              <w:t>.414</w:t>
            </w:r>
          </w:p>
        </w:tc>
        <w:tc>
          <w:tcPr>
            <w:tcW w:w="604" w:type="dxa"/>
          </w:tcPr>
          <w:p w:rsidR="00DD2041" w:rsidRDefault="00800FC5">
            <w:pPr>
              <w:pStyle w:val="TableParagraph"/>
              <w:spacing w:before="14" w:line="137" w:lineRule="exact"/>
              <w:ind w:right="26"/>
              <w:jc w:val="right"/>
              <w:rPr>
                <w:rFonts w:ascii="Arial"/>
                <w:sz w:val="12"/>
              </w:rPr>
            </w:pPr>
            <w:r>
              <w:rPr>
                <w:rFonts w:ascii="Arial"/>
                <w:w w:val="95"/>
                <w:sz w:val="12"/>
              </w:rPr>
              <w:t>2.417</w:t>
            </w:r>
          </w:p>
        </w:tc>
      </w:tr>
      <w:tr w:rsidR="00DD2041">
        <w:trPr>
          <w:trHeight w:val="178"/>
        </w:trPr>
        <w:tc>
          <w:tcPr>
            <w:tcW w:w="1747" w:type="dxa"/>
          </w:tcPr>
          <w:p w:rsidR="00DD2041" w:rsidRDefault="00800FC5">
            <w:pPr>
              <w:pStyle w:val="TableParagraph"/>
              <w:spacing w:before="15"/>
              <w:ind w:left="458" w:right="699"/>
              <w:jc w:val="center"/>
              <w:rPr>
                <w:rFonts w:ascii="Arial"/>
                <w:sz w:val="12"/>
              </w:rPr>
            </w:pPr>
            <w:r>
              <w:rPr>
                <w:rFonts w:ascii="Arial"/>
                <w:sz w:val="12"/>
              </w:rPr>
              <w:t>Harga</w:t>
            </w:r>
          </w:p>
        </w:tc>
        <w:tc>
          <w:tcPr>
            <w:tcW w:w="774" w:type="dxa"/>
          </w:tcPr>
          <w:p w:rsidR="00DD2041" w:rsidRDefault="00800FC5">
            <w:pPr>
              <w:pStyle w:val="TableParagraph"/>
              <w:spacing w:before="15"/>
              <w:ind w:right="90"/>
              <w:jc w:val="right"/>
              <w:rPr>
                <w:rFonts w:ascii="Arial"/>
                <w:sz w:val="12"/>
              </w:rPr>
            </w:pPr>
            <w:r>
              <w:rPr>
                <w:rFonts w:ascii="Arial"/>
                <w:w w:val="95"/>
                <w:sz w:val="12"/>
              </w:rPr>
              <w:t>.516</w:t>
            </w:r>
          </w:p>
        </w:tc>
        <w:tc>
          <w:tcPr>
            <w:tcW w:w="824" w:type="dxa"/>
          </w:tcPr>
          <w:p w:rsidR="00DD2041" w:rsidRDefault="00800FC5">
            <w:pPr>
              <w:pStyle w:val="TableParagraph"/>
              <w:spacing w:before="15"/>
              <w:ind w:right="194"/>
              <w:jc w:val="right"/>
              <w:rPr>
                <w:rFonts w:ascii="Arial"/>
                <w:sz w:val="12"/>
              </w:rPr>
            </w:pPr>
            <w:r>
              <w:rPr>
                <w:rFonts w:ascii="Arial"/>
                <w:sz w:val="12"/>
              </w:rPr>
              <w:t>.093</w:t>
            </w:r>
          </w:p>
        </w:tc>
        <w:tc>
          <w:tcPr>
            <w:tcW w:w="495" w:type="dxa"/>
          </w:tcPr>
          <w:p w:rsidR="00DD2041" w:rsidRDefault="00DD2041">
            <w:pPr>
              <w:pStyle w:val="TableParagraph"/>
              <w:rPr>
                <w:sz w:val="12"/>
              </w:rPr>
            </w:pPr>
          </w:p>
        </w:tc>
        <w:tc>
          <w:tcPr>
            <w:tcW w:w="1172" w:type="dxa"/>
          </w:tcPr>
          <w:p w:rsidR="00DD2041" w:rsidRDefault="00800FC5">
            <w:pPr>
              <w:pStyle w:val="TableParagraph"/>
              <w:tabs>
                <w:tab w:val="left" w:pos="653"/>
              </w:tabs>
              <w:spacing w:before="15"/>
              <w:ind w:right="161"/>
              <w:jc w:val="right"/>
              <w:rPr>
                <w:rFonts w:ascii="Arial"/>
                <w:sz w:val="12"/>
              </w:rPr>
            </w:pPr>
            <w:r>
              <w:rPr>
                <w:rFonts w:ascii="Arial"/>
                <w:sz w:val="12"/>
              </w:rPr>
              <w:t>.552</w:t>
            </w:r>
            <w:r>
              <w:rPr>
                <w:rFonts w:ascii="Arial"/>
                <w:sz w:val="12"/>
              </w:rPr>
              <w:tab/>
            </w:r>
            <w:r>
              <w:rPr>
                <w:rFonts w:ascii="Arial"/>
                <w:spacing w:val="-1"/>
                <w:sz w:val="12"/>
              </w:rPr>
              <w:t>5.563</w:t>
            </w:r>
          </w:p>
        </w:tc>
        <w:tc>
          <w:tcPr>
            <w:tcW w:w="592" w:type="dxa"/>
          </w:tcPr>
          <w:p w:rsidR="00DD2041" w:rsidRDefault="00800FC5">
            <w:pPr>
              <w:pStyle w:val="TableParagraph"/>
              <w:spacing w:before="15"/>
              <w:ind w:right="33"/>
              <w:jc w:val="right"/>
              <w:rPr>
                <w:rFonts w:ascii="Arial"/>
                <w:sz w:val="12"/>
              </w:rPr>
            </w:pPr>
            <w:r>
              <w:rPr>
                <w:rFonts w:ascii="Arial"/>
                <w:w w:val="95"/>
                <w:sz w:val="12"/>
              </w:rPr>
              <w:t>.000</w:t>
            </w:r>
          </w:p>
        </w:tc>
        <w:tc>
          <w:tcPr>
            <w:tcW w:w="829" w:type="dxa"/>
          </w:tcPr>
          <w:p w:rsidR="00DD2041" w:rsidRDefault="00800FC5">
            <w:pPr>
              <w:pStyle w:val="TableParagraph"/>
              <w:spacing w:before="15"/>
              <w:ind w:right="142"/>
              <w:jc w:val="right"/>
              <w:rPr>
                <w:rFonts w:ascii="Arial"/>
                <w:sz w:val="12"/>
              </w:rPr>
            </w:pPr>
            <w:r>
              <w:rPr>
                <w:rFonts w:ascii="Arial"/>
                <w:w w:val="95"/>
                <w:sz w:val="12"/>
              </w:rPr>
              <w:t>.520</w:t>
            </w:r>
          </w:p>
        </w:tc>
        <w:tc>
          <w:tcPr>
            <w:tcW w:w="604" w:type="dxa"/>
          </w:tcPr>
          <w:p w:rsidR="00DD2041" w:rsidRDefault="00800FC5">
            <w:pPr>
              <w:pStyle w:val="TableParagraph"/>
              <w:spacing w:before="15"/>
              <w:ind w:right="26"/>
              <w:jc w:val="right"/>
              <w:rPr>
                <w:rFonts w:ascii="Arial"/>
                <w:sz w:val="12"/>
              </w:rPr>
            </w:pPr>
            <w:r>
              <w:rPr>
                <w:rFonts w:ascii="Arial"/>
                <w:w w:val="95"/>
                <w:sz w:val="12"/>
              </w:rPr>
              <w:t>1.923</w:t>
            </w:r>
          </w:p>
        </w:tc>
      </w:tr>
      <w:tr w:rsidR="00DD2041">
        <w:trPr>
          <w:trHeight w:val="162"/>
        </w:trPr>
        <w:tc>
          <w:tcPr>
            <w:tcW w:w="1747" w:type="dxa"/>
            <w:tcBorders>
              <w:bottom w:val="single" w:sz="8" w:space="0" w:color="000000"/>
            </w:tcBorders>
          </w:tcPr>
          <w:p w:rsidR="00DD2041" w:rsidRDefault="00800FC5">
            <w:pPr>
              <w:pStyle w:val="TableParagraph"/>
              <w:spacing w:before="21" w:line="121" w:lineRule="exact"/>
              <w:ind w:left="567" w:right="699"/>
              <w:jc w:val="center"/>
              <w:rPr>
                <w:rFonts w:ascii="Arial"/>
                <w:sz w:val="12"/>
              </w:rPr>
            </w:pPr>
            <w:r>
              <w:rPr>
                <w:rFonts w:ascii="Arial"/>
                <w:sz w:val="12"/>
              </w:rPr>
              <w:t>Promosi</w:t>
            </w:r>
          </w:p>
        </w:tc>
        <w:tc>
          <w:tcPr>
            <w:tcW w:w="774" w:type="dxa"/>
            <w:tcBorders>
              <w:bottom w:val="single" w:sz="8" w:space="0" w:color="000000"/>
            </w:tcBorders>
          </w:tcPr>
          <w:p w:rsidR="00DD2041" w:rsidRDefault="00800FC5">
            <w:pPr>
              <w:pStyle w:val="TableParagraph"/>
              <w:spacing w:before="21" w:line="121" w:lineRule="exact"/>
              <w:ind w:right="90"/>
              <w:jc w:val="right"/>
              <w:rPr>
                <w:rFonts w:ascii="Arial"/>
                <w:sz w:val="12"/>
              </w:rPr>
            </w:pPr>
            <w:r>
              <w:rPr>
                <w:rFonts w:ascii="Arial"/>
                <w:w w:val="95"/>
                <w:sz w:val="12"/>
              </w:rPr>
              <w:t>.207</w:t>
            </w:r>
          </w:p>
        </w:tc>
        <w:tc>
          <w:tcPr>
            <w:tcW w:w="824" w:type="dxa"/>
            <w:tcBorders>
              <w:bottom w:val="single" w:sz="8" w:space="0" w:color="000000"/>
            </w:tcBorders>
          </w:tcPr>
          <w:p w:rsidR="00DD2041" w:rsidRDefault="00800FC5">
            <w:pPr>
              <w:pStyle w:val="TableParagraph"/>
              <w:spacing w:before="21" w:line="121" w:lineRule="exact"/>
              <w:ind w:right="194"/>
              <w:jc w:val="right"/>
              <w:rPr>
                <w:rFonts w:ascii="Arial"/>
                <w:sz w:val="12"/>
              </w:rPr>
            </w:pPr>
            <w:r>
              <w:rPr>
                <w:rFonts w:ascii="Arial"/>
                <w:sz w:val="12"/>
              </w:rPr>
              <w:t>.117</w:t>
            </w:r>
          </w:p>
        </w:tc>
        <w:tc>
          <w:tcPr>
            <w:tcW w:w="495" w:type="dxa"/>
            <w:tcBorders>
              <w:bottom w:val="single" w:sz="8" w:space="0" w:color="000000"/>
            </w:tcBorders>
          </w:tcPr>
          <w:p w:rsidR="00DD2041" w:rsidRDefault="00DD2041">
            <w:pPr>
              <w:pStyle w:val="TableParagraph"/>
              <w:rPr>
                <w:sz w:val="10"/>
              </w:rPr>
            </w:pPr>
          </w:p>
        </w:tc>
        <w:tc>
          <w:tcPr>
            <w:tcW w:w="1172" w:type="dxa"/>
            <w:tcBorders>
              <w:bottom w:val="single" w:sz="8" w:space="0" w:color="000000"/>
            </w:tcBorders>
          </w:tcPr>
          <w:p w:rsidR="00DD2041" w:rsidRDefault="00800FC5">
            <w:pPr>
              <w:pStyle w:val="TableParagraph"/>
              <w:tabs>
                <w:tab w:val="left" w:pos="653"/>
              </w:tabs>
              <w:spacing w:before="21" w:line="121" w:lineRule="exact"/>
              <w:ind w:right="161"/>
              <w:jc w:val="right"/>
              <w:rPr>
                <w:rFonts w:ascii="Arial"/>
                <w:sz w:val="12"/>
              </w:rPr>
            </w:pPr>
            <w:r>
              <w:rPr>
                <w:rFonts w:ascii="Arial"/>
                <w:sz w:val="12"/>
              </w:rPr>
              <w:t>.182</w:t>
            </w:r>
            <w:r>
              <w:rPr>
                <w:rFonts w:ascii="Arial"/>
                <w:sz w:val="12"/>
              </w:rPr>
              <w:tab/>
            </w:r>
            <w:r>
              <w:rPr>
                <w:rFonts w:ascii="Arial"/>
                <w:spacing w:val="-1"/>
                <w:sz w:val="12"/>
              </w:rPr>
              <w:t>1.768</w:t>
            </w:r>
          </w:p>
        </w:tc>
        <w:tc>
          <w:tcPr>
            <w:tcW w:w="592" w:type="dxa"/>
            <w:tcBorders>
              <w:bottom w:val="single" w:sz="8" w:space="0" w:color="000000"/>
            </w:tcBorders>
          </w:tcPr>
          <w:p w:rsidR="00DD2041" w:rsidRDefault="00800FC5">
            <w:pPr>
              <w:pStyle w:val="TableParagraph"/>
              <w:spacing w:before="21" w:line="121" w:lineRule="exact"/>
              <w:ind w:right="33"/>
              <w:jc w:val="right"/>
              <w:rPr>
                <w:rFonts w:ascii="Arial"/>
                <w:sz w:val="12"/>
              </w:rPr>
            </w:pPr>
            <w:r>
              <w:rPr>
                <w:rFonts w:ascii="Arial"/>
                <w:w w:val="95"/>
                <w:sz w:val="12"/>
              </w:rPr>
              <w:t>.080</w:t>
            </w:r>
          </w:p>
        </w:tc>
        <w:tc>
          <w:tcPr>
            <w:tcW w:w="829" w:type="dxa"/>
            <w:tcBorders>
              <w:bottom w:val="single" w:sz="8" w:space="0" w:color="000000"/>
            </w:tcBorders>
          </w:tcPr>
          <w:p w:rsidR="00DD2041" w:rsidRDefault="00800FC5">
            <w:pPr>
              <w:pStyle w:val="TableParagraph"/>
              <w:spacing w:before="21" w:line="121" w:lineRule="exact"/>
              <w:ind w:right="142"/>
              <w:jc w:val="right"/>
              <w:rPr>
                <w:rFonts w:ascii="Arial"/>
                <w:sz w:val="12"/>
              </w:rPr>
            </w:pPr>
            <w:r>
              <w:rPr>
                <w:rFonts w:ascii="Arial"/>
                <w:w w:val="95"/>
                <w:sz w:val="12"/>
              </w:rPr>
              <w:t>.481</w:t>
            </w:r>
          </w:p>
        </w:tc>
        <w:tc>
          <w:tcPr>
            <w:tcW w:w="604" w:type="dxa"/>
            <w:tcBorders>
              <w:bottom w:val="single" w:sz="8" w:space="0" w:color="000000"/>
            </w:tcBorders>
          </w:tcPr>
          <w:p w:rsidR="00DD2041" w:rsidRDefault="00800FC5">
            <w:pPr>
              <w:pStyle w:val="TableParagraph"/>
              <w:spacing w:before="21" w:line="121" w:lineRule="exact"/>
              <w:ind w:right="26"/>
              <w:jc w:val="right"/>
              <w:rPr>
                <w:rFonts w:ascii="Arial"/>
                <w:sz w:val="12"/>
              </w:rPr>
            </w:pPr>
            <w:r>
              <w:rPr>
                <w:rFonts w:ascii="Arial"/>
                <w:w w:val="95"/>
                <w:sz w:val="12"/>
              </w:rPr>
              <w:t>2.078</w:t>
            </w:r>
          </w:p>
        </w:tc>
      </w:tr>
    </w:tbl>
    <w:p w:rsidR="00DD2041" w:rsidRDefault="00800FC5">
      <w:pPr>
        <w:pStyle w:val="ListParagraph"/>
        <w:numPr>
          <w:ilvl w:val="0"/>
          <w:numId w:val="18"/>
        </w:numPr>
        <w:tabs>
          <w:tab w:val="left" w:pos="614"/>
        </w:tabs>
        <w:spacing w:before="10"/>
        <w:ind w:hanging="134"/>
        <w:rPr>
          <w:rFonts w:ascii="Arial"/>
          <w:sz w:val="12"/>
        </w:rPr>
      </w:pPr>
      <w:r>
        <w:rPr>
          <w:rFonts w:ascii="Arial"/>
          <w:sz w:val="12"/>
        </w:rPr>
        <w:t>Dependent Variable: Loyalitas</w:t>
      </w:r>
      <w:r>
        <w:rPr>
          <w:rFonts w:ascii="Arial"/>
          <w:spacing w:val="-4"/>
          <w:sz w:val="12"/>
        </w:rPr>
        <w:t xml:space="preserve"> </w:t>
      </w:r>
      <w:r>
        <w:rPr>
          <w:rFonts w:ascii="Arial"/>
          <w:sz w:val="12"/>
        </w:rPr>
        <w:t>Pengunjung</w:t>
      </w:r>
    </w:p>
    <w:p w:rsidR="00DD2041" w:rsidRDefault="00DD2041">
      <w:pPr>
        <w:pStyle w:val="BodyText"/>
        <w:rPr>
          <w:rFonts w:ascii="Arial"/>
          <w:sz w:val="12"/>
        </w:rPr>
      </w:pPr>
    </w:p>
    <w:p w:rsidR="00DD2041" w:rsidRDefault="00DD2041">
      <w:pPr>
        <w:pStyle w:val="BodyText"/>
        <w:rPr>
          <w:rFonts w:ascii="Arial"/>
          <w:sz w:val="12"/>
        </w:rPr>
      </w:pPr>
    </w:p>
    <w:p w:rsidR="00DD2041" w:rsidRDefault="00800FC5">
      <w:pPr>
        <w:pStyle w:val="Heading3"/>
        <w:spacing w:before="69" w:line="235" w:lineRule="auto"/>
        <w:ind w:left="599" w:right="517" w:firstLine="417"/>
        <w:jc w:val="both"/>
      </w:pPr>
      <w:r>
        <w:t>Berdasarkan hasil uji Multikolinearitas diatas dapat diketahui nilai VIF masing- masing variabel lebih kecil dari 10 dan Tolerance yang lebih dari 0,1 sehingga dapat disimpulkan tidak terjadi uji multikolinearitas.</w:t>
      </w:r>
    </w:p>
    <w:p w:rsidR="00DD2041" w:rsidRDefault="00DD2041">
      <w:pPr>
        <w:spacing w:line="235" w:lineRule="auto"/>
        <w:jc w:val="both"/>
        <w:sectPr w:rsidR="00DD2041">
          <w:footerReference w:type="default" r:id="rId119"/>
          <w:pgSz w:w="11900" w:h="16840"/>
          <w:pgMar w:top="1120" w:right="920" w:bottom="2680" w:left="1280" w:header="713" w:footer="2497" w:gutter="0"/>
          <w:pgNumType w:start="105"/>
          <w:cols w:space="720"/>
        </w:sectPr>
      </w:pPr>
    </w:p>
    <w:p w:rsidR="00DD2041" w:rsidRDefault="00DD2041">
      <w:pPr>
        <w:pStyle w:val="BodyText"/>
        <w:rPr>
          <w:sz w:val="20"/>
        </w:rPr>
      </w:pPr>
    </w:p>
    <w:p w:rsidR="00DD2041" w:rsidRDefault="00DD2041">
      <w:pPr>
        <w:pStyle w:val="BodyText"/>
        <w:spacing w:before="8"/>
        <w:rPr>
          <w:sz w:val="20"/>
        </w:rPr>
      </w:pPr>
    </w:p>
    <w:p w:rsidR="00DD2041" w:rsidRDefault="00800FC5">
      <w:pPr>
        <w:ind w:left="160"/>
        <w:rPr>
          <w:sz w:val="24"/>
        </w:rPr>
      </w:pPr>
      <w:r>
        <w:rPr>
          <w:rFonts w:ascii="Arial"/>
          <w:sz w:val="24"/>
        </w:rPr>
        <w:t xml:space="preserve">Uji </w:t>
      </w:r>
      <w:r>
        <w:rPr>
          <w:sz w:val="24"/>
        </w:rPr>
        <w:t>Heteroskedastisitas</w:t>
      </w:r>
    </w:p>
    <w:p w:rsidR="00DD2041" w:rsidRDefault="00DD2041">
      <w:pPr>
        <w:pStyle w:val="BodyText"/>
        <w:rPr>
          <w:sz w:val="26"/>
        </w:rPr>
      </w:pPr>
    </w:p>
    <w:p w:rsidR="00DD2041" w:rsidRDefault="00800FC5">
      <w:pPr>
        <w:spacing w:before="149"/>
        <w:ind w:left="2181"/>
        <w:rPr>
          <w:rFonts w:ascii="Arial"/>
          <w:b/>
          <w:sz w:val="6"/>
        </w:rPr>
      </w:pPr>
      <w:r>
        <w:rPr>
          <w:rFonts w:ascii="Arial"/>
          <w:b/>
          <w:sz w:val="6"/>
        </w:rPr>
        <w:t>Scatterplot</w:t>
      </w:r>
    </w:p>
    <w:p w:rsidR="00DD2041" w:rsidRDefault="00DD2041">
      <w:pPr>
        <w:pStyle w:val="BodyText"/>
        <w:rPr>
          <w:rFonts w:ascii="Arial"/>
          <w:b/>
          <w:sz w:val="6"/>
        </w:rPr>
      </w:pPr>
    </w:p>
    <w:p w:rsidR="00DD2041" w:rsidRDefault="00DD2041">
      <w:pPr>
        <w:pStyle w:val="BodyText"/>
        <w:rPr>
          <w:rFonts w:ascii="Arial"/>
          <w:b/>
          <w:sz w:val="6"/>
        </w:rPr>
      </w:pPr>
    </w:p>
    <w:p w:rsidR="00DD2041" w:rsidRDefault="00DD2041">
      <w:pPr>
        <w:pStyle w:val="BodyText"/>
        <w:rPr>
          <w:rFonts w:ascii="Arial"/>
          <w:b/>
          <w:sz w:val="6"/>
        </w:rPr>
      </w:pPr>
    </w:p>
    <w:p w:rsidR="00DD2041" w:rsidRDefault="00DD2041">
      <w:pPr>
        <w:pStyle w:val="BodyText"/>
        <w:spacing w:before="5"/>
        <w:rPr>
          <w:rFonts w:ascii="Arial"/>
          <w:b/>
          <w:sz w:val="5"/>
        </w:rPr>
      </w:pPr>
    </w:p>
    <w:p w:rsidR="00DD2041" w:rsidRDefault="00800FC5">
      <w:pPr>
        <w:ind w:left="1259"/>
        <w:rPr>
          <w:rFonts w:ascii="Arial"/>
          <w:b/>
          <w:sz w:val="6"/>
        </w:rPr>
      </w:pPr>
      <w:r>
        <w:rPr>
          <w:rFonts w:ascii="Arial"/>
          <w:b/>
          <w:sz w:val="6"/>
        </w:rPr>
        <w:t>Dependent</w:t>
      </w:r>
      <w:r>
        <w:rPr>
          <w:rFonts w:ascii="Arial"/>
          <w:b/>
          <w:spacing w:val="-5"/>
          <w:sz w:val="6"/>
        </w:rPr>
        <w:t xml:space="preserve"> </w:t>
      </w:r>
      <w:r>
        <w:rPr>
          <w:rFonts w:ascii="Arial"/>
          <w:b/>
          <w:sz w:val="6"/>
        </w:rPr>
        <w:t>Variable:</w:t>
      </w:r>
      <w:r>
        <w:rPr>
          <w:rFonts w:ascii="Arial"/>
          <w:b/>
          <w:spacing w:val="-7"/>
          <w:sz w:val="6"/>
        </w:rPr>
        <w:t xml:space="preserve"> </w:t>
      </w:r>
      <w:r>
        <w:rPr>
          <w:rFonts w:ascii="Arial"/>
          <w:b/>
          <w:sz w:val="6"/>
        </w:rPr>
        <w:t>Loyalitas</w:t>
      </w:r>
      <w:r>
        <w:rPr>
          <w:rFonts w:ascii="Arial"/>
          <w:b/>
          <w:spacing w:val="-5"/>
          <w:sz w:val="6"/>
        </w:rPr>
        <w:t xml:space="preserve"> </w:t>
      </w:r>
      <w:r>
        <w:rPr>
          <w:rFonts w:ascii="Arial"/>
          <w:b/>
          <w:sz w:val="6"/>
        </w:rPr>
        <w:t>Pengunjung</w:t>
      </w:r>
    </w:p>
    <w:p w:rsidR="00DD2041" w:rsidRDefault="00DD2041">
      <w:pPr>
        <w:pStyle w:val="BodyText"/>
        <w:rPr>
          <w:rFonts w:ascii="Arial"/>
          <w:b/>
          <w:sz w:val="6"/>
        </w:rPr>
      </w:pPr>
    </w:p>
    <w:p w:rsidR="00DD2041" w:rsidRDefault="00DD2041">
      <w:pPr>
        <w:pStyle w:val="BodyText"/>
        <w:rPr>
          <w:rFonts w:ascii="Arial"/>
          <w:b/>
          <w:sz w:val="7"/>
        </w:rPr>
      </w:pPr>
    </w:p>
    <w:p w:rsidR="00DD2041" w:rsidRDefault="00800FC5">
      <w:pPr>
        <w:ind w:left="460"/>
        <w:rPr>
          <w:rFonts w:ascii="Arial"/>
          <w:sz w:val="4"/>
        </w:rPr>
      </w:pPr>
      <w:r>
        <w:rPr>
          <w:noProof/>
          <w:lang w:val="en-US" w:eastAsia="en-US"/>
        </w:rPr>
        <w:drawing>
          <wp:anchor distT="0" distB="0" distL="0" distR="0" simplePos="0" relativeHeight="251653120" behindDoc="0" locked="0" layoutInCell="1" allowOverlap="1">
            <wp:simplePos x="0" y="0"/>
            <wp:positionH relativeFrom="page">
              <wp:posOffset>1139189</wp:posOffset>
            </wp:positionH>
            <wp:positionV relativeFrom="paragraph">
              <wp:posOffset>-37388</wp:posOffset>
            </wp:positionV>
            <wp:extent cx="2672080" cy="942975"/>
            <wp:effectExtent l="0" t="0" r="0" b="0"/>
            <wp:wrapNone/>
            <wp:docPr id="6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5.jpeg"/>
                    <pic:cNvPicPr/>
                  </pic:nvPicPr>
                  <pic:blipFill>
                    <a:blip r:embed="rId120" cstate="print"/>
                    <a:stretch>
                      <a:fillRect/>
                    </a:stretch>
                  </pic:blipFill>
                  <pic:spPr>
                    <a:xfrm>
                      <a:off x="0" y="0"/>
                      <a:ext cx="2672080" cy="942975"/>
                    </a:xfrm>
                    <a:prstGeom prst="rect">
                      <a:avLst/>
                    </a:prstGeom>
                  </pic:spPr>
                </pic:pic>
              </a:graphicData>
            </a:graphic>
          </wp:anchor>
        </w:drawing>
      </w:r>
      <w:r>
        <w:rPr>
          <w:rFonts w:ascii="Arial"/>
          <w:w w:val="101"/>
          <w:sz w:val="4"/>
        </w:rPr>
        <w:t>6</w:t>
      </w:r>
    </w:p>
    <w:p w:rsidR="00DD2041" w:rsidRDefault="00DD2041">
      <w:pPr>
        <w:pStyle w:val="BodyText"/>
        <w:rPr>
          <w:rFonts w:ascii="Arial"/>
          <w:sz w:val="4"/>
        </w:rPr>
      </w:pPr>
    </w:p>
    <w:p w:rsidR="00DD2041" w:rsidRDefault="00DD2041">
      <w:pPr>
        <w:pStyle w:val="BodyText"/>
        <w:rPr>
          <w:rFonts w:ascii="Arial"/>
          <w:sz w:val="4"/>
        </w:rPr>
      </w:pPr>
    </w:p>
    <w:p w:rsidR="00DD2041" w:rsidRDefault="00DD2041">
      <w:pPr>
        <w:pStyle w:val="BodyText"/>
        <w:rPr>
          <w:rFonts w:ascii="Arial"/>
          <w:sz w:val="4"/>
        </w:rPr>
      </w:pPr>
    </w:p>
    <w:p w:rsidR="00DD2041" w:rsidRDefault="00DD2041">
      <w:pPr>
        <w:pStyle w:val="BodyText"/>
        <w:rPr>
          <w:rFonts w:ascii="Arial"/>
          <w:sz w:val="4"/>
        </w:rPr>
      </w:pPr>
    </w:p>
    <w:p w:rsidR="00DD2041" w:rsidRDefault="00800FC5">
      <w:pPr>
        <w:spacing w:before="31"/>
        <w:ind w:left="460"/>
        <w:rPr>
          <w:rFonts w:ascii="Arial"/>
          <w:sz w:val="4"/>
        </w:rPr>
      </w:pPr>
      <w:r>
        <w:rPr>
          <w:rFonts w:ascii="Arial"/>
          <w:w w:val="101"/>
          <w:sz w:val="4"/>
        </w:rPr>
        <w:t>4</w:t>
      </w:r>
    </w:p>
    <w:p w:rsidR="00DD2041" w:rsidRDefault="00DD2041">
      <w:pPr>
        <w:pStyle w:val="BodyText"/>
        <w:rPr>
          <w:rFonts w:ascii="Arial"/>
          <w:sz w:val="4"/>
        </w:rPr>
      </w:pPr>
    </w:p>
    <w:p w:rsidR="00DD2041" w:rsidRDefault="00DD2041">
      <w:pPr>
        <w:pStyle w:val="BodyText"/>
        <w:rPr>
          <w:rFonts w:ascii="Arial"/>
          <w:sz w:val="4"/>
        </w:rPr>
      </w:pPr>
    </w:p>
    <w:p w:rsidR="00DD2041" w:rsidRDefault="00DD2041">
      <w:pPr>
        <w:pStyle w:val="BodyText"/>
        <w:rPr>
          <w:rFonts w:ascii="Arial"/>
          <w:sz w:val="4"/>
        </w:rPr>
      </w:pPr>
    </w:p>
    <w:p w:rsidR="00DD2041" w:rsidRDefault="00DD2041">
      <w:pPr>
        <w:pStyle w:val="BodyText"/>
        <w:rPr>
          <w:rFonts w:ascii="Arial"/>
          <w:sz w:val="4"/>
        </w:rPr>
      </w:pPr>
    </w:p>
    <w:p w:rsidR="00DD2041" w:rsidRDefault="00800FC5">
      <w:pPr>
        <w:spacing w:before="30"/>
        <w:ind w:left="479"/>
        <w:rPr>
          <w:rFonts w:ascii="Arial"/>
          <w:sz w:val="4"/>
        </w:rPr>
      </w:pPr>
      <w:r>
        <w:rPr>
          <w:rFonts w:ascii="Arial"/>
          <w:w w:val="101"/>
          <w:sz w:val="4"/>
        </w:rPr>
        <w:t>2</w:t>
      </w:r>
    </w:p>
    <w:p w:rsidR="00DD2041" w:rsidRDefault="00DD2041">
      <w:pPr>
        <w:pStyle w:val="BodyText"/>
        <w:rPr>
          <w:rFonts w:ascii="Arial"/>
          <w:sz w:val="4"/>
        </w:rPr>
      </w:pPr>
    </w:p>
    <w:p w:rsidR="00DD2041" w:rsidRDefault="00DD2041">
      <w:pPr>
        <w:pStyle w:val="BodyText"/>
        <w:rPr>
          <w:rFonts w:ascii="Arial"/>
          <w:sz w:val="4"/>
        </w:rPr>
      </w:pPr>
    </w:p>
    <w:p w:rsidR="00DD2041" w:rsidRDefault="00DD2041">
      <w:pPr>
        <w:pStyle w:val="BodyText"/>
        <w:rPr>
          <w:rFonts w:ascii="Arial"/>
          <w:sz w:val="4"/>
        </w:rPr>
      </w:pPr>
    </w:p>
    <w:p w:rsidR="00DD2041" w:rsidRDefault="00DD2041">
      <w:pPr>
        <w:pStyle w:val="BodyText"/>
        <w:rPr>
          <w:rFonts w:ascii="Arial"/>
          <w:sz w:val="4"/>
        </w:rPr>
      </w:pPr>
    </w:p>
    <w:p w:rsidR="00DD2041" w:rsidRDefault="00800FC5">
      <w:pPr>
        <w:spacing w:before="31"/>
        <w:ind w:left="479"/>
        <w:rPr>
          <w:rFonts w:ascii="Arial"/>
          <w:sz w:val="4"/>
        </w:rPr>
      </w:pPr>
      <w:r>
        <w:rPr>
          <w:rFonts w:ascii="Arial"/>
          <w:w w:val="101"/>
          <w:sz w:val="4"/>
        </w:rPr>
        <w:t>0</w:t>
      </w:r>
    </w:p>
    <w:p w:rsidR="00DD2041" w:rsidRDefault="00DD2041">
      <w:pPr>
        <w:pStyle w:val="BodyText"/>
        <w:rPr>
          <w:rFonts w:ascii="Arial"/>
          <w:sz w:val="4"/>
        </w:rPr>
      </w:pPr>
    </w:p>
    <w:p w:rsidR="00DD2041" w:rsidRDefault="00DD2041">
      <w:pPr>
        <w:pStyle w:val="BodyText"/>
        <w:rPr>
          <w:rFonts w:ascii="Arial"/>
          <w:sz w:val="4"/>
        </w:rPr>
      </w:pPr>
    </w:p>
    <w:p w:rsidR="00DD2041" w:rsidRDefault="00DD2041">
      <w:pPr>
        <w:pStyle w:val="BodyText"/>
        <w:rPr>
          <w:rFonts w:ascii="Arial"/>
          <w:sz w:val="4"/>
        </w:rPr>
      </w:pPr>
    </w:p>
    <w:p w:rsidR="00DD2041" w:rsidRDefault="00DD2041">
      <w:pPr>
        <w:pStyle w:val="BodyText"/>
        <w:rPr>
          <w:rFonts w:ascii="Arial"/>
          <w:sz w:val="4"/>
        </w:rPr>
      </w:pPr>
    </w:p>
    <w:p w:rsidR="00DD2041" w:rsidRDefault="00800FC5">
      <w:pPr>
        <w:spacing w:before="29"/>
        <w:ind w:left="441"/>
        <w:rPr>
          <w:rFonts w:ascii="Arial"/>
          <w:sz w:val="4"/>
        </w:rPr>
      </w:pPr>
      <w:r>
        <w:rPr>
          <w:rFonts w:ascii="Arial"/>
          <w:sz w:val="4"/>
        </w:rPr>
        <w:t>-2</w:t>
      </w:r>
    </w:p>
    <w:p w:rsidR="00DD2041" w:rsidRDefault="00DD2041">
      <w:pPr>
        <w:pStyle w:val="BodyText"/>
        <w:rPr>
          <w:rFonts w:ascii="Arial"/>
          <w:sz w:val="4"/>
        </w:rPr>
      </w:pPr>
    </w:p>
    <w:p w:rsidR="00DD2041" w:rsidRDefault="00DD2041">
      <w:pPr>
        <w:pStyle w:val="BodyText"/>
        <w:rPr>
          <w:rFonts w:ascii="Arial"/>
          <w:sz w:val="4"/>
        </w:rPr>
      </w:pPr>
    </w:p>
    <w:p w:rsidR="00DD2041" w:rsidRDefault="00DD2041">
      <w:pPr>
        <w:pStyle w:val="BodyText"/>
        <w:rPr>
          <w:rFonts w:ascii="Arial"/>
          <w:sz w:val="4"/>
        </w:rPr>
      </w:pPr>
    </w:p>
    <w:p w:rsidR="00DD2041" w:rsidRDefault="00DD2041">
      <w:pPr>
        <w:pStyle w:val="BodyText"/>
        <w:rPr>
          <w:rFonts w:ascii="Arial"/>
          <w:sz w:val="4"/>
        </w:rPr>
      </w:pPr>
    </w:p>
    <w:p w:rsidR="00DD2041" w:rsidRDefault="00800FC5">
      <w:pPr>
        <w:spacing w:before="30"/>
        <w:ind w:left="441"/>
        <w:rPr>
          <w:rFonts w:ascii="Arial"/>
          <w:sz w:val="4"/>
        </w:rPr>
      </w:pPr>
      <w:r>
        <w:rPr>
          <w:rFonts w:ascii="Arial"/>
          <w:sz w:val="4"/>
        </w:rPr>
        <w:t>-4</w:t>
      </w:r>
    </w:p>
    <w:p w:rsidR="00DD2041" w:rsidRDefault="00DD2041">
      <w:pPr>
        <w:pStyle w:val="BodyText"/>
        <w:rPr>
          <w:rFonts w:ascii="Arial"/>
          <w:sz w:val="4"/>
        </w:rPr>
      </w:pPr>
    </w:p>
    <w:p w:rsidR="00DD2041" w:rsidRDefault="00DD2041">
      <w:pPr>
        <w:pStyle w:val="BodyText"/>
        <w:spacing w:before="10"/>
        <w:rPr>
          <w:rFonts w:ascii="Arial"/>
          <w:sz w:val="3"/>
        </w:rPr>
      </w:pPr>
    </w:p>
    <w:p w:rsidR="00DD2041" w:rsidRDefault="00800FC5">
      <w:pPr>
        <w:tabs>
          <w:tab w:val="left" w:pos="1461"/>
          <w:tab w:val="left" w:pos="2220"/>
          <w:tab w:val="left" w:pos="2980"/>
          <w:tab w:val="left" w:pos="3720"/>
          <w:tab w:val="left" w:pos="4462"/>
        </w:tabs>
        <w:ind w:left="741"/>
        <w:rPr>
          <w:rFonts w:ascii="Arial"/>
          <w:sz w:val="4"/>
        </w:rPr>
      </w:pPr>
      <w:r>
        <w:rPr>
          <w:rFonts w:ascii="Arial"/>
          <w:sz w:val="4"/>
        </w:rPr>
        <w:t>-3</w:t>
      </w:r>
      <w:r>
        <w:rPr>
          <w:rFonts w:ascii="Arial"/>
          <w:sz w:val="4"/>
        </w:rPr>
        <w:tab/>
        <w:t>-2</w:t>
      </w:r>
      <w:r>
        <w:rPr>
          <w:rFonts w:ascii="Arial"/>
          <w:sz w:val="4"/>
        </w:rPr>
        <w:tab/>
        <w:t>-1</w:t>
      </w:r>
      <w:r>
        <w:rPr>
          <w:rFonts w:ascii="Arial"/>
          <w:sz w:val="4"/>
        </w:rPr>
        <w:tab/>
        <w:t>0</w:t>
      </w:r>
      <w:r>
        <w:rPr>
          <w:rFonts w:ascii="Arial"/>
          <w:sz w:val="4"/>
        </w:rPr>
        <w:tab/>
        <w:t>1</w:t>
      </w:r>
      <w:r>
        <w:rPr>
          <w:rFonts w:ascii="Arial"/>
          <w:sz w:val="4"/>
        </w:rPr>
        <w:tab/>
        <w:t>2</w:t>
      </w:r>
    </w:p>
    <w:p w:rsidR="00DD2041" w:rsidRDefault="00DD2041">
      <w:pPr>
        <w:pStyle w:val="BodyText"/>
        <w:spacing w:before="6"/>
        <w:rPr>
          <w:rFonts w:ascii="Arial"/>
          <w:sz w:val="3"/>
        </w:rPr>
      </w:pPr>
    </w:p>
    <w:p w:rsidR="00DD2041" w:rsidRDefault="00800FC5">
      <w:pPr>
        <w:ind w:left="290" w:right="5917"/>
        <w:jc w:val="center"/>
        <w:rPr>
          <w:rFonts w:ascii="Arial"/>
          <w:b/>
          <w:sz w:val="5"/>
        </w:rPr>
      </w:pPr>
      <w:r>
        <w:rPr>
          <w:rFonts w:ascii="Arial"/>
          <w:b/>
          <w:sz w:val="5"/>
        </w:rPr>
        <w:t>Regression Standardized Predicted Value</w:t>
      </w:r>
    </w:p>
    <w:p w:rsidR="00DD2041" w:rsidRDefault="00DD2041">
      <w:pPr>
        <w:pStyle w:val="BodyText"/>
        <w:rPr>
          <w:rFonts w:ascii="Arial"/>
          <w:b/>
          <w:sz w:val="6"/>
        </w:rPr>
      </w:pPr>
    </w:p>
    <w:p w:rsidR="00DD2041" w:rsidRDefault="00DD2041">
      <w:pPr>
        <w:pStyle w:val="BodyText"/>
        <w:rPr>
          <w:rFonts w:ascii="Arial"/>
          <w:b/>
          <w:sz w:val="6"/>
        </w:rPr>
      </w:pPr>
    </w:p>
    <w:p w:rsidR="00DD2041" w:rsidRDefault="00DD2041">
      <w:pPr>
        <w:pStyle w:val="BodyText"/>
        <w:rPr>
          <w:rFonts w:ascii="Arial"/>
          <w:b/>
          <w:sz w:val="6"/>
        </w:rPr>
      </w:pPr>
    </w:p>
    <w:p w:rsidR="00DD2041" w:rsidRDefault="00800FC5">
      <w:pPr>
        <w:pStyle w:val="Heading3"/>
        <w:spacing w:before="50"/>
        <w:ind w:left="599"/>
      </w:pPr>
      <w:r>
        <w:rPr>
          <w:rFonts w:ascii="Arial"/>
        </w:rPr>
        <w:t xml:space="preserve">Gambar 3. Hasil Uji </w:t>
      </w:r>
      <w:r>
        <w:t>Heteroskedastisitas</w:t>
      </w:r>
    </w:p>
    <w:p w:rsidR="00DD2041" w:rsidRDefault="00800FC5">
      <w:pPr>
        <w:spacing w:before="213" w:line="235" w:lineRule="auto"/>
        <w:ind w:left="659" w:right="514" w:firstLine="268"/>
        <w:jc w:val="both"/>
        <w:rPr>
          <w:sz w:val="24"/>
        </w:rPr>
      </w:pPr>
      <w:r>
        <w:rPr>
          <w:sz w:val="24"/>
        </w:rPr>
        <w:t>Berdasarkan uji heteroskedastisitas diatas dapat disimpulkan bahwa titik-titik menyebar secara acak diatas dan dibawah angka 0 pada sumbu Y. Sehingga dapat disimpulkan tidak terjadi heteroskedastisitas pada model regresi.</w:t>
      </w:r>
    </w:p>
    <w:p w:rsidR="00DD2041" w:rsidRDefault="00800FC5">
      <w:pPr>
        <w:spacing w:before="202"/>
        <w:ind w:left="160"/>
        <w:rPr>
          <w:sz w:val="24"/>
        </w:rPr>
      </w:pPr>
      <w:r>
        <w:rPr>
          <w:sz w:val="24"/>
        </w:rPr>
        <w:t>Uji Autokorelasi</w:t>
      </w:r>
    </w:p>
    <w:p w:rsidR="00DD2041" w:rsidRDefault="00800FC5">
      <w:pPr>
        <w:spacing w:before="217"/>
        <w:ind w:left="4481"/>
        <w:rPr>
          <w:rFonts w:ascii="Arial"/>
          <w:sz w:val="24"/>
        </w:rPr>
      </w:pPr>
      <w:r>
        <w:rPr>
          <w:rFonts w:ascii="Arial"/>
          <w:sz w:val="24"/>
        </w:rPr>
        <w:t>Tabel 5. Hasil Uj</w:t>
      </w:r>
      <w:r>
        <w:rPr>
          <w:rFonts w:ascii="Arial"/>
          <w:sz w:val="24"/>
        </w:rPr>
        <w:t>i Autokorelasi</w:t>
      </w:r>
    </w:p>
    <w:p w:rsidR="00DD2041" w:rsidRDefault="00DD2041">
      <w:pPr>
        <w:pStyle w:val="BodyText"/>
        <w:spacing w:before="10"/>
        <w:rPr>
          <w:rFonts w:ascii="Arial"/>
          <w:sz w:val="25"/>
        </w:rPr>
      </w:pPr>
    </w:p>
    <w:p w:rsidR="00DD2041" w:rsidRDefault="00800FC5">
      <w:pPr>
        <w:ind w:right="880"/>
        <w:jc w:val="center"/>
        <w:rPr>
          <w:rFonts w:ascii="Arial"/>
          <w:b/>
          <w:sz w:val="9"/>
        </w:rPr>
      </w:pPr>
      <w:r>
        <w:rPr>
          <w:rFonts w:ascii="Arial"/>
          <w:b/>
          <w:w w:val="101"/>
          <w:sz w:val="9"/>
        </w:rPr>
        <w:t>b</w:t>
      </w:r>
    </w:p>
    <w:p w:rsidR="00DD2041" w:rsidRDefault="00800FC5">
      <w:pPr>
        <w:ind w:left="443" w:right="2149"/>
        <w:jc w:val="center"/>
        <w:rPr>
          <w:rFonts w:ascii="Arial"/>
          <w:b/>
          <w:sz w:val="12"/>
        </w:rPr>
      </w:pPr>
      <w:r>
        <w:rPr>
          <w:noProof/>
          <w:lang w:val="en-US" w:eastAsia="en-US"/>
        </w:rPr>
        <w:drawing>
          <wp:anchor distT="0" distB="0" distL="0" distR="0" simplePos="0" relativeHeight="251660288" behindDoc="1" locked="0" layoutInCell="1" allowOverlap="1">
            <wp:simplePos x="0" y="0"/>
            <wp:positionH relativeFrom="page">
              <wp:posOffset>996314</wp:posOffset>
            </wp:positionH>
            <wp:positionV relativeFrom="paragraph">
              <wp:posOffset>89000</wp:posOffset>
            </wp:positionV>
            <wp:extent cx="4357370" cy="346075"/>
            <wp:effectExtent l="0" t="0" r="0" b="0"/>
            <wp:wrapNone/>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121" cstate="print"/>
                    <a:stretch>
                      <a:fillRect/>
                    </a:stretch>
                  </pic:blipFill>
                  <pic:spPr>
                    <a:xfrm>
                      <a:off x="0" y="0"/>
                      <a:ext cx="4357370" cy="346075"/>
                    </a:xfrm>
                    <a:prstGeom prst="rect">
                      <a:avLst/>
                    </a:prstGeom>
                  </pic:spPr>
                </pic:pic>
              </a:graphicData>
            </a:graphic>
          </wp:anchor>
        </w:drawing>
      </w:r>
      <w:r>
        <w:rPr>
          <w:rFonts w:ascii="Arial"/>
          <w:b/>
          <w:sz w:val="12"/>
        </w:rPr>
        <w:t>Model Summary</w:t>
      </w:r>
    </w:p>
    <w:p w:rsidR="00DD2041" w:rsidRDefault="00800FC5">
      <w:pPr>
        <w:tabs>
          <w:tab w:val="left" w:pos="4726"/>
          <w:tab w:val="left" w:pos="6389"/>
        </w:tabs>
        <w:spacing w:before="59"/>
        <w:ind w:left="419" w:firstLine="3000"/>
        <w:rPr>
          <w:rFonts w:ascii="Arial"/>
          <w:sz w:val="12"/>
        </w:rPr>
      </w:pPr>
      <w:r>
        <w:rPr>
          <w:rFonts w:ascii="Arial"/>
          <w:sz w:val="12"/>
        </w:rPr>
        <w:t>Adjusted</w:t>
      </w:r>
      <w:r>
        <w:rPr>
          <w:rFonts w:ascii="Arial"/>
          <w:sz w:val="12"/>
        </w:rPr>
        <w:tab/>
        <w:t>Std.</w:t>
      </w:r>
      <w:r>
        <w:rPr>
          <w:rFonts w:ascii="Arial"/>
          <w:spacing w:val="-1"/>
          <w:sz w:val="12"/>
        </w:rPr>
        <w:t xml:space="preserve"> </w:t>
      </w:r>
      <w:r>
        <w:rPr>
          <w:rFonts w:ascii="Arial"/>
          <w:sz w:val="12"/>
        </w:rPr>
        <w:t>Error of</w:t>
      </w:r>
      <w:r>
        <w:rPr>
          <w:rFonts w:ascii="Arial"/>
          <w:sz w:val="12"/>
        </w:rPr>
        <w:tab/>
        <w:t>Durbin-</w:t>
      </w:r>
    </w:p>
    <w:p w:rsidR="00DD2041" w:rsidRDefault="00800FC5">
      <w:pPr>
        <w:tabs>
          <w:tab w:val="left" w:pos="1631"/>
          <w:tab w:val="left" w:pos="2616"/>
          <w:tab w:val="left" w:pos="3379"/>
          <w:tab w:val="left" w:pos="4690"/>
          <w:tab w:val="left" w:pos="6353"/>
        </w:tabs>
        <w:spacing w:before="13" w:line="132" w:lineRule="exact"/>
        <w:ind w:left="419"/>
        <w:rPr>
          <w:rFonts w:ascii="Arial"/>
          <w:sz w:val="12"/>
        </w:rPr>
      </w:pPr>
      <w:r>
        <w:rPr>
          <w:rFonts w:ascii="Arial"/>
          <w:sz w:val="12"/>
        </w:rPr>
        <w:t>Model</w:t>
      </w:r>
      <w:r>
        <w:rPr>
          <w:rFonts w:ascii="Arial"/>
          <w:sz w:val="12"/>
        </w:rPr>
        <w:tab/>
        <w:t>R</w:t>
      </w:r>
      <w:r>
        <w:rPr>
          <w:rFonts w:ascii="Arial"/>
          <w:sz w:val="12"/>
        </w:rPr>
        <w:tab/>
        <w:t>R</w:t>
      </w:r>
      <w:r>
        <w:rPr>
          <w:rFonts w:ascii="Arial"/>
          <w:spacing w:val="-1"/>
          <w:sz w:val="12"/>
        </w:rPr>
        <w:t xml:space="preserve"> </w:t>
      </w:r>
      <w:r>
        <w:rPr>
          <w:rFonts w:ascii="Arial"/>
          <w:sz w:val="12"/>
        </w:rPr>
        <w:t>Square</w:t>
      </w:r>
      <w:r>
        <w:rPr>
          <w:rFonts w:ascii="Arial"/>
          <w:sz w:val="12"/>
        </w:rPr>
        <w:tab/>
        <w:t>R Square</w:t>
      </w:r>
      <w:r>
        <w:rPr>
          <w:rFonts w:ascii="Arial"/>
          <w:sz w:val="12"/>
        </w:rPr>
        <w:tab/>
        <w:t>the</w:t>
      </w:r>
      <w:r>
        <w:rPr>
          <w:rFonts w:ascii="Arial"/>
          <w:spacing w:val="-1"/>
          <w:sz w:val="12"/>
        </w:rPr>
        <w:t xml:space="preserve"> </w:t>
      </w:r>
      <w:r>
        <w:rPr>
          <w:rFonts w:ascii="Arial"/>
          <w:sz w:val="12"/>
        </w:rPr>
        <w:t>Es</w:t>
      </w:r>
      <w:r>
        <w:rPr>
          <w:rFonts w:ascii="Arial"/>
          <w:spacing w:val="-1"/>
          <w:sz w:val="12"/>
        </w:rPr>
        <w:t xml:space="preserve"> </w:t>
      </w:r>
      <w:r>
        <w:rPr>
          <w:rFonts w:ascii="Arial"/>
          <w:sz w:val="12"/>
        </w:rPr>
        <w:t>timate</w:t>
      </w:r>
      <w:r>
        <w:rPr>
          <w:rFonts w:ascii="Arial"/>
          <w:sz w:val="12"/>
        </w:rPr>
        <w:tab/>
        <w:t>Watson</w:t>
      </w:r>
    </w:p>
    <w:p w:rsidR="00DD2041" w:rsidRDefault="00800FC5">
      <w:pPr>
        <w:spacing w:line="88" w:lineRule="exact"/>
        <w:ind w:left="2087"/>
        <w:rPr>
          <w:rFonts w:ascii="Arial"/>
          <w:sz w:val="9"/>
        </w:rPr>
      </w:pPr>
      <w:r>
        <w:rPr>
          <w:rFonts w:ascii="Arial"/>
          <w:w w:val="101"/>
          <w:sz w:val="9"/>
        </w:rPr>
        <w:t>a</w:t>
      </w:r>
    </w:p>
    <w:p w:rsidR="00DD2041" w:rsidRDefault="00800FC5">
      <w:pPr>
        <w:tabs>
          <w:tab w:val="left" w:pos="1823"/>
          <w:tab w:val="left" w:pos="2908"/>
          <w:tab w:val="left" w:pos="4044"/>
          <w:tab w:val="left" w:pos="5302"/>
          <w:tab w:val="left" w:pos="6682"/>
        </w:tabs>
        <w:spacing w:line="137" w:lineRule="exact"/>
        <w:ind w:left="419"/>
        <w:rPr>
          <w:rFonts w:ascii="Arial"/>
          <w:sz w:val="12"/>
        </w:rPr>
      </w:pPr>
      <w:r>
        <w:rPr>
          <w:rFonts w:ascii="Arial"/>
          <w:sz w:val="12"/>
        </w:rPr>
        <w:t>1</w:t>
      </w:r>
      <w:r>
        <w:rPr>
          <w:rFonts w:ascii="Arial"/>
          <w:sz w:val="12"/>
        </w:rPr>
        <w:tab/>
        <w:t>.713</w:t>
      </w:r>
      <w:r>
        <w:rPr>
          <w:rFonts w:ascii="Arial"/>
          <w:sz w:val="12"/>
        </w:rPr>
        <w:tab/>
        <w:t>.508</w:t>
      </w:r>
      <w:r>
        <w:rPr>
          <w:rFonts w:ascii="Arial"/>
          <w:sz w:val="12"/>
        </w:rPr>
        <w:tab/>
        <w:t>.493</w:t>
      </w:r>
      <w:r>
        <w:rPr>
          <w:rFonts w:ascii="Arial"/>
          <w:sz w:val="12"/>
        </w:rPr>
        <w:tab/>
        <w:t>1.577</w:t>
      </w:r>
      <w:r>
        <w:rPr>
          <w:rFonts w:ascii="Arial"/>
          <w:sz w:val="12"/>
        </w:rPr>
        <w:tab/>
        <w:t>1.110</w:t>
      </w:r>
    </w:p>
    <w:p w:rsidR="00DD2041" w:rsidRDefault="00800FC5">
      <w:pPr>
        <w:pStyle w:val="ListParagraph"/>
        <w:numPr>
          <w:ilvl w:val="1"/>
          <w:numId w:val="18"/>
        </w:numPr>
        <w:tabs>
          <w:tab w:val="left" w:pos="862"/>
        </w:tabs>
        <w:spacing w:before="18"/>
        <w:ind w:hanging="211"/>
        <w:rPr>
          <w:rFonts w:ascii="Arial"/>
          <w:sz w:val="12"/>
        </w:rPr>
      </w:pPr>
      <w:r>
        <w:rPr>
          <w:rFonts w:ascii="Arial"/>
          <w:sz w:val="12"/>
        </w:rPr>
        <w:t>Predictors: (Constant), Promos i, Harga, Kualitas</w:t>
      </w:r>
      <w:r>
        <w:rPr>
          <w:rFonts w:ascii="Arial"/>
          <w:spacing w:val="-1"/>
          <w:sz w:val="12"/>
        </w:rPr>
        <w:t xml:space="preserve"> </w:t>
      </w:r>
      <w:r>
        <w:rPr>
          <w:rFonts w:ascii="Arial"/>
          <w:sz w:val="12"/>
        </w:rPr>
        <w:t>Pelayanan</w:t>
      </w:r>
    </w:p>
    <w:p w:rsidR="00DD2041" w:rsidRDefault="00800FC5">
      <w:pPr>
        <w:pStyle w:val="ListParagraph"/>
        <w:numPr>
          <w:ilvl w:val="1"/>
          <w:numId w:val="18"/>
        </w:numPr>
        <w:tabs>
          <w:tab w:val="left" w:pos="862"/>
        </w:tabs>
        <w:spacing w:before="68"/>
        <w:ind w:hanging="211"/>
        <w:rPr>
          <w:rFonts w:ascii="Arial"/>
          <w:sz w:val="12"/>
        </w:rPr>
      </w:pPr>
      <w:r>
        <w:rPr>
          <w:rFonts w:ascii="Arial"/>
          <w:sz w:val="12"/>
        </w:rPr>
        <w:t>Dependent Variable: Loyalitas</w:t>
      </w:r>
      <w:r>
        <w:rPr>
          <w:rFonts w:ascii="Arial"/>
          <w:spacing w:val="-1"/>
          <w:sz w:val="12"/>
        </w:rPr>
        <w:t xml:space="preserve"> </w:t>
      </w:r>
      <w:r>
        <w:rPr>
          <w:rFonts w:ascii="Arial"/>
          <w:sz w:val="12"/>
        </w:rPr>
        <w:t>Pengunjung</w:t>
      </w:r>
    </w:p>
    <w:p w:rsidR="00DD2041" w:rsidRDefault="00DD2041">
      <w:pPr>
        <w:pStyle w:val="BodyText"/>
        <w:rPr>
          <w:rFonts w:ascii="Arial"/>
          <w:sz w:val="12"/>
        </w:rPr>
      </w:pPr>
    </w:p>
    <w:p w:rsidR="00DD2041" w:rsidRDefault="00DD2041">
      <w:pPr>
        <w:pStyle w:val="BodyText"/>
        <w:spacing w:before="2"/>
        <w:rPr>
          <w:rFonts w:ascii="Arial"/>
          <w:sz w:val="17"/>
        </w:rPr>
      </w:pPr>
    </w:p>
    <w:p w:rsidR="00DD2041" w:rsidRDefault="00800FC5">
      <w:pPr>
        <w:pStyle w:val="Heading3"/>
        <w:spacing w:before="1" w:line="237" w:lineRule="auto"/>
        <w:ind w:left="599" w:right="494" w:firstLine="359"/>
        <w:jc w:val="both"/>
      </w:pPr>
      <w:r>
        <w:t xml:space="preserve">Berdasarkan hasil uji autokorelasi diatas dapat dilihat bahwa Durbin-Watson (DW) sebesar 1.110 akan dibandingkan dengan nilai tabel Durbin-Watson dengan menggunakan derajat kepercayaan 5%, jumlah sampel 100, jumlah variabel bebas 3 dan variabel terikat 1, </w:t>
      </w:r>
      <w:r>
        <w:t>maka di tabel Uji Autokorelasi diperoleh nilai Durbin-Watson sebesar 1,110 yang dibandingkan dengan derajat kepercayaan 5% dengan jumlah sampel 100 responden, variabel bebas 3 dan variabel terikat 1, maka ditabel Durbin-Watson didapat nilai d</w:t>
      </w:r>
      <w:r>
        <w:rPr>
          <w:sz w:val="15"/>
        </w:rPr>
        <w:t xml:space="preserve">L </w:t>
      </w:r>
      <w:r>
        <w:t>1,5922 dan d</w:t>
      </w:r>
      <w:r>
        <w:rPr>
          <w:sz w:val="15"/>
        </w:rPr>
        <w:t xml:space="preserve">U </w:t>
      </w:r>
      <w:r>
        <w:t>1,7582. Nilai DW 1,110 lebih kecil dari d</w:t>
      </w:r>
      <w:r>
        <w:rPr>
          <w:sz w:val="15"/>
        </w:rPr>
        <w:t xml:space="preserve">U </w:t>
      </w:r>
      <w:r>
        <w:t>dan kurang dari (4-d</w:t>
      </w:r>
      <w:r>
        <w:rPr>
          <w:sz w:val="15"/>
        </w:rPr>
        <w:t>w</w:t>
      </w:r>
      <w:r>
        <w:t>) atau 1,5922&gt;1,110&lt;1,7582, tidak terdapat Autokorelasi maka tidak terjadi autokorelasi positif maupun</w:t>
      </w:r>
      <w:r>
        <w:rPr>
          <w:spacing w:val="-1"/>
        </w:rPr>
        <w:t xml:space="preserve"> </w:t>
      </w:r>
      <w:r>
        <w:t>negatif.</w:t>
      </w:r>
    </w:p>
    <w:p w:rsidR="00DD2041" w:rsidRDefault="00DD2041">
      <w:pPr>
        <w:pStyle w:val="BodyText"/>
        <w:rPr>
          <w:sz w:val="26"/>
        </w:rPr>
      </w:pPr>
    </w:p>
    <w:p w:rsidR="00DD2041" w:rsidRDefault="00DD2041">
      <w:pPr>
        <w:pStyle w:val="BodyText"/>
        <w:spacing w:before="2"/>
        <w:rPr>
          <w:sz w:val="33"/>
        </w:rPr>
      </w:pPr>
    </w:p>
    <w:p w:rsidR="00DD2041" w:rsidRDefault="00800FC5">
      <w:pPr>
        <w:ind w:left="160"/>
        <w:rPr>
          <w:sz w:val="24"/>
        </w:rPr>
      </w:pPr>
      <w:r>
        <w:rPr>
          <w:sz w:val="24"/>
        </w:rPr>
        <w:t>Analisis Regresi Linier Berganda</w:t>
      </w:r>
    </w:p>
    <w:p w:rsidR="00DD2041" w:rsidRDefault="00800FC5">
      <w:pPr>
        <w:spacing w:before="218"/>
        <w:ind w:left="2160"/>
        <w:rPr>
          <w:rFonts w:ascii="Arial"/>
          <w:sz w:val="24"/>
        </w:rPr>
      </w:pPr>
      <w:r>
        <w:rPr>
          <w:rFonts w:ascii="Arial"/>
          <w:sz w:val="24"/>
        </w:rPr>
        <w:t>Tabel 6. Hasil Uji Analisis Regresi Linier Berganda</w:t>
      </w:r>
    </w:p>
    <w:p w:rsidR="00DD2041" w:rsidRDefault="00DD2041">
      <w:pPr>
        <w:rPr>
          <w:rFonts w:ascii="Arial"/>
          <w:sz w:val="24"/>
        </w:rPr>
        <w:sectPr w:rsidR="00DD2041">
          <w:pgSz w:w="11900" w:h="16840"/>
          <w:pgMar w:top="1100" w:right="920" w:bottom="2720" w:left="1280" w:header="713" w:footer="2497" w:gutter="0"/>
          <w:cols w:space="720"/>
        </w:sectPr>
      </w:pPr>
    </w:p>
    <w:p w:rsidR="00DD2041" w:rsidRDefault="00DD2041">
      <w:pPr>
        <w:pStyle w:val="BodyText"/>
        <w:rPr>
          <w:rFonts w:ascii="Arial"/>
          <w:sz w:val="20"/>
        </w:rPr>
      </w:pPr>
    </w:p>
    <w:p w:rsidR="00DD2041" w:rsidRDefault="00DD2041">
      <w:pPr>
        <w:pStyle w:val="BodyText"/>
        <w:spacing w:before="6"/>
        <w:rPr>
          <w:rFonts w:ascii="Arial"/>
          <w:sz w:val="17"/>
        </w:rPr>
      </w:pPr>
    </w:p>
    <w:p w:rsidR="00DD2041" w:rsidRDefault="00DD2041">
      <w:pPr>
        <w:pStyle w:val="BodyText"/>
        <w:spacing w:before="6"/>
        <w:rPr>
          <w:rFonts w:ascii="Arial"/>
          <w:sz w:val="8"/>
        </w:rPr>
      </w:pPr>
    </w:p>
    <w:p w:rsidR="00DD2041" w:rsidRDefault="00800FC5">
      <w:pPr>
        <w:spacing w:line="101" w:lineRule="exact"/>
        <w:ind w:right="1274"/>
        <w:jc w:val="center"/>
        <w:rPr>
          <w:rFonts w:ascii="Arial"/>
          <w:b/>
          <w:sz w:val="9"/>
        </w:rPr>
      </w:pPr>
      <w:r>
        <w:rPr>
          <w:rFonts w:ascii="Arial"/>
          <w:b/>
          <w:w w:val="101"/>
          <w:sz w:val="9"/>
        </w:rPr>
        <w:t>a</w:t>
      </w:r>
    </w:p>
    <w:p w:rsidR="00DD2041" w:rsidRDefault="00C379D7">
      <w:pPr>
        <w:spacing w:line="136" w:lineRule="exact"/>
        <w:ind w:left="443" w:right="2429"/>
        <w:jc w:val="center"/>
        <w:rPr>
          <w:rFonts w:ascii="Arial"/>
          <w:b/>
          <w:sz w:val="12"/>
        </w:rPr>
      </w:pPr>
      <w:r>
        <w:rPr>
          <w:noProof/>
          <w:lang w:val="en-US" w:eastAsia="en-US"/>
        </w:rPr>
        <mc:AlternateContent>
          <mc:Choice Requires="wpg">
            <w:drawing>
              <wp:anchor distT="0" distB="0" distL="114300" distR="114300" simplePos="0" relativeHeight="251683840" behindDoc="1" locked="0" layoutInCell="1" allowOverlap="1">
                <wp:simplePos x="0" y="0"/>
                <wp:positionH relativeFrom="page">
                  <wp:posOffset>969645</wp:posOffset>
                </wp:positionH>
                <wp:positionV relativeFrom="paragraph">
                  <wp:posOffset>88900</wp:posOffset>
                </wp:positionV>
                <wp:extent cx="4526280" cy="756285"/>
                <wp:effectExtent l="0" t="0" r="0" b="0"/>
                <wp:wrapNone/>
                <wp:docPr id="15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6280" cy="756285"/>
                          <a:chOff x="1527" y="140"/>
                          <a:chExt cx="7128" cy="1191"/>
                        </a:xfrm>
                      </wpg:grpSpPr>
                      <pic:pic xmlns:pic="http://schemas.openxmlformats.org/drawingml/2006/picture">
                        <pic:nvPicPr>
                          <pic:cNvPr id="158" name="Picture 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527" y="140"/>
                            <a:ext cx="7128"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Text Box 32"/>
                        <wps:cNvSpPr txBox="1">
                          <a:spLocks noChangeArrowheads="1"/>
                        </wps:cNvSpPr>
                        <wps:spPr bwMode="auto">
                          <a:xfrm>
                            <a:off x="3658" y="188"/>
                            <a:ext cx="86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249" w:lineRule="auto"/>
                                <w:ind w:left="93" w:right="1" w:hanging="94"/>
                                <w:rPr>
                                  <w:rFonts w:ascii="Arial"/>
                                  <w:sz w:val="12"/>
                                </w:rPr>
                              </w:pPr>
                              <w:r>
                                <w:rPr>
                                  <w:rFonts w:ascii="Arial"/>
                                  <w:sz w:val="12"/>
                                </w:rPr>
                                <w:t>Unstandardized Coefficients</w:t>
                              </w:r>
                            </w:p>
                          </w:txbxContent>
                        </wps:txbx>
                        <wps:bodyPr rot="0" vert="horz" wrap="square" lIns="0" tIns="0" rIns="0" bIns="0" anchor="t" anchorCtr="0" upright="1">
                          <a:noAutofit/>
                        </wps:bodyPr>
                      </wps:wsp>
                      <wps:wsp>
                        <wps:cNvPr id="160" name="Text Box 31"/>
                        <wps:cNvSpPr txBox="1">
                          <a:spLocks noChangeArrowheads="1"/>
                        </wps:cNvSpPr>
                        <wps:spPr bwMode="auto">
                          <a:xfrm>
                            <a:off x="4904" y="188"/>
                            <a:ext cx="730"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249" w:lineRule="auto"/>
                                <w:ind w:left="31" w:right="3" w:hanging="32"/>
                                <w:rPr>
                                  <w:rFonts w:ascii="Arial"/>
                                  <w:sz w:val="12"/>
                                </w:rPr>
                              </w:pPr>
                              <w:r>
                                <w:rPr>
                                  <w:rFonts w:ascii="Arial"/>
                                  <w:sz w:val="12"/>
                                </w:rPr>
                                <w:t>Standardized Coefficients</w:t>
                              </w:r>
                            </w:p>
                          </w:txbxContent>
                        </wps:txbx>
                        <wps:bodyPr rot="0" vert="horz" wrap="square" lIns="0" tIns="0" rIns="0" bIns="0" anchor="t" anchorCtr="0" upright="1">
                          <a:noAutofit/>
                        </wps:bodyPr>
                      </wps:wsp>
                      <wps:wsp>
                        <wps:cNvPr id="161" name="Text Box 30"/>
                        <wps:cNvSpPr txBox="1">
                          <a:spLocks noChangeArrowheads="1"/>
                        </wps:cNvSpPr>
                        <wps:spPr bwMode="auto">
                          <a:xfrm>
                            <a:off x="7412" y="332"/>
                            <a:ext cx="112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34" w:lineRule="exact"/>
                                <w:rPr>
                                  <w:rFonts w:ascii="Arial"/>
                                  <w:sz w:val="12"/>
                                </w:rPr>
                              </w:pPr>
                              <w:r>
                                <w:rPr>
                                  <w:rFonts w:ascii="Arial"/>
                                  <w:sz w:val="12"/>
                                </w:rPr>
                                <w:t>Collinearity Statistics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102" style="position:absolute;left:0;text-align:left;margin-left:76.35pt;margin-top:7pt;width:356.4pt;height:59.55pt;z-index:-251632640;mso-position-horizontal-relative:page;mso-position-vertical-relative:text" coordorigin="1527,140" coordsize="7128,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">
                <v:shape id="Picture 33" o:spid="_x0000_s1103" type="#_x0000_t75" style="position:absolute;left:1527;top:140;width:7128;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">
                  <v:imagedata r:id="rId123" o:title=""/>
                </v:shape>
                <v:shape id="_x0000_s1104" type="#_x0000_t202" style="position:absolute;left:3658;top:188;width:86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DD2041" w:rsidRDefault="00800FC5">
                        <w:pPr>
                          <w:spacing w:line="249" w:lineRule="auto"/>
                          <w:ind w:left="93" w:right="1" w:hanging="94"/>
                          <w:rPr>
                            <w:rFonts w:ascii="Arial"/>
                            <w:sz w:val="12"/>
                          </w:rPr>
                        </w:pPr>
                        <w:r>
                          <w:rPr>
                            <w:rFonts w:ascii="Arial"/>
                            <w:sz w:val="12"/>
                          </w:rPr>
                          <w:t>Unstandardized Coefficients</w:t>
                        </w:r>
                      </w:p>
                    </w:txbxContent>
                  </v:textbox>
                </v:shape>
                <v:shape id="_x0000_s1105" type="#_x0000_t202" style="position:absolute;left:4904;top:188;width:730;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DD2041" w:rsidRDefault="00800FC5">
                        <w:pPr>
                          <w:spacing w:line="249" w:lineRule="auto"/>
                          <w:ind w:left="31" w:right="3" w:hanging="32"/>
                          <w:rPr>
                            <w:rFonts w:ascii="Arial"/>
                            <w:sz w:val="12"/>
                          </w:rPr>
                        </w:pPr>
                        <w:r>
                          <w:rPr>
                            <w:rFonts w:ascii="Arial"/>
                            <w:sz w:val="12"/>
                          </w:rPr>
                          <w:t>Standardized Coefficients</w:t>
                        </w:r>
                      </w:p>
                    </w:txbxContent>
                  </v:textbox>
                </v:shape>
                <v:shape id="_x0000_s1106" type="#_x0000_t202" style="position:absolute;left:7412;top:332;width:112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DD2041" w:rsidRDefault="00800FC5">
                        <w:pPr>
                          <w:spacing w:line="134" w:lineRule="exact"/>
                          <w:rPr>
                            <w:rFonts w:ascii="Arial"/>
                            <w:sz w:val="12"/>
                          </w:rPr>
                        </w:pPr>
                        <w:r>
                          <w:rPr>
                            <w:rFonts w:ascii="Arial"/>
                            <w:sz w:val="12"/>
                          </w:rPr>
                          <w:t>Collinearity Statistics</w:t>
                        </w:r>
                      </w:p>
                    </w:txbxContent>
                  </v:textbox>
                </v:shape>
                <w10:wrap anchorx="page"/>
              </v:group>
            </w:pict>
          </mc:Fallback>
        </mc:AlternateContent>
      </w:r>
      <w:r w:rsidR="00800FC5">
        <w:rPr>
          <w:rFonts w:ascii="Arial"/>
          <w:b/>
          <w:sz w:val="12"/>
        </w:rPr>
        <w:t>Coefficients</w:t>
      </w:r>
    </w:p>
    <w:p w:rsidR="00DD2041" w:rsidRDefault="00DD2041">
      <w:pPr>
        <w:pStyle w:val="BodyText"/>
        <w:rPr>
          <w:rFonts w:ascii="Arial"/>
          <w:b/>
          <w:sz w:val="20"/>
        </w:rPr>
      </w:pPr>
    </w:p>
    <w:p w:rsidR="00DD2041" w:rsidRDefault="00DD2041">
      <w:pPr>
        <w:pStyle w:val="BodyText"/>
        <w:spacing w:before="9"/>
        <w:rPr>
          <w:rFonts w:ascii="Arial"/>
          <w:b/>
          <w:sz w:val="11"/>
        </w:rPr>
      </w:pPr>
    </w:p>
    <w:tbl>
      <w:tblPr>
        <w:tblW w:w="0" w:type="auto"/>
        <w:tblInd w:w="290" w:type="dxa"/>
        <w:tblLayout w:type="fixed"/>
        <w:tblCellMar>
          <w:left w:w="0" w:type="dxa"/>
          <w:right w:w="0" w:type="dxa"/>
        </w:tblCellMar>
        <w:tblLook w:val="01E0" w:firstRow="1" w:lastRow="1" w:firstColumn="1" w:lastColumn="1" w:noHBand="0" w:noVBand="0"/>
      </w:tblPr>
      <w:tblGrid>
        <w:gridCol w:w="1844"/>
        <w:gridCol w:w="668"/>
        <w:gridCol w:w="833"/>
        <w:gridCol w:w="500"/>
        <w:gridCol w:w="494"/>
        <w:gridCol w:w="689"/>
        <w:gridCol w:w="647"/>
        <w:gridCol w:w="803"/>
        <w:gridCol w:w="545"/>
      </w:tblGrid>
      <w:tr w:rsidR="00DD2041">
        <w:trPr>
          <w:trHeight w:val="143"/>
        </w:trPr>
        <w:tc>
          <w:tcPr>
            <w:tcW w:w="1844" w:type="dxa"/>
          </w:tcPr>
          <w:p w:rsidR="00DD2041" w:rsidRDefault="00800FC5">
            <w:pPr>
              <w:pStyle w:val="TableParagraph"/>
              <w:spacing w:line="124" w:lineRule="exact"/>
              <w:ind w:left="50"/>
              <w:rPr>
                <w:rFonts w:ascii="Arial"/>
                <w:sz w:val="12"/>
              </w:rPr>
            </w:pPr>
            <w:r>
              <w:rPr>
                <w:rFonts w:ascii="Arial"/>
                <w:sz w:val="12"/>
              </w:rPr>
              <w:t>Model</w:t>
            </w:r>
          </w:p>
        </w:tc>
        <w:tc>
          <w:tcPr>
            <w:tcW w:w="668" w:type="dxa"/>
          </w:tcPr>
          <w:p w:rsidR="00DD2041" w:rsidRDefault="00800FC5">
            <w:pPr>
              <w:pStyle w:val="TableParagraph"/>
              <w:spacing w:line="124" w:lineRule="exact"/>
              <w:ind w:right="59"/>
              <w:jc w:val="center"/>
              <w:rPr>
                <w:rFonts w:ascii="Arial"/>
                <w:sz w:val="12"/>
              </w:rPr>
            </w:pPr>
            <w:r>
              <w:rPr>
                <w:rFonts w:ascii="Arial"/>
                <w:sz w:val="12"/>
              </w:rPr>
              <w:t>B</w:t>
            </w:r>
          </w:p>
        </w:tc>
        <w:tc>
          <w:tcPr>
            <w:tcW w:w="833" w:type="dxa"/>
          </w:tcPr>
          <w:p w:rsidR="00DD2041" w:rsidRDefault="00800FC5">
            <w:pPr>
              <w:pStyle w:val="TableParagraph"/>
              <w:spacing w:line="124" w:lineRule="exact"/>
              <w:ind w:right="214"/>
              <w:jc w:val="right"/>
              <w:rPr>
                <w:rFonts w:ascii="Arial"/>
                <w:sz w:val="12"/>
              </w:rPr>
            </w:pPr>
            <w:r>
              <w:rPr>
                <w:rFonts w:ascii="Arial"/>
                <w:sz w:val="12"/>
              </w:rPr>
              <w:t>Std. Error</w:t>
            </w:r>
          </w:p>
        </w:tc>
        <w:tc>
          <w:tcPr>
            <w:tcW w:w="500" w:type="dxa"/>
          </w:tcPr>
          <w:p w:rsidR="00DD2041" w:rsidRDefault="00800FC5">
            <w:pPr>
              <w:pStyle w:val="TableParagraph"/>
              <w:spacing w:line="124" w:lineRule="exact"/>
              <w:ind w:left="211"/>
              <w:rPr>
                <w:rFonts w:ascii="Arial"/>
                <w:sz w:val="12"/>
              </w:rPr>
            </w:pPr>
            <w:r>
              <w:rPr>
                <w:rFonts w:ascii="Arial"/>
                <w:sz w:val="12"/>
              </w:rPr>
              <w:t>Beta</w:t>
            </w:r>
          </w:p>
        </w:tc>
        <w:tc>
          <w:tcPr>
            <w:tcW w:w="494" w:type="dxa"/>
          </w:tcPr>
          <w:p w:rsidR="00DD2041" w:rsidRDefault="00DD2041">
            <w:pPr>
              <w:pStyle w:val="TableParagraph"/>
              <w:rPr>
                <w:sz w:val="8"/>
              </w:rPr>
            </w:pPr>
          </w:p>
        </w:tc>
        <w:tc>
          <w:tcPr>
            <w:tcW w:w="689" w:type="dxa"/>
          </w:tcPr>
          <w:p w:rsidR="00DD2041" w:rsidRDefault="00800FC5">
            <w:pPr>
              <w:pStyle w:val="TableParagraph"/>
              <w:spacing w:line="124" w:lineRule="exact"/>
              <w:ind w:left="214"/>
              <w:rPr>
                <w:rFonts w:ascii="Arial"/>
                <w:sz w:val="12"/>
              </w:rPr>
            </w:pPr>
            <w:r>
              <w:rPr>
                <w:rFonts w:ascii="Arial"/>
                <w:sz w:val="12"/>
              </w:rPr>
              <w:t>t</w:t>
            </w:r>
          </w:p>
        </w:tc>
        <w:tc>
          <w:tcPr>
            <w:tcW w:w="647" w:type="dxa"/>
          </w:tcPr>
          <w:p w:rsidR="00DD2041" w:rsidRDefault="00800FC5">
            <w:pPr>
              <w:pStyle w:val="TableParagraph"/>
              <w:spacing w:line="124" w:lineRule="exact"/>
              <w:ind w:left="175"/>
              <w:rPr>
                <w:rFonts w:ascii="Arial"/>
                <w:sz w:val="12"/>
              </w:rPr>
            </w:pPr>
            <w:r>
              <w:rPr>
                <w:rFonts w:ascii="Arial"/>
                <w:sz w:val="12"/>
              </w:rPr>
              <w:t>Sig.</w:t>
            </w:r>
          </w:p>
        </w:tc>
        <w:tc>
          <w:tcPr>
            <w:tcW w:w="803" w:type="dxa"/>
          </w:tcPr>
          <w:p w:rsidR="00DD2041" w:rsidRDefault="00800FC5">
            <w:pPr>
              <w:pStyle w:val="TableParagraph"/>
              <w:spacing w:line="124" w:lineRule="exact"/>
              <w:ind w:right="164"/>
              <w:jc w:val="right"/>
              <w:rPr>
                <w:rFonts w:ascii="Arial"/>
                <w:sz w:val="12"/>
              </w:rPr>
            </w:pPr>
            <w:r>
              <w:rPr>
                <w:rFonts w:ascii="Arial"/>
                <w:sz w:val="12"/>
              </w:rPr>
              <w:t>Tolerance</w:t>
            </w:r>
          </w:p>
        </w:tc>
        <w:tc>
          <w:tcPr>
            <w:tcW w:w="545" w:type="dxa"/>
          </w:tcPr>
          <w:p w:rsidR="00DD2041" w:rsidRDefault="00800FC5">
            <w:pPr>
              <w:pStyle w:val="TableParagraph"/>
              <w:spacing w:line="124" w:lineRule="exact"/>
              <w:ind w:left="163"/>
              <w:rPr>
                <w:rFonts w:ascii="Arial"/>
                <w:sz w:val="12"/>
              </w:rPr>
            </w:pPr>
            <w:r>
              <w:rPr>
                <w:rFonts w:ascii="Arial"/>
                <w:sz w:val="12"/>
              </w:rPr>
              <w:t>VIF</w:t>
            </w:r>
          </w:p>
        </w:tc>
      </w:tr>
      <w:tr w:rsidR="00DD2041">
        <w:trPr>
          <w:trHeight w:val="162"/>
        </w:trPr>
        <w:tc>
          <w:tcPr>
            <w:tcW w:w="1844" w:type="dxa"/>
          </w:tcPr>
          <w:p w:rsidR="00DD2041" w:rsidRDefault="00800FC5">
            <w:pPr>
              <w:pStyle w:val="TableParagraph"/>
              <w:tabs>
                <w:tab w:val="left" w:pos="551"/>
              </w:tabs>
              <w:spacing w:before="6" w:line="136" w:lineRule="exact"/>
              <w:ind w:left="50"/>
              <w:rPr>
                <w:rFonts w:ascii="Arial"/>
                <w:sz w:val="12"/>
              </w:rPr>
            </w:pPr>
            <w:r>
              <w:rPr>
                <w:rFonts w:ascii="Arial"/>
                <w:sz w:val="12"/>
              </w:rPr>
              <w:t>1</w:t>
            </w:r>
            <w:r>
              <w:rPr>
                <w:rFonts w:ascii="Arial"/>
                <w:sz w:val="12"/>
              </w:rPr>
              <w:tab/>
              <w:t>(Constant)</w:t>
            </w:r>
          </w:p>
        </w:tc>
        <w:tc>
          <w:tcPr>
            <w:tcW w:w="668" w:type="dxa"/>
          </w:tcPr>
          <w:p w:rsidR="00DD2041" w:rsidRDefault="00800FC5">
            <w:pPr>
              <w:pStyle w:val="TableParagraph"/>
              <w:spacing w:before="6" w:line="136" w:lineRule="exact"/>
              <w:ind w:right="101"/>
              <w:jc w:val="right"/>
              <w:rPr>
                <w:rFonts w:ascii="Arial"/>
                <w:sz w:val="12"/>
              </w:rPr>
            </w:pPr>
            <w:r>
              <w:rPr>
                <w:rFonts w:ascii="Arial"/>
                <w:w w:val="95"/>
                <w:sz w:val="12"/>
              </w:rPr>
              <w:t>2.768</w:t>
            </w:r>
          </w:p>
        </w:tc>
        <w:tc>
          <w:tcPr>
            <w:tcW w:w="833" w:type="dxa"/>
          </w:tcPr>
          <w:p w:rsidR="00DD2041" w:rsidRDefault="00800FC5">
            <w:pPr>
              <w:pStyle w:val="TableParagraph"/>
              <w:spacing w:before="6" w:line="136" w:lineRule="exact"/>
              <w:ind w:right="211"/>
              <w:jc w:val="right"/>
              <w:rPr>
                <w:rFonts w:ascii="Arial"/>
                <w:sz w:val="12"/>
              </w:rPr>
            </w:pPr>
            <w:r>
              <w:rPr>
                <w:rFonts w:ascii="Arial"/>
                <w:w w:val="95"/>
                <w:sz w:val="12"/>
              </w:rPr>
              <w:t>1.158</w:t>
            </w:r>
          </w:p>
        </w:tc>
        <w:tc>
          <w:tcPr>
            <w:tcW w:w="500" w:type="dxa"/>
          </w:tcPr>
          <w:p w:rsidR="00DD2041" w:rsidRDefault="00DD2041">
            <w:pPr>
              <w:pStyle w:val="TableParagraph"/>
              <w:rPr>
                <w:sz w:val="10"/>
              </w:rPr>
            </w:pPr>
          </w:p>
        </w:tc>
        <w:tc>
          <w:tcPr>
            <w:tcW w:w="494" w:type="dxa"/>
          </w:tcPr>
          <w:p w:rsidR="00DD2041" w:rsidRDefault="00DD2041">
            <w:pPr>
              <w:pStyle w:val="TableParagraph"/>
              <w:rPr>
                <w:sz w:val="10"/>
              </w:rPr>
            </w:pPr>
          </w:p>
        </w:tc>
        <w:tc>
          <w:tcPr>
            <w:tcW w:w="689" w:type="dxa"/>
          </w:tcPr>
          <w:p w:rsidR="00DD2041" w:rsidRDefault="00800FC5">
            <w:pPr>
              <w:pStyle w:val="TableParagraph"/>
              <w:spacing w:before="6" w:line="136" w:lineRule="exact"/>
              <w:ind w:left="209"/>
              <w:rPr>
                <w:rFonts w:ascii="Arial"/>
                <w:sz w:val="12"/>
              </w:rPr>
            </w:pPr>
            <w:r>
              <w:rPr>
                <w:rFonts w:ascii="Arial"/>
                <w:sz w:val="12"/>
              </w:rPr>
              <w:t>2.390</w:t>
            </w:r>
          </w:p>
        </w:tc>
        <w:tc>
          <w:tcPr>
            <w:tcW w:w="647" w:type="dxa"/>
          </w:tcPr>
          <w:p w:rsidR="00DD2041" w:rsidRDefault="00800FC5">
            <w:pPr>
              <w:pStyle w:val="TableParagraph"/>
              <w:spacing w:before="6" w:line="136" w:lineRule="exact"/>
              <w:ind w:right="102"/>
              <w:jc w:val="right"/>
              <w:rPr>
                <w:rFonts w:ascii="Arial"/>
                <w:sz w:val="12"/>
              </w:rPr>
            </w:pPr>
            <w:r>
              <w:rPr>
                <w:rFonts w:ascii="Arial"/>
                <w:w w:val="95"/>
                <w:sz w:val="12"/>
              </w:rPr>
              <w:t>.019</w:t>
            </w:r>
          </w:p>
        </w:tc>
        <w:tc>
          <w:tcPr>
            <w:tcW w:w="803" w:type="dxa"/>
          </w:tcPr>
          <w:p w:rsidR="00DD2041" w:rsidRDefault="00DD2041">
            <w:pPr>
              <w:pStyle w:val="TableParagraph"/>
              <w:rPr>
                <w:sz w:val="10"/>
              </w:rPr>
            </w:pPr>
          </w:p>
        </w:tc>
        <w:tc>
          <w:tcPr>
            <w:tcW w:w="545" w:type="dxa"/>
          </w:tcPr>
          <w:p w:rsidR="00DD2041" w:rsidRDefault="00DD2041">
            <w:pPr>
              <w:pStyle w:val="TableParagraph"/>
              <w:rPr>
                <w:sz w:val="10"/>
              </w:rPr>
            </w:pPr>
          </w:p>
        </w:tc>
      </w:tr>
      <w:tr w:rsidR="00DD2041">
        <w:trPr>
          <w:trHeight w:val="169"/>
        </w:trPr>
        <w:tc>
          <w:tcPr>
            <w:tcW w:w="1844" w:type="dxa"/>
          </w:tcPr>
          <w:p w:rsidR="00DD2041" w:rsidRDefault="00800FC5">
            <w:pPr>
              <w:pStyle w:val="TableParagraph"/>
              <w:spacing w:before="14" w:line="135" w:lineRule="exact"/>
              <w:ind w:left="551"/>
              <w:rPr>
                <w:rFonts w:ascii="Arial"/>
                <w:sz w:val="12"/>
              </w:rPr>
            </w:pPr>
            <w:r>
              <w:rPr>
                <w:rFonts w:ascii="Arial"/>
                <w:sz w:val="12"/>
              </w:rPr>
              <w:t>Kualitas Pelayanan</w:t>
            </w:r>
          </w:p>
        </w:tc>
        <w:tc>
          <w:tcPr>
            <w:tcW w:w="668" w:type="dxa"/>
          </w:tcPr>
          <w:p w:rsidR="00DD2041" w:rsidRDefault="00800FC5">
            <w:pPr>
              <w:pStyle w:val="TableParagraph"/>
              <w:spacing w:before="14" w:line="135" w:lineRule="exact"/>
              <w:ind w:right="102"/>
              <w:jc w:val="right"/>
              <w:rPr>
                <w:rFonts w:ascii="Arial"/>
                <w:sz w:val="12"/>
              </w:rPr>
            </w:pPr>
            <w:r>
              <w:rPr>
                <w:rFonts w:ascii="Arial"/>
                <w:w w:val="95"/>
                <w:sz w:val="12"/>
              </w:rPr>
              <w:t>.012</w:t>
            </w:r>
          </w:p>
        </w:tc>
        <w:tc>
          <w:tcPr>
            <w:tcW w:w="833" w:type="dxa"/>
          </w:tcPr>
          <w:p w:rsidR="00DD2041" w:rsidRDefault="00800FC5">
            <w:pPr>
              <w:pStyle w:val="TableParagraph"/>
              <w:spacing w:before="14" w:line="135" w:lineRule="exact"/>
              <w:ind w:right="211"/>
              <w:jc w:val="right"/>
              <w:rPr>
                <w:rFonts w:ascii="Arial"/>
                <w:sz w:val="12"/>
              </w:rPr>
            </w:pPr>
            <w:r>
              <w:rPr>
                <w:rFonts w:ascii="Arial"/>
                <w:sz w:val="12"/>
              </w:rPr>
              <w:t>.028</w:t>
            </w:r>
          </w:p>
        </w:tc>
        <w:tc>
          <w:tcPr>
            <w:tcW w:w="500" w:type="dxa"/>
          </w:tcPr>
          <w:p w:rsidR="00DD2041" w:rsidRDefault="00DD2041">
            <w:pPr>
              <w:pStyle w:val="TableParagraph"/>
              <w:rPr>
                <w:sz w:val="10"/>
              </w:rPr>
            </w:pPr>
          </w:p>
        </w:tc>
        <w:tc>
          <w:tcPr>
            <w:tcW w:w="494" w:type="dxa"/>
          </w:tcPr>
          <w:p w:rsidR="00DD2041" w:rsidRDefault="00800FC5">
            <w:pPr>
              <w:pStyle w:val="TableParagraph"/>
              <w:spacing w:before="14" w:line="135" w:lineRule="exact"/>
              <w:ind w:left="47"/>
              <w:rPr>
                <w:rFonts w:ascii="Arial"/>
                <w:sz w:val="12"/>
              </w:rPr>
            </w:pPr>
            <w:r>
              <w:rPr>
                <w:rFonts w:ascii="Arial"/>
                <w:sz w:val="12"/>
              </w:rPr>
              <w:t>.048</w:t>
            </w:r>
          </w:p>
        </w:tc>
        <w:tc>
          <w:tcPr>
            <w:tcW w:w="689" w:type="dxa"/>
          </w:tcPr>
          <w:p w:rsidR="00DD2041" w:rsidRDefault="00800FC5">
            <w:pPr>
              <w:pStyle w:val="TableParagraph"/>
              <w:spacing w:before="14" w:line="135" w:lineRule="exact"/>
              <w:ind w:left="276"/>
              <w:rPr>
                <w:rFonts w:ascii="Arial"/>
                <w:sz w:val="12"/>
              </w:rPr>
            </w:pPr>
            <w:r>
              <w:rPr>
                <w:rFonts w:ascii="Arial"/>
                <w:sz w:val="12"/>
              </w:rPr>
              <w:t>.434</w:t>
            </w:r>
          </w:p>
        </w:tc>
        <w:tc>
          <w:tcPr>
            <w:tcW w:w="647" w:type="dxa"/>
          </w:tcPr>
          <w:p w:rsidR="00DD2041" w:rsidRDefault="00800FC5">
            <w:pPr>
              <w:pStyle w:val="TableParagraph"/>
              <w:spacing w:before="14" w:line="135" w:lineRule="exact"/>
              <w:ind w:right="102"/>
              <w:jc w:val="right"/>
              <w:rPr>
                <w:rFonts w:ascii="Arial"/>
                <w:sz w:val="12"/>
              </w:rPr>
            </w:pPr>
            <w:r>
              <w:rPr>
                <w:rFonts w:ascii="Arial"/>
                <w:w w:val="95"/>
                <w:sz w:val="12"/>
              </w:rPr>
              <w:t>.666</w:t>
            </w:r>
          </w:p>
        </w:tc>
        <w:tc>
          <w:tcPr>
            <w:tcW w:w="803" w:type="dxa"/>
          </w:tcPr>
          <w:p w:rsidR="00DD2041" w:rsidRDefault="00800FC5">
            <w:pPr>
              <w:pStyle w:val="TableParagraph"/>
              <w:spacing w:before="14" w:line="135" w:lineRule="exact"/>
              <w:ind w:right="164"/>
              <w:jc w:val="right"/>
              <w:rPr>
                <w:rFonts w:ascii="Arial"/>
                <w:sz w:val="12"/>
              </w:rPr>
            </w:pPr>
            <w:r>
              <w:rPr>
                <w:rFonts w:ascii="Arial"/>
                <w:sz w:val="12"/>
              </w:rPr>
              <w:t>.414</w:t>
            </w:r>
          </w:p>
        </w:tc>
        <w:tc>
          <w:tcPr>
            <w:tcW w:w="545" w:type="dxa"/>
          </w:tcPr>
          <w:p w:rsidR="00DD2041" w:rsidRDefault="00800FC5">
            <w:pPr>
              <w:pStyle w:val="TableParagraph"/>
              <w:spacing w:before="14" w:line="135" w:lineRule="exact"/>
              <w:ind w:left="192"/>
              <w:rPr>
                <w:rFonts w:ascii="Arial"/>
                <w:sz w:val="12"/>
              </w:rPr>
            </w:pPr>
            <w:r>
              <w:rPr>
                <w:rFonts w:ascii="Arial"/>
                <w:sz w:val="12"/>
              </w:rPr>
              <w:t>2.417</w:t>
            </w:r>
          </w:p>
        </w:tc>
      </w:tr>
      <w:tr w:rsidR="00DD2041">
        <w:trPr>
          <w:trHeight w:val="169"/>
        </w:trPr>
        <w:tc>
          <w:tcPr>
            <w:tcW w:w="1844" w:type="dxa"/>
          </w:tcPr>
          <w:p w:rsidR="00DD2041" w:rsidRDefault="00800FC5">
            <w:pPr>
              <w:pStyle w:val="TableParagraph"/>
              <w:spacing w:before="13" w:line="136" w:lineRule="exact"/>
              <w:ind w:left="551"/>
              <w:rPr>
                <w:rFonts w:ascii="Arial"/>
                <w:sz w:val="12"/>
              </w:rPr>
            </w:pPr>
            <w:r>
              <w:rPr>
                <w:rFonts w:ascii="Arial"/>
                <w:sz w:val="12"/>
              </w:rPr>
              <w:t>Harga</w:t>
            </w:r>
          </w:p>
        </w:tc>
        <w:tc>
          <w:tcPr>
            <w:tcW w:w="668" w:type="dxa"/>
          </w:tcPr>
          <w:p w:rsidR="00DD2041" w:rsidRDefault="00800FC5">
            <w:pPr>
              <w:pStyle w:val="TableParagraph"/>
              <w:spacing w:before="13" w:line="136" w:lineRule="exact"/>
              <w:ind w:right="102"/>
              <w:jc w:val="right"/>
              <w:rPr>
                <w:rFonts w:ascii="Arial"/>
                <w:sz w:val="12"/>
              </w:rPr>
            </w:pPr>
            <w:r>
              <w:rPr>
                <w:rFonts w:ascii="Arial"/>
                <w:w w:val="95"/>
                <w:sz w:val="12"/>
              </w:rPr>
              <w:t>.516</w:t>
            </w:r>
          </w:p>
        </w:tc>
        <w:tc>
          <w:tcPr>
            <w:tcW w:w="833" w:type="dxa"/>
          </w:tcPr>
          <w:p w:rsidR="00DD2041" w:rsidRDefault="00800FC5">
            <w:pPr>
              <w:pStyle w:val="TableParagraph"/>
              <w:spacing w:before="13" w:line="136" w:lineRule="exact"/>
              <w:ind w:right="211"/>
              <w:jc w:val="right"/>
              <w:rPr>
                <w:rFonts w:ascii="Arial"/>
                <w:sz w:val="12"/>
              </w:rPr>
            </w:pPr>
            <w:r>
              <w:rPr>
                <w:rFonts w:ascii="Arial"/>
                <w:sz w:val="12"/>
              </w:rPr>
              <w:t>.093</w:t>
            </w:r>
          </w:p>
        </w:tc>
        <w:tc>
          <w:tcPr>
            <w:tcW w:w="500" w:type="dxa"/>
          </w:tcPr>
          <w:p w:rsidR="00DD2041" w:rsidRDefault="00DD2041">
            <w:pPr>
              <w:pStyle w:val="TableParagraph"/>
              <w:rPr>
                <w:sz w:val="10"/>
              </w:rPr>
            </w:pPr>
          </w:p>
        </w:tc>
        <w:tc>
          <w:tcPr>
            <w:tcW w:w="494" w:type="dxa"/>
          </w:tcPr>
          <w:p w:rsidR="00DD2041" w:rsidRDefault="00800FC5">
            <w:pPr>
              <w:pStyle w:val="TableParagraph"/>
              <w:spacing w:before="13" w:line="136" w:lineRule="exact"/>
              <w:ind w:left="47"/>
              <w:rPr>
                <w:rFonts w:ascii="Arial"/>
                <w:sz w:val="12"/>
              </w:rPr>
            </w:pPr>
            <w:r>
              <w:rPr>
                <w:rFonts w:ascii="Arial"/>
                <w:sz w:val="12"/>
              </w:rPr>
              <w:t>.552</w:t>
            </w:r>
          </w:p>
        </w:tc>
        <w:tc>
          <w:tcPr>
            <w:tcW w:w="689" w:type="dxa"/>
          </w:tcPr>
          <w:p w:rsidR="00DD2041" w:rsidRDefault="00800FC5">
            <w:pPr>
              <w:pStyle w:val="TableParagraph"/>
              <w:spacing w:before="13" w:line="136" w:lineRule="exact"/>
              <w:ind w:left="209"/>
              <w:rPr>
                <w:rFonts w:ascii="Arial"/>
                <w:sz w:val="12"/>
              </w:rPr>
            </w:pPr>
            <w:r>
              <w:rPr>
                <w:rFonts w:ascii="Arial"/>
                <w:sz w:val="12"/>
              </w:rPr>
              <w:t>5.563</w:t>
            </w:r>
          </w:p>
        </w:tc>
        <w:tc>
          <w:tcPr>
            <w:tcW w:w="647" w:type="dxa"/>
          </w:tcPr>
          <w:p w:rsidR="00DD2041" w:rsidRDefault="00800FC5">
            <w:pPr>
              <w:pStyle w:val="TableParagraph"/>
              <w:spacing w:before="13" w:line="136" w:lineRule="exact"/>
              <w:ind w:right="102"/>
              <w:jc w:val="right"/>
              <w:rPr>
                <w:rFonts w:ascii="Arial"/>
                <w:sz w:val="12"/>
              </w:rPr>
            </w:pPr>
            <w:r>
              <w:rPr>
                <w:rFonts w:ascii="Arial"/>
                <w:w w:val="95"/>
                <w:sz w:val="12"/>
              </w:rPr>
              <w:t>.000</w:t>
            </w:r>
          </w:p>
        </w:tc>
        <w:tc>
          <w:tcPr>
            <w:tcW w:w="803" w:type="dxa"/>
          </w:tcPr>
          <w:p w:rsidR="00DD2041" w:rsidRDefault="00800FC5">
            <w:pPr>
              <w:pStyle w:val="TableParagraph"/>
              <w:spacing w:before="13" w:line="136" w:lineRule="exact"/>
              <w:ind w:right="164"/>
              <w:jc w:val="right"/>
              <w:rPr>
                <w:rFonts w:ascii="Arial"/>
                <w:sz w:val="12"/>
              </w:rPr>
            </w:pPr>
            <w:r>
              <w:rPr>
                <w:rFonts w:ascii="Arial"/>
                <w:sz w:val="12"/>
              </w:rPr>
              <w:t>.520</w:t>
            </w:r>
          </w:p>
        </w:tc>
        <w:tc>
          <w:tcPr>
            <w:tcW w:w="545" w:type="dxa"/>
          </w:tcPr>
          <w:p w:rsidR="00DD2041" w:rsidRDefault="00800FC5">
            <w:pPr>
              <w:pStyle w:val="TableParagraph"/>
              <w:spacing w:before="13" w:line="136" w:lineRule="exact"/>
              <w:ind w:left="192"/>
              <w:rPr>
                <w:rFonts w:ascii="Arial"/>
                <w:sz w:val="12"/>
              </w:rPr>
            </w:pPr>
            <w:r>
              <w:rPr>
                <w:rFonts w:ascii="Arial"/>
                <w:sz w:val="12"/>
              </w:rPr>
              <w:t>1.923</w:t>
            </w:r>
          </w:p>
        </w:tc>
      </w:tr>
      <w:tr w:rsidR="00DD2041">
        <w:trPr>
          <w:trHeight w:val="152"/>
        </w:trPr>
        <w:tc>
          <w:tcPr>
            <w:tcW w:w="1844" w:type="dxa"/>
          </w:tcPr>
          <w:p w:rsidR="00DD2041" w:rsidRDefault="00800FC5">
            <w:pPr>
              <w:pStyle w:val="TableParagraph"/>
              <w:spacing w:before="14" w:line="118" w:lineRule="exact"/>
              <w:ind w:left="551"/>
              <w:rPr>
                <w:rFonts w:ascii="Arial"/>
                <w:sz w:val="12"/>
              </w:rPr>
            </w:pPr>
            <w:r>
              <w:rPr>
                <w:rFonts w:ascii="Arial"/>
                <w:sz w:val="12"/>
              </w:rPr>
              <w:t>Promosi</w:t>
            </w:r>
          </w:p>
        </w:tc>
        <w:tc>
          <w:tcPr>
            <w:tcW w:w="668" w:type="dxa"/>
          </w:tcPr>
          <w:p w:rsidR="00DD2041" w:rsidRDefault="00800FC5">
            <w:pPr>
              <w:pStyle w:val="TableParagraph"/>
              <w:spacing w:before="14" w:line="118" w:lineRule="exact"/>
              <w:ind w:right="102"/>
              <w:jc w:val="right"/>
              <w:rPr>
                <w:rFonts w:ascii="Arial"/>
                <w:sz w:val="12"/>
              </w:rPr>
            </w:pPr>
            <w:r>
              <w:rPr>
                <w:rFonts w:ascii="Arial"/>
                <w:w w:val="95"/>
                <w:sz w:val="12"/>
              </w:rPr>
              <w:t>.207</w:t>
            </w:r>
          </w:p>
        </w:tc>
        <w:tc>
          <w:tcPr>
            <w:tcW w:w="833" w:type="dxa"/>
          </w:tcPr>
          <w:p w:rsidR="00DD2041" w:rsidRDefault="00800FC5">
            <w:pPr>
              <w:pStyle w:val="TableParagraph"/>
              <w:spacing w:before="14" w:line="118" w:lineRule="exact"/>
              <w:ind w:right="211"/>
              <w:jc w:val="right"/>
              <w:rPr>
                <w:rFonts w:ascii="Arial"/>
                <w:sz w:val="12"/>
              </w:rPr>
            </w:pPr>
            <w:r>
              <w:rPr>
                <w:rFonts w:ascii="Arial"/>
                <w:sz w:val="12"/>
              </w:rPr>
              <w:t>.117</w:t>
            </w:r>
          </w:p>
        </w:tc>
        <w:tc>
          <w:tcPr>
            <w:tcW w:w="500" w:type="dxa"/>
          </w:tcPr>
          <w:p w:rsidR="00DD2041" w:rsidRDefault="00DD2041">
            <w:pPr>
              <w:pStyle w:val="TableParagraph"/>
              <w:rPr>
                <w:sz w:val="8"/>
              </w:rPr>
            </w:pPr>
          </w:p>
        </w:tc>
        <w:tc>
          <w:tcPr>
            <w:tcW w:w="494" w:type="dxa"/>
          </w:tcPr>
          <w:p w:rsidR="00DD2041" w:rsidRDefault="00800FC5">
            <w:pPr>
              <w:pStyle w:val="TableParagraph"/>
              <w:spacing w:before="14" w:line="118" w:lineRule="exact"/>
              <w:ind w:left="47"/>
              <w:rPr>
                <w:rFonts w:ascii="Arial"/>
                <w:sz w:val="12"/>
              </w:rPr>
            </w:pPr>
            <w:r>
              <w:rPr>
                <w:rFonts w:ascii="Arial"/>
                <w:sz w:val="12"/>
              </w:rPr>
              <w:t>.182</w:t>
            </w:r>
          </w:p>
        </w:tc>
        <w:tc>
          <w:tcPr>
            <w:tcW w:w="689" w:type="dxa"/>
          </w:tcPr>
          <w:p w:rsidR="00DD2041" w:rsidRDefault="00800FC5">
            <w:pPr>
              <w:pStyle w:val="TableParagraph"/>
              <w:spacing w:before="14" w:line="118" w:lineRule="exact"/>
              <w:ind w:left="209"/>
              <w:rPr>
                <w:rFonts w:ascii="Arial"/>
                <w:sz w:val="12"/>
              </w:rPr>
            </w:pPr>
            <w:r>
              <w:rPr>
                <w:rFonts w:ascii="Arial"/>
                <w:sz w:val="12"/>
              </w:rPr>
              <w:t>1.768</w:t>
            </w:r>
          </w:p>
        </w:tc>
        <w:tc>
          <w:tcPr>
            <w:tcW w:w="647" w:type="dxa"/>
          </w:tcPr>
          <w:p w:rsidR="00DD2041" w:rsidRDefault="00800FC5">
            <w:pPr>
              <w:pStyle w:val="TableParagraph"/>
              <w:spacing w:before="14" w:line="118" w:lineRule="exact"/>
              <w:ind w:right="102"/>
              <w:jc w:val="right"/>
              <w:rPr>
                <w:rFonts w:ascii="Arial"/>
                <w:sz w:val="12"/>
              </w:rPr>
            </w:pPr>
            <w:r>
              <w:rPr>
                <w:rFonts w:ascii="Arial"/>
                <w:w w:val="95"/>
                <w:sz w:val="12"/>
              </w:rPr>
              <w:t>.080</w:t>
            </w:r>
          </w:p>
        </w:tc>
        <w:tc>
          <w:tcPr>
            <w:tcW w:w="803" w:type="dxa"/>
          </w:tcPr>
          <w:p w:rsidR="00DD2041" w:rsidRDefault="00800FC5">
            <w:pPr>
              <w:pStyle w:val="TableParagraph"/>
              <w:spacing w:before="14" w:line="118" w:lineRule="exact"/>
              <w:ind w:right="164"/>
              <w:jc w:val="right"/>
              <w:rPr>
                <w:rFonts w:ascii="Arial"/>
                <w:sz w:val="12"/>
              </w:rPr>
            </w:pPr>
            <w:r>
              <w:rPr>
                <w:rFonts w:ascii="Arial"/>
                <w:sz w:val="12"/>
              </w:rPr>
              <w:t>.481</w:t>
            </w:r>
          </w:p>
        </w:tc>
        <w:tc>
          <w:tcPr>
            <w:tcW w:w="545" w:type="dxa"/>
          </w:tcPr>
          <w:p w:rsidR="00DD2041" w:rsidRDefault="00800FC5">
            <w:pPr>
              <w:pStyle w:val="TableParagraph"/>
              <w:spacing w:before="14" w:line="118" w:lineRule="exact"/>
              <w:ind w:left="192"/>
              <w:rPr>
                <w:rFonts w:ascii="Arial"/>
                <w:sz w:val="12"/>
              </w:rPr>
            </w:pPr>
            <w:r>
              <w:rPr>
                <w:rFonts w:ascii="Arial"/>
                <w:sz w:val="12"/>
              </w:rPr>
              <w:t>2.078</w:t>
            </w:r>
          </w:p>
        </w:tc>
      </w:tr>
    </w:tbl>
    <w:p w:rsidR="00DD2041" w:rsidRDefault="00800FC5">
      <w:pPr>
        <w:spacing w:before="59"/>
        <w:ind w:left="650"/>
        <w:rPr>
          <w:rFonts w:ascii="Arial"/>
          <w:sz w:val="12"/>
        </w:rPr>
      </w:pPr>
      <w:r>
        <w:rPr>
          <w:rFonts w:ascii="Arial"/>
          <w:sz w:val="12"/>
        </w:rPr>
        <w:t>a. Dependent Variable: Loyalitas Pengunjung</w:t>
      </w:r>
    </w:p>
    <w:p w:rsidR="00DD2041" w:rsidRDefault="00DD2041">
      <w:pPr>
        <w:pStyle w:val="BodyText"/>
        <w:rPr>
          <w:rFonts w:ascii="Arial"/>
          <w:sz w:val="12"/>
        </w:rPr>
      </w:pPr>
    </w:p>
    <w:p w:rsidR="00DD2041" w:rsidRDefault="00DD2041">
      <w:pPr>
        <w:pStyle w:val="BodyText"/>
        <w:spacing w:before="6"/>
        <w:rPr>
          <w:rFonts w:ascii="Arial"/>
          <w:sz w:val="15"/>
        </w:rPr>
      </w:pPr>
    </w:p>
    <w:p w:rsidR="00DD2041" w:rsidRDefault="00800FC5">
      <w:pPr>
        <w:pStyle w:val="Heading3"/>
        <w:spacing w:line="415" w:lineRule="auto"/>
        <w:ind w:left="1720" w:right="1645" w:hanging="437"/>
        <w:rPr>
          <w:sz w:val="15"/>
        </w:rPr>
      </w:pPr>
      <w:r>
        <w:t>Dari hasil data diatas dapat dirumuskan model regresi sebagai berikut: Y= 2,768+0,012X</w:t>
      </w:r>
      <w:r>
        <w:rPr>
          <w:sz w:val="15"/>
        </w:rPr>
        <w:t>1</w:t>
      </w:r>
      <w:r>
        <w:t>+0,516X</w:t>
      </w:r>
      <w:r>
        <w:rPr>
          <w:sz w:val="15"/>
        </w:rPr>
        <w:t>2</w:t>
      </w:r>
      <w:r>
        <w:t>+0,207X</w:t>
      </w:r>
      <w:r>
        <w:rPr>
          <w:sz w:val="15"/>
        </w:rPr>
        <w:t>3</w:t>
      </w:r>
    </w:p>
    <w:p w:rsidR="00DD2041" w:rsidRDefault="00800FC5">
      <w:pPr>
        <w:spacing w:before="1"/>
        <w:ind w:left="1300"/>
        <w:rPr>
          <w:sz w:val="24"/>
        </w:rPr>
      </w:pPr>
      <w:r>
        <w:rPr>
          <w:sz w:val="24"/>
        </w:rPr>
        <w:t>Persamaan regresi tersebut dapat dijelaskan sebagai berikut:</w:t>
      </w:r>
    </w:p>
    <w:p w:rsidR="00DD2041" w:rsidRDefault="00800FC5">
      <w:pPr>
        <w:pStyle w:val="ListParagraph"/>
        <w:numPr>
          <w:ilvl w:val="0"/>
          <w:numId w:val="17"/>
        </w:numPr>
        <w:tabs>
          <w:tab w:val="left" w:pos="866"/>
        </w:tabs>
        <w:spacing w:before="213" w:line="232" w:lineRule="auto"/>
        <w:ind w:right="525" w:hanging="240"/>
        <w:jc w:val="both"/>
        <w:rPr>
          <w:sz w:val="24"/>
        </w:rPr>
      </w:pPr>
      <w:r>
        <w:rPr>
          <w:sz w:val="24"/>
        </w:rPr>
        <w:t xml:space="preserve">α = 2,768. Apabila kualitas pelayanan, harga dan promosi konstan atau sama dengan nol maka </w:t>
      </w:r>
      <w:r>
        <w:rPr>
          <w:sz w:val="24"/>
        </w:rPr>
        <w:t>loyalitas pengunjung tetap</w:t>
      </w:r>
      <w:r>
        <w:rPr>
          <w:spacing w:val="-3"/>
          <w:sz w:val="24"/>
        </w:rPr>
        <w:t xml:space="preserve"> </w:t>
      </w:r>
      <w:r>
        <w:rPr>
          <w:sz w:val="24"/>
        </w:rPr>
        <w:t>ada.</w:t>
      </w:r>
    </w:p>
    <w:p w:rsidR="00DD2041" w:rsidRDefault="00800FC5">
      <w:pPr>
        <w:pStyle w:val="ListParagraph"/>
        <w:numPr>
          <w:ilvl w:val="0"/>
          <w:numId w:val="17"/>
        </w:numPr>
        <w:tabs>
          <w:tab w:val="left" w:pos="958"/>
        </w:tabs>
        <w:spacing w:before="17" w:line="235" w:lineRule="auto"/>
        <w:ind w:right="522" w:hanging="240"/>
        <w:jc w:val="both"/>
        <w:rPr>
          <w:sz w:val="24"/>
        </w:rPr>
      </w:pPr>
      <w:r>
        <w:rPr>
          <w:sz w:val="24"/>
        </w:rPr>
        <w:t>b</w:t>
      </w:r>
      <w:r>
        <w:rPr>
          <w:sz w:val="15"/>
        </w:rPr>
        <w:t xml:space="preserve">1 </w:t>
      </w:r>
      <w:r>
        <w:rPr>
          <w:sz w:val="24"/>
        </w:rPr>
        <w:t>= 0,012. Artinya kualitas pelayanan berpengaruh positif terhadap loyalitas pengunjung di tenggir park kabupaten karanganyar. Apabila kualitas pelayanan ditingkatkan maka loyalitas pengunjung akan meningkat , dengan asumsi harga dan promosi dianggap</w:t>
      </w:r>
      <w:r>
        <w:rPr>
          <w:spacing w:val="-1"/>
          <w:sz w:val="24"/>
        </w:rPr>
        <w:t xml:space="preserve"> </w:t>
      </w:r>
      <w:r>
        <w:rPr>
          <w:sz w:val="24"/>
        </w:rPr>
        <w:t>tetap.</w:t>
      </w:r>
    </w:p>
    <w:p w:rsidR="00DD2041" w:rsidRDefault="00800FC5">
      <w:pPr>
        <w:pStyle w:val="ListParagraph"/>
        <w:numPr>
          <w:ilvl w:val="0"/>
          <w:numId w:val="17"/>
        </w:numPr>
        <w:tabs>
          <w:tab w:val="left" w:pos="881"/>
        </w:tabs>
        <w:spacing w:before="22" w:line="235" w:lineRule="auto"/>
        <w:ind w:right="494" w:hanging="240"/>
        <w:jc w:val="both"/>
        <w:rPr>
          <w:sz w:val="24"/>
        </w:rPr>
      </w:pPr>
      <w:r>
        <w:rPr>
          <w:sz w:val="24"/>
        </w:rPr>
        <w:t>b</w:t>
      </w:r>
      <w:r>
        <w:rPr>
          <w:sz w:val="15"/>
        </w:rPr>
        <w:t xml:space="preserve">2 </w:t>
      </w:r>
      <w:r>
        <w:rPr>
          <w:sz w:val="24"/>
        </w:rPr>
        <w:t>= 0,516. Artinya harga berpengaruh positif terhadap loyalitas pengunjung di tenggir park kabupaten karanganyar. Apabila kualitas harga ditingkatkan maka loyalitas pengunjung akan meningkat , dengan asumsi kualitas pelayanan dan promosi dianggap</w:t>
      </w:r>
      <w:r>
        <w:rPr>
          <w:spacing w:val="-1"/>
          <w:sz w:val="24"/>
        </w:rPr>
        <w:t xml:space="preserve"> </w:t>
      </w:r>
      <w:r>
        <w:rPr>
          <w:sz w:val="24"/>
        </w:rPr>
        <w:t>tetap.</w:t>
      </w:r>
    </w:p>
    <w:p w:rsidR="00DD2041" w:rsidRDefault="00800FC5">
      <w:pPr>
        <w:pStyle w:val="ListParagraph"/>
        <w:numPr>
          <w:ilvl w:val="0"/>
          <w:numId w:val="17"/>
        </w:numPr>
        <w:tabs>
          <w:tab w:val="left" w:pos="881"/>
        </w:tabs>
        <w:spacing w:before="23" w:line="235" w:lineRule="auto"/>
        <w:ind w:right="516" w:hanging="240"/>
        <w:jc w:val="both"/>
        <w:rPr>
          <w:sz w:val="24"/>
        </w:rPr>
      </w:pPr>
      <w:r>
        <w:rPr>
          <w:sz w:val="24"/>
        </w:rPr>
        <w:t>b</w:t>
      </w:r>
      <w:r>
        <w:rPr>
          <w:sz w:val="15"/>
        </w:rPr>
        <w:t xml:space="preserve">3 </w:t>
      </w:r>
      <w:r>
        <w:rPr>
          <w:sz w:val="24"/>
        </w:rPr>
        <w:t>= 0,207. Artinya promosi berpengaruh positif terhadap loyalitas pengunjung di tenggir park kabupaten karanganyar Apabila promosi ditingkatkan maka loyalitas pengunjung akan meningkat , dengan asumsi kualitas pelayanan dan harga dianggap tetap.</w:t>
      </w:r>
    </w:p>
    <w:p w:rsidR="00DD2041" w:rsidRDefault="00DD2041">
      <w:pPr>
        <w:pStyle w:val="BodyText"/>
        <w:rPr>
          <w:sz w:val="26"/>
        </w:rPr>
      </w:pPr>
    </w:p>
    <w:p w:rsidR="00DD2041" w:rsidRDefault="00800FC5">
      <w:pPr>
        <w:spacing w:before="192"/>
        <w:ind w:left="640"/>
        <w:rPr>
          <w:rFonts w:ascii="Arial"/>
          <w:sz w:val="24"/>
        </w:rPr>
      </w:pPr>
      <w:r>
        <w:rPr>
          <w:rFonts w:ascii="Arial"/>
          <w:w w:val="110"/>
          <w:sz w:val="24"/>
        </w:rPr>
        <w:t>Uji t</w:t>
      </w:r>
    </w:p>
    <w:p w:rsidR="00DD2041" w:rsidRDefault="00DD2041">
      <w:pPr>
        <w:pStyle w:val="BodyText"/>
        <w:rPr>
          <w:rFonts w:ascii="Arial"/>
          <w:sz w:val="19"/>
        </w:rPr>
      </w:pPr>
    </w:p>
    <w:p w:rsidR="00DD2041" w:rsidRDefault="00800FC5">
      <w:pPr>
        <w:ind w:left="2640"/>
        <w:rPr>
          <w:rFonts w:ascii="Arial"/>
          <w:sz w:val="24"/>
        </w:rPr>
      </w:pPr>
      <w:r>
        <w:rPr>
          <w:rFonts w:ascii="Arial"/>
          <w:sz w:val="24"/>
        </w:rPr>
        <w:t>Ta</w:t>
      </w:r>
      <w:r>
        <w:rPr>
          <w:rFonts w:ascii="Arial"/>
          <w:sz w:val="24"/>
        </w:rPr>
        <w:t>bel 7. Hasil Uji t</w:t>
      </w:r>
    </w:p>
    <w:p w:rsidR="00DD2041" w:rsidRDefault="00DD2041">
      <w:pPr>
        <w:pStyle w:val="BodyText"/>
        <w:spacing w:before="3" w:after="1"/>
        <w:rPr>
          <w:rFonts w:ascii="Arial"/>
          <w:sz w:val="17"/>
        </w:rPr>
      </w:pPr>
    </w:p>
    <w:tbl>
      <w:tblPr>
        <w:tblW w:w="0" w:type="auto"/>
        <w:tblInd w:w="1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01"/>
        <w:gridCol w:w="1100"/>
        <w:gridCol w:w="1222"/>
        <w:gridCol w:w="1940"/>
      </w:tblGrid>
      <w:tr w:rsidR="00DD2041">
        <w:trPr>
          <w:trHeight w:val="474"/>
        </w:trPr>
        <w:tc>
          <w:tcPr>
            <w:tcW w:w="2401" w:type="dxa"/>
          </w:tcPr>
          <w:p w:rsidR="00DD2041" w:rsidRDefault="00800FC5">
            <w:pPr>
              <w:pStyle w:val="TableParagraph"/>
              <w:spacing w:line="268" w:lineRule="exact"/>
              <w:ind w:left="870" w:right="844"/>
              <w:jc w:val="center"/>
              <w:rPr>
                <w:sz w:val="24"/>
              </w:rPr>
            </w:pPr>
            <w:r>
              <w:rPr>
                <w:sz w:val="24"/>
              </w:rPr>
              <w:t>Model</w:t>
            </w:r>
          </w:p>
        </w:tc>
        <w:tc>
          <w:tcPr>
            <w:tcW w:w="1100" w:type="dxa"/>
          </w:tcPr>
          <w:p w:rsidR="00DD2041" w:rsidRDefault="00800FC5">
            <w:pPr>
              <w:pStyle w:val="TableParagraph"/>
              <w:spacing w:line="268" w:lineRule="exact"/>
              <w:ind w:left="173"/>
              <w:jc w:val="center"/>
              <w:rPr>
                <w:sz w:val="24"/>
              </w:rPr>
            </w:pPr>
            <w:r>
              <w:rPr>
                <w:sz w:val="24"/>
              </w:rPr>
              <w:t>T</w:t>
            </w:r>
          </w:p>
        </w:tc>
        <w:tc>
          <w:tcPr>
            <w:tcW w:w="1222" w:type="dxa"/>
          </w:tcPr>
          <w:p w:rsidR="00DD2041" w:rsidRDefault="00800FC5">
            <w:pPr>
              <w:pStyle w:val="TableParagraph"/>
              <w:spacing w:line="268" w:lineRule="exact"/>
              <w:ind w:left="538"/>
              <w:rPr>
                <w:sz w:val="24"/>
              </w:rPr>
            </w:pPr>
            <w:r>
              <w:rPr>
                <w:sz w:val="24"/>
              </w:rPr>
              <w:t>Sig</w:t>
            </w:r>
          </w:p>
        </w:tc>
        <w:tc>
          <w:tcPr>
            <w:tcW w:w="1940" w:type="dxa"/>
          </w:tcPr>
          <w:p w:rsidR="00DD2041" w:rsidRDefault="00800FC5">
            <w:pPr>
              <w:pStyle w:val="TableParagraph"/>
              <w:spacing w:line="268" w:lineRule="exact"/>
              <w:ind w:left="606" w:right="619"/>
              <w:jc w:val="center"/>
              <w:rPr>
                <w:sz w:val="24"/>
              </w:rPr>
            </w:pPr>
            <w:r>
              <w:rPr>
                <w:sz w:val="24"/>
              </w:rPr>
              <w:t>Hasil</w:t>
            </w:r>
          </w:p>
        </w:tc>
      </w:tr>
      <w:tr w:rsidR="00DD2041">
        <w:trPr>
          <w:trHeight w:val="1110"/>
        </w:trPr>
        <w:tc>
          <w:tcPr>
            <w:tcW w:w="2401" w:type="dxa"/>
          </w:tcPr>
          <w:p w:rsidR="00DD2041" w:rsidRDefault="00800FC5">
            <w:pPr>
              <w:pStyle w:val="TableParagraph"/>
              <w:spacing w:line="235" w:lineRule="auto"/>
              <w:ind w:left="110"/>
              <w:rPr>
                <w:sz w:val="24"/>
              </w:rPr>
            </w:pPr>
            <w:r>
              <w:rPr>
                <w:sz w:val="24"/>
              </w:rPr>
              <w:t>Kualitas Pelayanan Harga</w:t>
            </w:r>
          </w:p>
          <w:p w:rsidR="00DD2041" w:rsidRDefault="00800FC5">
            <w:pPr>
              <w:pStyle w:val="TableParagraph"/>
              <w:spacing w:line="273" w:lineRule="exact"/>
              <w:ind w:left="110"/>
              <w:rPr>
                <w:sz w:val="24"/>
              </w:rPr>
            </w:pPr>
            <w:r>
              <w:rPr>
                <w:sz w:val="24"/>
              </w:rPr>
              <w:t>Promosi</w:t>
            </w:r>
          </w:p>
        </w:tc>
        <w:tc>
          <w:tcPr>
            <w:tcW w:w="1100" w:type="dxa"/>
          </w:tcPr>
          <w:p w:rsidR="00DD2041" w:rsidRDefault="00800FC5">
            <w:pPr>
              <w:pStyle w:val="TableParagraph"/>
              <w:spacing w:line="256" w:lineRule="exact"/>
              <w:ind w:left="198"/>
              <w:rPr>
                <w:sz w:val="24"/>
              </w:rPr>
            </w:pPr>
            <w:r>
              <w:rPr>
                <w:sz w:val="24"/>
              </w:rPr>
              <w:t>0,434</w:t>
            </w:r>
          </w:p>
          <w:p w:rsidR="00DD2041" w:rsidRDefault="00800FC5">
            <w:pPr>
              <w:pStyle w:val="TableParagraph"/>
              <w:spacing w:line="271" w:lineRule="exact"/>
              <w:ind w:left="198"/>
              <w:rPr>
                <w:sz w:val="24"/>
              </w:rPr>
            </w:pPr>
            <w:r>
              <w:rPr>
                <w:sz w:val="24"/>
              </w:rPr>
              <w:t>5,563</w:t>
            </w:r>
          </w:p>
          <w:p w:rsidR="00DD2041" w:rsidRDefault="00800FC5">
            <w:pPr>
              <w:pStyle w:val="TableParagraph"/>
              <w:spacing w:line="274" w:lineRule="exact"/>
              <w:ind w:left="198"/>
              <w:rPr>
                <w:sz w:val="24"/>
              </w:rPr>
            </w:pPr>
            <w:r>
              <w:rPr>
                <w:sz w:val="24"/>
              </w:rPr>
              <w:t>1,768</w:t>
            </w:r>
          </w:p>
        </w:tc>
        <w:tc>
          <w:tcPr>
            <w:tcW w:w="1222" w:type="dxa"/>
          </w:tcPr>
          <w:p w:rsidR="00DD2041" w:rsidRDefault="00800FC5">
            <w:pPr>
              <w:pStyle w:val="TableParagraph"/>
              <w:spacing w:line="256" w:lineRule="exact"/>
              <w:ind w:left="198"/>
              <w:rPr>
                <w:sz w:val="24"/>
              </w:rPr>
            </w:pPr>
            <w:r>
              <w:rPr>
                <w:sz w:val="24"/>
              </w:rPr>
              <w:t>,666</w:t>
            </w:r>
          </w:p>
          <w:p w:rsidR="00DD2041" w:rsidRDefault="00800FC5">
            <w:pPr>
              <w:pStyle w:val="TableParagraph"/>
              <w:spacing w:line="271" w:lineRule="exact"/>
              <w:ind w:left="198"/>
              <w:rPr>
                <w:sz w:val="24"/>
              </w:rPr>
            </w:pPr>
            <w:r>
              <w:rPr>
                <w:sz w:val="24"/>
              </w:rPr>
              <w:t>,000</w:t>
            </w:r>
          </w:p>
          <w:p w:rsidR="00DD2041" w:rsidRDefault="00800FC5">
            <w:pPr>
              <w:pStyle w:val="TableParagraph"/>
              <w:spacing w:line="274" w:lineRule="exact"/>
              <w:ind w:left="198"/>
              <w:rPr>
                <w:sz w:val="24"/>
              </w:rPr>
            </w:pPr>
            <w:r>
              <w:rPr>
                <w:sz w:val="24"/>
              </w:rPr>
              <w:t>,080</w:t>
            </w:r>
          </w:p>
        </w:tc>
        <w:tc>
          <w:tcPr>
            <w:tcW w:w="1940" w:type="dxa"/>
          </w:tcPr>
          <w:p w:rsidR="00DD2041" w:rsidRDefault="00800FC5">
            <w:pPr>
              <w:pStyle w:val="TableParagraph"/>
              <w:spacing w:line="235" w:lineRule="auto"/>
              <w:ind w:left="99" w:right="434"/>
              <w:rPr>
                <w:sz w:val="24"/>
              </w:rPr>
            </w:pPr>
            <w:r>
              <w:rPr>
                <w:sz w:val="24"/>
              </w:rPr>
              <w:t>Tidak terbukti Terbukti Tidak terbukti</w:t>
            </w:r>
          </w:p>
        </w:tc>
      </w:tr>
    </w:tbl>
    <w:p w:rsidR="00DD2041" w:rsidRDefault="00800FC5">
      <w:pPr>
        <w:ind w:left="1300"/>
        <w:rPr>
          <w:sz w:val="24"/>
        </w:rPr>
      </w:pPr>
      <w:r>
        <w:rPr>
          <w:sz w:val="24"/>
        </w:rPr>
        <w:t>Berdasarkan uji t diatas disimpulkan sebagai berikut :</w:t>
      </w:r>
    </w:p>
    <w:p w:rsidR="00DD2041" w:rsidRDefault="00800FC5">
      <w:pPr>
        <w:pStyle w:val="ListParagraph"/>
        <w:numPr>
          <w:ilvl w:val="1"/>
          <w:numId w:val="19"/>
        </w:numPr>
        <w:tabs>
          <w:tab w:val="left" w:pos="641"/>
        </w:tabs>
        <w:spacing w:before="211" w:line="237" w:lineRule="auto"/>
        <w:ind w:right="498"/>
        <w:jc w:val="both"/>
        <w:rPr>
          <w:sz w:val="24"/>
        </w:rPr>
      </w:pPr>
      <w:r>
        <w:rPr>
          <w:sz w:val="24"/>
        </w:rPr>
        <w:t>Nilai t</w:t>
      </w:r>
      <w:r>
        <w:rPr>
          <w:sz w:val="15"/>
        </w:rPr>
        <w:t xml:space="preserve">hitung </w:t>
      </w:r>
      <w:r>
        <w:rPr>
          <w:sz w:val="24"/>
        </w:rPr>
        <w:t>Kualitas Pelayanan sebesar 0,434 dengan nilai signifikansi 0,666 &gt; 0,05 hal ini menunjukkan bahwa kualitas pelayanan berpengaruh positif tetapi tidak signifikan terhadap loyalitas pengunjung di Tenggir Park. Hipotesis yang menyatakan bahwa kualitas pelayan</w:t>
      </w:r>
      <w:r>
        <w:rPr>
          <w:sz w:val="24"/>
        </w:rPr>
        <w:t>an berpengaruh tidak signifikan terhadap loyalitas pengunjung. Artinya H</w:t>
      </w:r>
      <w:r>
        <w:rPr>
          <w:sz w:val="15"/>
        </w:rPr>
        <w:t xml:space="preserve">1 </w:t>
      </w:r>
      <w:r>
        <w:rPr>
          <w:sz w:val="24"/>
        </w:rPr>
        <w:t>tidak</w:t>
      </w:r>
      <w:r>
        <w:rPr>
          <w:spacing w:val="-15"/>
          <w:sz w:val="24"/>
        </w:rPr>
        <w:t xml:space="preserve"> </w:t>
      </w:r>
      <w:r>
        <w:rPr>
          <w:sz w:val="24"/>
        </w:rPr>
        <w:t>terbukti.</w:t>
      </w:r>
    </w:p>
    <w:p w:rsidR="00DD2041" w:rsidRDefault="00DD2041">
      <w:pPr>
        <w:spacing w:line="237" w:lineRule="auto"/>
        <w:jc w:val="both"/>
        <w:rPr>
          <w:sz w:val="24"/>
        </w:rPr>
        <w:sectPr w:rsidR="00DD2041">
          <w:pgSz w:w="11900" w:h="16840"/>
          <w:pgMar w:top="1120" w:right="920" w:bottom="2700" w:left="1280" w:header="713" w:footer="2497" w:gutter="0"/>
          <w:cols w:space="720"/>
        </w:sectPr>
      </w:pPr>
    </w:p>
    <w:p w:rsidR="00DD2041" w:rsidRDefault="00DD2041">
      <w:pPr>
        <w:pStyle w:val="BodyText"/>
        <w:rPr>
          <w:sz w:val="20"/>
        </w:rPr>
      </w:pPr>
    </w:p>
    <w:p w:rsidR="00DD2041" w:rsidRDefault="00800FC5">
      <w:pPr>
        <w:pStyle w:val="ListParagraph"/>
        <w:numPr>
          <w:ilvl w:val="1"/>
          <w:numId w:val="19"/>
        </w:numPr>
        <w:tabs>
          <w:tab w:val="left" w:pos="622"/>
        </w:tabs>
        <w:spacing w:before="225" w:line="237" w:lineRule="auto"/>
        <w:ind w:right="503"/>
        <w:jc w:val="both"/>
        <w:rPr>
          <w:sz w:val="24"/>
        </w:rPr>
      </w:pPr>
      <w:r>
        <w:rPr>
          <w:sz w:val="24"/>
        </w:rPr>
        <w:t>Nilai t</w:t>
      </w:r>
      <w:r>
        <w:rPr>
          <w:sz w:val="15"/>
        </w:rPr>
        <w:t xml:space="preserve">hitung </w:t>
      </w:r>
      <w:r>
        <w:rPr>
          <w:sz w:val="24"/>
        </w:rPr>
        <w:t>Harga sebesar 5,563 dengan nilai signifikansi 0,000&lt; 0,05 hal ini menunjukkan bahwa harga berpengaruh signifikan terhadap loyalitas p</w:t>
      </w:r>
      <w:r>
        <w:rPr>
          <w:sz w:val="24"/>
        </w:rPr>
        <w:t>engunjung di Tenggir Park. Hipotesis yang menyatakan bahwa harga berpengaruh signifikan terhadap loyalitas pengunjung. Artinya H</w:t>
      </w:r>
      <w:r>
        <w:rPr>
          <w:sz w:val="15"/>
        </w:rPr>
        <w:t>2</w:t>
      </w:r>
      <w:r>
        <w:rPr>
          <w:spacing w:val="22"/>
          <w:sz w:val="15"/>
        </w:rPr>
        <w:t xml:space="preserve"> </w:t>
      </w:r>
      <w:r>
        <w:rPr>
          <w:sz w:val="24"/>
        </w:rPr>
        <w:t>terbukti.</w:t>
      </w:r>
    </w:p>
    <w:p w:rsidR="00DD2041" w:rsidRDefault="00800FC5">
      <w:pPr>
        <w:pStyle w:val="ListParagraph"/>
        <w:numPr>
          <w:ilvl w:val="1"/>
          <w:numId w:val="19"/>
        </w:numPr>
        <w:tabs>
          <w:tab w:val="left" w:pos="641"/>
        </w:tabs>
        <w:spacing w:before="11" w:line="237" w:lineRule="auto"/>
        <w:ind w:right="516"/>
        <w:jc w:val="both"/>
        <w:rPr>
          <w:sz w:val="24"/>
        </w:rPr>
      </w:pPr>
      <w:r>
        <w:rPr>
          <w:sz w:val="24"/>
        </w:rPr>
        <w:t>Nilai t</w:t>
      </w:r>
      <w:r>
        <w:rPr>
          <w:sz w:val="15"/>
        </w:rPr>
        <w:t xml:space="preserve">hitung </w:t>
      </w:r>
      <w:r>
        <w:rPr>
          <w:sz w:val="24"/>
        </w:rPr>
        <w:t>Promosi sebesar 1,768 dengan nilai signifikansi 0,080 &gt; 0,05 hal ini menunjukkan bahwa promosi berpengaruh signifikan terhadap loyalitas pengunjung di Tenggir Park Hipotesis yang menyatakan bahwa promosi berpengaruh terhadap loyalitas pengunjung. Artinya H</w:t>
      </w:r>
      <w:r>
        <w:rPr>
          <w:sz w:val="15"/>
        </w:rPr>
        <w:t xml:space="preserve">3 </w:t>
      </w:r>
      <w:r>
        <w:rPr>
          <w:sz w:val="24"/>
        </w:rPr>
        <w:t>tidak</w:t>
      </w:r>
      <w:r>
        <w:rPr>
          <w:spacing w:val="-14"/>
          <w:sz w:val="24"/>
        </w:rPr>
        <w:t xml:space="preserve"> </w:t>
      </w:r>
      <w:r>
        <w:rPr>
          <w:sz w:val="24"/>
        </w:rPr>
        <w:t>terbukti.</w:t>
      </w:r>
    </w:p>
    <w:p w:rsidR="00DD2041" w:rsidRDefault="00DD2041">
      <w:pPr>
        <w:pStyle w:val="BodyText"/>
        <w:rPr>
          <w:sz w:val="26"/>
        </w:rPr>
      </w:pPr>
    </w:p>
    <w:p w:rsidR="00DD2041" w:rsidRDefault="00800FC5">
      <w:pPr>
        <w:spacing w:before="184"/>
        <w:ind w:left="160"/>
        <w:rPr>
          <w:rFonts w:ascii="Arial"/>
          <w:sz w:val="24"/>
        </w:rPr>
      </w:pPr>
      <w:r>
        <w:rPr>
          <w:rFonts w:ascii="Arial"/>
          <w:w w:val="105"/>
          <w:sz w:val="24"/>
        </w:rPr>
        <w:t>Uji f</w:t>
      </w:r>
    </w:p>
    <w:p w:rsidR="00DD2041" w:rsidRDefault="00DD2041">
      <w:pPr>
        <w:pStyle w:val="BodyText"/>
        <w:rPr>
          <w:rFonts w:ascii="Arial"/>
          <w:sz w:val="19"/>
        </w:rPr>
      </w:pPr>
    </w:p>
    <w:p w:rsidR="00DD2041" w:rsidRDefault="00800FC5">
      <w:pPr>
        <w:ind w:left="2261"/>
        <w:rPr>
          <w:rFonts w:ascii="Arial"/>
          <w:sz w:val="24"/>
        </w:rPr>
      </w:pPr>
      <w:r>
        <w:rPr>
          <w:rFonts w:ascii="Arial"/>
          <w:sz w:val="24"/>
        </w:rPr>
        <w:t>Tabel 8. Hasil Uji f</w:t>
      </w:r>
    </w:p>
    <w:p w:rsidR="00DD2041" w:rsidRDefault="00DD2041">
      <w:pPr>
        <w:pStyle w:val="BodyText"/>
        <w:spacing w:before="3"/>
        <w:rPr>
          <w:rFonts w:ascii="Arial"/>
          <w:sz w:val="26"/>
        </w:rPr>
      </w:pPr>
    </w:p>
    <w:p w:rsidR="00DD2041" w:rsidRDefault="00800FC5">
      <w:pPr>
        <w:spacing w:line="112" w:lineRule="exact"/>
        <w:ind w:right="1192"/>
        <w:jc w:val="center"/>
        <w:rPr>
          <w:rFonts w:ascii="Arial"/>
          <w:b/>
          <w:sz w:val="10"/>
        </w:rPr>
      </w:pPr>
      <w:r>
        <w:rPr>
          <w:rFonts w:ascii="Arial"/>
          <w:b/>
          <w:sz w:val="10"/>
        </w:rPr>
        <w:t>b</w:t>
      </w:r>
    </w:p>
    <w:p w:rsidR="00DD2041" w:rsidRDefault="00C379D7">
      <w:pPr>
        <w:spacing w:line="158" w:lineRule="exact"/>
        <w:ind w:left="443" w:right="2122"/>
        <w:jc w:val="center"/>
        <w:rPr>
          <w:rFonts w:ascii="Arial"/>
          <w:b/>
          <w:sz w:val="14"/>
        </w:rPr>
      </w:pPr>
      <w:r>
        <w:rPr>
          <w:noProof/>
          <w:lang w:val="en-US" w:eastAsia="en-US"/>
        </w:rPr>
        <mc:AlternateContent>
          <mc:Choice Requires="wpg">
            <w:drawing>
              <wp:anchor distT="0" distB="0" distL="114300" distR="114300" simplePos="0" relativeHeight="251684864" behindDoc="1" locked="0" layoutInCell="1" allowOverlap="1">
                <wp:simplePos x="0" y="0"/>
                <wp:positionH relativeFrom="page">
                  <wp:posOffset>991870</wp:posOffset>
                </wp:positionH>
                <wp:positionV relativeFrom="paragraph">
                  <wp:posOffset>102870</wp:posOffset>
                </wp:positionV>
                <wp:extent cx="4624705" cy="629920"/>
                <wp:effectExtent l="1270" t="635" r="3175" b="0"/>
                <wp:wrapNone/>
                <wp:docPr id="14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705" cy="629920"/>
                          <a:chOff x="1562" y="162"/>
                          <a:chExt cx="7283" cy="992"/>
                        </a:xfrm>
                      </wpg:grpSpPr>
                      <pic:pic xmlns:pic="http://schemas.openxmlformats.org/drawingml/2006/picture">
                        <pic:nvPicPr>
                          <pic:cNvPr id="149"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562" y="161"/>
                            <a:ext cx="7283"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Text Box 27"/>
                        <wps:cNvSpPr txBox="1">
                          <a:spLocks noChangeArrowheads="1"/>
                        </wps:cNvSpPr>
                        <wps:spPr bwMode="auto">
                          <a:xfrm>
                            <a:off x="1680" y="388"/>
                            <a:ext cx="39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56" w:lineRule="exact"/>
                                <w:rPr>
                                  <w:rFonts w:ascii="Arial"/>
                                  <w:sz w:val="14"/>
                                </w:rPr>
                              </w:pPr>
                              <w:r>
                                <w:rPr>
                                  <w:rFonts w:ascii="Arial"/>
                                  <w:sz w:val="14"/>
                                </w:rPr>
                                <w:t>Model</w:t>
                              </w:r>
                            </w:p>
                          </w:txbxContent>
                        </wps:txbx>
                        <wps:bodyPr rot="0" vert="horz" wrap="square" lIns="0" tIns="0" rIns="0" bIns="0" anchor="t" anchorCtr="0" upright="1">
                          <a:noAutofit/>
                        </wps:bodyPr>
                      </wps:wsp>
                      <wps:wsp>
                        <wps:cNvPr id="151" name="Text Box 26"/>
                        <wps:cNvSpPr txBox="1">
                          <a:spLocks noChangeArrowheads="1"/>
                        </wps:cNvSpPr>
                        <wps:spPr bwMode="auto">
                          <a:xfrm>
                            <a:off x="3620" y="220"/>
                            <a:ext cx="53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249" w:lineRule="auto"/>
                                <w:ind w:right="15" w:firstLine="60"/>
                                <w:rPr>
                                  <w:rFonts w:ascii="Arial"/>
                                  <w:sz w:val="14"/>
                                </w:rPr>
                              </w:pPr>
                              <w:r>
                                <w:rPr>
                                  <w:rFonts w:ascii="Arial"/>
                                  <w:sz w:val="14"/>
                                </w:rPr>
                                <w:t xml:space="preserve">Sum of </w:t>
                              </w:r>
                              <w:r>
                                <w:rPr>
                                  <w:rFonts w:ascii="Arial"/>
                                  <w:w w:val="95"/>
                                  <w:sz w:val="14"/>
                                </w:rPr>
                                <w:t>Squares</w:t>
                              </w:r>
                            </w:p>
                          </w:txbxContent>
                        </wps:txbx>
                        <wps:bodyPr rot="0" vert="horz" wrap="square" lIns="0" tIns="0" rIns="0" bIns="0" anchor="t" anchorCtr="0" upright="1">
                          <a:noAutofit/>
                        </wps:bodyPr>
                      </wps:wsp>
                      <wps:wsp>
                        <wps:cNvPr id="152" name="Text Box 25"/>
                        <wps:cNvSpPr txBox="1">
                          <a:spLocks noChangeArrowheads="1"/>
                        </wps:cNvSpPr>
                        <wps:spPr bwMode="auto">
                          <a:xfrm>
                            <a:off x="5007" y="388"/>
                            <a:ext cx="13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56" w:lineRule="exact"/>
                                <w:rPr>
                                  <w:rFonts w:ascii="Arial"/>
                                  <w:sz w:val="14"/>
                                </w:rPr>
                              </w:pPr>
                              <w:r>
                                <w:rPr>
                                  <w:rFonts w:ascii="Arial"/>
                                  <w:sz w:val="14"/>
                                </w:rPr>
                                <w:t>df</w:t>
                              </w:r>
                            </w:p>
                          </w:txbxContent>
                        </wps:txbx>
                        <wps:bodyPr rot="0" vert="horz" wrap="square" lIns="0" tIns="0" rIns="0" bIns="0" anchor="t" anchorCtr="0" upright="1">
                          <a:noAutofit/>
                        </wps:bodyPr>
                      </wps:wsp>
                      <wps:wsp>
                        <wps:cNvPr id="153" name="Text Box 24"/>
                        <wps:cNvSpPr txBox="1">
                          <a:spLocks noChangeArrowheads="1"/>
                        </wps:cNvSpPr>
                        <wps:spPr bwMode="auto">
                          <a:xfrm>
                            <a:off x="5910" y="388"/>
                            <a:ext cx="85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56" w:lineRule="exact"/>
                                <w:rPr>
                                  <w:rFonts w:ascii="Arial"/>
                                  <w:sz w:val="14"/>
                                </w:rPr>
                              </w:pPr>
                              <w:r>
                                <w:rPr>
                                  <w:rFonts w:ascii="Arial"/>
                                  <w:sz w:val="14"/>
                                </w:rPr>
                                <w:t>Mean Square</w:t>
                              </w:r>
                            </w:p>
                          </w:txbxContent>
                        </wps:txbx>
                        <wps:bodyPr rot="0" vert="horz" wrap="square" lIns="0" tIns="0" rIns="0" bIns="0" anchor="t" anchorCtr="0" upright="1">
                          <a:noAutofit/>
                        </wps:bodyPr>
                      </wps:wsp>
                      <wps:wsp>
                        <wps:cNvPr id="154" name="Text Box 23"/>
                        <wps:cNvSpPr txBox="1">
                          <a:spLocks noChangeArrowheads="1"/>
                        </wps:cNvSpPr>
                        <wps:spPr bwMode="auto">
                          <a:xfrm>
                            <a:off x="7323" y="388"/>
                            <a:ext cx="10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56" w:lineRule="exact"/>
                                <w:rPr>
                                  <w:rFonts w:ascii="Arial"/>
                                  <w:sz w:val="14"/>
                                </w:rPr>
                              </w:pPr>
                              <w:r>
                                <w:rPr>
                                  <w:rFonts w:ascii="Arial"/>
                                  <w:w w:val="99"/>
                                  <w:sz w:val="14"/>
                                </w:rPr>
                                <w:t>F</w:t>
                              </w:r>
                            </w:p>
                          </w:txbxContent>
                        </wps:txbx>
                        <wps:bodyPr rot="0" vert="horz" wrap="square" lIns="0" tIns="0" rIns="0" bIns="0" anchor="t" anchorCtr="0" upright="1">
                          <a:noAutofit/>
                        </wps:bodyPr>
                      </wps:wsp>
                      <wps:wsp>
                        <wps:cNvPr id="155" name="Text Box 22"/>
                        <wps:cNvSpPr txBox="1">
                          <a:spLocks noChangeArrowheads="1"/>
                        </wps:cNvSpPr>
                        <wps:spPr bwMode="auto">
                          <a:xfrm>
                            <a:off x="8260" y="388"/>
                            <a:ext cx="26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56" w:lineRule="exact"/>
                                <w:rPr>
                                  <w:rFonts w:ascii="Arial"/>
                                  <w:sz w:val="14"/>
                                </w:rPr>
                              </w:pPr>
                              <w:r>
                                <w:rPr>
                                  <w:rFonts w:ascii="Arial"/>
                                  <w:sz w:val="14"/>
                                </w:rPr>
                                <w:t>Sig.</w:t>
                              </w:r>
                            </w:p>
                          </w:txbxContent>
                        </wps:txbx>
                        <wps:bodyPr rot="0" vert="horz" wrap="square" lIns="0" tIns="0" rIns="0" bIns="0" anchor="t" anchorCtr="0" upright="1">
                          <a:noAutofit/>
                        </wps:bodyPr>
                      </wps:wsp>
                      <wps:wsp>
                        <wps:cNvPr id="156" name="Text Box 21"/>
                        <wps:cNvSpPr txBox="1">
                          <a:spLocks noChangeArrowheads="1"/>
                        </wps:cNvSpPr>
                        <wps:spPr bwMode="auto">
                          <a:xfrm>
                            <a:off x="8706" y="531"/>
                            <a:ext cx="77"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line="112" w:lineRule="exact"/>
                                <w:rPr>
                                  <w:rFonts w:ascii="Arial"/>
                                  <w:sz w:val="10"/>
                                </w:rPr>
                              </w:pPr>
                              <w:r>
                                <w:rPr>
                                  <w:rFonts w:ascii="Arial"/>
                                  <w:sz w:val="10"/>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107" style="position:absolute;left:0;text-align:left;margin-left:78.1pt;margin-top:8.1pt;width:364.15pt;height:49.6pt;z-index:-251631616;mso-position-horizontal-relative:page;mso-position-vertical-relative:text" coordorigin="1562,162" coordsize="7283,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">
                <v:shape id="Picture 28" o:spid="_x0000_s1108" type="#_x0000_t75" style="position:absolute;left:1562;top:161;width:7283;height: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">
                  <v:imagedata r:id="rId125" o:title=""/>
                </v:shape>
                <v:shape id="_x0000_s1109" type="#_x0000_t202" style="position:absolute;left:1680;top:388;width:39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DD2041" w:rsidRDefault="00800FC5">
                        <w:pPr>
                          <w:spacing w:line="156" w:lineRule="exact"/>
                          <w:rPr>
                            <w:rFonts w:ascii="Arial"/>
                            <w:sz w:val="14"/>
                          </w:rPr>
                        </w:pPr>
                        <w:r>
                          <w:rPr>
                            <w:rFonts w:ascii="Arial"/>
                            <w:sz w:val="14"/>
                          </w:rPr>
                          <w:t>Model</w:t>
                        </w:r>
                      </w:p>
                    </w:txbxContent>
                  </v:textbox>
                </v:shape>
                <v:shape id="_x0000_s1110" type="#_x0000_t202" style="position:absolute;left:3620;top:220;width:539;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DD2041" w:rsidRDefault="00800FC5">
                        <w:pPr>
                          <w:spacing w:line="249" w:lineRule="auto"/>
                          <w:ind w:right="15" w:firstLine="60"/>
                          <w:rPr>
                            <w:rFonts w:ascii="Arial"/>
                            <w:sz w:val="14"/>
                          </w:rPr>
                        </w:pPr>
                        <w:r>
                          <w:rPr>
                            <w:rFonts w:ascii="Arial"/>
                            <w:sz w:val="14"/>
                          </w:rPr>
                          <w:t xml:space="preserve">Sum of </w:t>
                        </w:r>
                        <w:r>
                          <w:rPr>
                            <w:rFonts w:ascii="Arial"/>
                            <w:w w:val="95"/>
                            <w:sz w:val="14"/>
                          </w:rPr>
                          <w:t>Squares</w:t>
                        </w:r>
                      </w:p>
                    </w:txbxContent>
                  </v:textbox>
                </v:shape>
                <v:shape id="_x0000_s1111" type="#_x0000_t202" style="position:absolute;left:5007;top:388;width:13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DD2041" w:rsidRDefault="00800FC5">
                        <w:pPr>
                          <w:spacing w:line="156" w:lineRule="exact"/>
                          <w:rPr>
                            <w:rFonts w:ascii="Arial"/>
                            <w:sz w:val="14"/>
                          </w:rPr>
                        </w:pPr>
                        <w:r>
                          <w:rPr>
                            <w:rFonts w:ascii="Arial"/>
                            <w:sz w:val="14"/>
                          </w:rPr>
                          <w:t>df</w:t>
                        </w:r>
                      </w:p>
                    </w:txbxContent>
                  </v:textbox>
                </v:shape>
                <v:shape id="_x0000_s1112" type="#_x0000_t202" style="position:absolute;left:5910;top:388;width:858;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DD2041" w:rsidRDefault="00800FC5">
                        <w:pPr>
                          <w:spacing w:line="156" w:lineRule="exact"/>
                          <w:rPr>
                            <w:rFonts w:ascii="Arial"/>
                            <w:sz w:val="14"/>
                          </w:rPr>
                        </w:pPr>
                        <w:r>
                          <w:rPr>
                            <w:rFonts w:ascii="Arial"/>
                            <w:sz w:val="14"/>
                          </w:rPr>
                          <w:t>Mean Square</w:t>
                        </w:r>
                      </w:p>
                    </w:txbxContent>
                  </v:textbox>
                </v:shape>
                <v:shape id="Text Box 23" o:spid="_x0000_s1113" type="#_x0000_t202" style="position:absolute;left:7323;top:388;width:10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DD2041" w:rsidRDefault="00800FC5">
                        <w:pPr>
                          <w:spacing w:line="156" w:lineRule="exact"/>
                          <w:rPr>
                            <w:rFonts w:ascii="Arial"/>
                            <w:sz w:val="14"/>
                          </w:rPr>
                        </w:pPr>
                        <w:r>
                          <w:rPr>
                            <w:rFonts w:ascii="Arial"/>
                            <w:w w:val="99"/>
                            <w:sz w:val="14"/>
                          </w:rPr>
                          <w:t>F</w:t>
                        </w:r>
                      </w:p>
                    </w:txbxContent>
                  </v:textbox>
                </v:shape>
                <v:shape id="_x0000_s1114" type="#_x0000_t202" style="position:absolute;left:8260;top:388;width:26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DD2041" w:rsidRDefault="00800FC5">
                        <w:pPr>
                          <w:spacing w:line="156" w:lineRule="exact"/>
                          <w:rPr>
                            <w:rFonts w:ascii="Arial"/>
                            <w:sz w:val="14"/>
                          </w:rPr>
                        </w:pPr>
                        <w:r>
                          <w:rPr>
                            <w:rFonts w:ascii="Arial"/>
                            <w:sz w:val="14"/>
                          </w:rPr>
                          <w:t>Sig.</w:t>
                        </w:r>
                      </w:p>
                    </w:txbxContent>
                  </v:textbox>
                </v:shape>
                <v:shape id="_x0000_s1115" type="#_x0000_t202" style="position:absolute;left:8706;top:531;width:77;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DD2041" w:rsidRDefault="00800FC5">
                        <w:pPr>
                          <w:spacing w:line="112" w:lineRule="exact"/>
                          <w:rPr>
                            <w:rFonts w:ascii="Arial"/>
                            <w:sz w:val="10"/>
                          </w:rPr>
                        </w:pPr>
                        <w:r>
                          <w:rPr>
                            <w:rFonts w:ascii="Arial"/>
                            <w:sz w:val="10"/>
                          </w:rPr>
                          <w:t>a</w:t>
                        </w:r>
                      </w:p>
                    </w:txbxContent>
                  </v:textbox>
                </v:shape>
                <w10:wrap anchorx="page"/>
              </v:group>
            </w:pict>
          </mc:Fallback>
        </mc:AlternateContent>
      </w:r>
      <w:r w:rsidR="00800FC5">
        <w:rPr>
          <w:rFonts w:ascii="Arial"/>
          <w:b/>
          <w:sz w:val="14"/>
        </w:rPr>
        <w:t>ANOV A</w:t>
      </w:r>
    </w:p>
    <w:p w:rsidR="00DD2041" w:rsidRDefault="00DD2041">
      <w:pPr>
        <w:pStyle w:val="BodyText"/>
        <w:rPr>
          <w:rFonts w:ascii="Arial"/>
          <w:b/>
          <w:sz w:val="20"/>
        </w:rPr>
      </w:pPr>
    </w:p>
    <w:p w:rsidR="00DD2041" w:rsidRDefault="00DD2041">
      <w:pPr>
        <w:pStyle w:val="BodyText"/>
        <w:spacing w:before="7"/>
        <w:rPr>
          <w:rFonts w:ascii="Arial"/>
          <w:b/>
          <w:sz w:val="18"/>
        </w:rPr>
      </w:pPr>
    </w:p>
    <w:tbl>
      <w:tblPr>
        <w:tblW w:w="0" w:type="auto"/>
        <w:tblInd w:w="350" w:type="dxa"/>
        <w:tblLayout w:type="fixed"/>
        <w:tblCellMar>
          <w:left w:w="0" w:type="dxa"/>
          <w:right w:w="0" w:type="dxa"/>
        </w:tblCellMar>
        <w:tblLook w:val="01E0" w:firstRow="1" w:lastRow="1" w:firstColumn="1" w:lastColumn="1" w:noHBand="0" w:noVBand="0"/>
      </w:tblPr>
      <w:tblGrid>
        <w:gridCol w:w="449"/>
        <w:gridCol w:w="1354"/>
        <w:gridCol w:w="1315"/>
        <w:gridCol w:w="1118"/>
        <w:gridCol w:w="1152"/>
        <w:gridCol w:w="1104"/>
        <w:gridCol w:w="677"/>
      </w:tblGrid>
      <w:tr w:rsidR="00DD2041">
        <w:trPr>
          <w:trHeight w:val="159"/>
        </w:trPr>
        <w:tc>
          <w:tcPr>
            <w:tcW w:w="449" w:type="dxa"/>
          </w:tcPr>
          <w:p w:rsidR="00DD2041" w:rsidRDefault="00800FC5">
            <w:pPr>
              <w:pStyle w:val="TableParagraph"/>
              <w:spacing w:line="140" w:lineRule="exact"/>
              <w:ind w:left="50"/>
              <w:rPr>
                <w:rFonts w:ascii="Arial"/>
                <w:sz w:val="14"/>
              </w:rPr>
            </w:pPr>
            <w:r>
              <w:rPr>
                <w:rFonts w:ascii="Arial"/>
                <w:w w:val="99"/>
                <w:sz w:val="14"/>
              </w:rPr>
              <w:t>1</w:t>
            </w:r>
          </w:p>
        </w:tc>
        <w:tc>
          <w:tcPr>
            <w:tcW w:w="1354" w:type="dxa"/>
          </w:tcPr>
          <w:p w:rsidR="00DD2041" w:rsidRDefault="00800FC5">
            <w:pPr>
              <w:pStyle w:val="TableParagraph"/>
              <w:spacing w:line="140" w:lineRule="exact"/>
              <w:ind w:left="320"/>
              <w:rPr>
                <w:rFonts w:ascii="Arial"/>
                <w:sz w:val="14"/>
              </w:rPr>
            </w:pPr>
            <w:r>
              <w:rPr>
                <w:rFonts w:ascii="Arial"/>
                <w:sz w:val="14"/>
              </w:rPr>
              <w:t>Regres sion</w:t>
            </w:r>
          </w:p>
        </w:tc>
        <w:tc>
          <w:tcPr>
            <w:tcW w:w="1315" w:type="dxa"/>
          </w:tcPr>
          <w:p w:rsidR="00DD2041" w:rsidRDefault="00800FC5">
            <w:pPr>
              <w:pStyle w:val="TableParagraph"/>
              <w:spacing w:line="140" w:lineRule="exact"/>
              <w:ind w:left="287"/>
              <w:rPr>
                <w:rFonts w:ascii="Arial"/>
                <w:sz w:val="14"/>
              </w:rPr>
            </w:pPr>
            <w:r>
              <w:rPr>
                <w:rFonts w:ascii="Arial"/>
                <w:sz w:val="14"/>
              </w:rPr>
              <w:t>246.782</w:t>
            </w:r>
          </w:p>
        </w:tc>
        <w:tc>
          <w:tcPr>
            <w:tcW w:w="1118" w:type="dxa"/>
          </w:tcPr>
          <w:p w:rsidR="00DD2041" w:rsidRDefault="00800FC5">
            <w:pPr>
              <w:pStyle w:val="TableParagraph"/>
              <w:spacing w:line="140" w:lineRule="exact"/>
              <w:ind w:right="417"/>
              <w:jc w:val="right"/>
              <w:rPr>
                <w:rFonts w:ascii="Arial"/>
                <w:sz w:val="14"/>
              </w:rPr>
            </w:pPr>
            <w:r>
              <w:rPr>
                <w:rFonts w:ascii="Arial"/>
                <w:w w:val="99"/>
                <w:sz w:val="14"/>
              </w:rPr>
              <w:t>3</w:t>
            </w:r>
          </w:p>
        </w:tc>
        <w:tc>
          <w:tcPr>
            <w:tcW w:w="1152" w:type="dxa"/>
          </w:tcPr>
          <w:p w:rsidR="00DD2041" w:rsidRDefault="00800FC5">
            <w:pPr>
              <w:pStyle w:val="TableParagraph"/>
              <w:spacing w:line="140" w:lineRule="exact"/>
              <w:ind w:right="308"/>
              <w:jc w:val="right"/>
              <w:rPr>
                <w:rFonts w:ascii="Arial"/>
                <w:sz w:val="14"/>
              </w:rPr>
            </w:pPr>
            <w:r>
              <w:rPr>
                <w:rFonts w:ascii="Arial"/>
                <w:sz w:val="14"/>
              </w:rPr>
              <w:t>82.261</w:t>
            </w:r>
          </w:p>
        </w:tc>
        <w:tc>
          <w:tcPr>
            <w:tcW w:w="1104" w:type="dxa"/>
          </w:tcPr>
          <w:p w:rsidR="00DD2041" w:rsidRDefault="00800FC5">
            <w:pPr>
              <w:pStyle w:val="TableParagraph"/>
              <w:spacing w:line="140" w:lineRule="exact"/>
              <w:ind w:left="283"/>
              <w:rPr>
                <w:rFonts w:ascii="Arial"/>
                <w:sz w:val="14"/>
              </w:rPr>
            </w:pPr>
            <w:r>
              <w:rPr>
                <w:rFonts w:ascii="Arial"/>
                <w:sz w:val="14"/>
              </w:rPr>
              <w:t>33.096</w:t>
            </w:r>
          </w:p>
        </w:tc>
        <w:tc>
          <w:tcPr>
            <w:tcW w:w="677" w:type="dxa"/>
          </w:tcPr>
          <w:p w:rsidR="00DD2041" w:rsidRDefault="00800FC5">
            <w:pPr>
              <w:pStyle w:val="TableParagraph"/>
              <w:spacing w:before="20" w:line="119" w:lineRule="exact"/>
              <w:ind w:left="387"/>
              <w:rPr>
                <w:rFonts w:ascii="Arial"/>
                <w:sz w:val="12"/>
              </w:rPr>
            </w:pPr>
            <w:r>
              <w:rPr>
                <w:rFonts w:ascii="Arial"/>
                <w:sz w:val="12"/>
              </w:rPr>
              <w:t>.000</w:t>
            </w:r>
          </w:p>
        </w:tc>
      </w:tr>
      <w:tr w:rsidR="00DD2041">
        <w:trPr>
          <w:trHeight w:val="177"/>
        </w:trPr>
        <w:tc>
          <w:tcPr>
            <w:tcW w:w="449" w:type="dxa"/>
          </w:tcPr>
          <w:p w:rsidR="00DD2041" w:rsidRDefault="00DD2041">
            <w:pPr>
              <w:pStyle w:val="TableParagraph"/>
              <w:rPr>
                <w:sz w:val="10"/>
              </w:rPr>
            </w:pPr>
          </w:p>
        </w:tc>
        <w:tc>
          <w:tcPr>
            <w:tcW w:w="1354" w:type="dxa"/>
          </w:tcPr>
          <w:p w:rsidR="00DD2041" w:rsidRDefault="00800FC5">
            <w:pPr>
              <w:pStyle w:val="TableParagraph"/>
              <w:spacing w:line="157" w:lineRule="exact"/>
              <w:ind w:left="320"/>
              <w:rPr>
                <w:rFonts w:ascii="Arial"/>
                <w:sz w:val="14"/>
              </w:rPr>
            </w:pPr>
            <w:r>
              <w:rPr>
                <w:rFonts w:ascii="Arial"/>
                <w:sz w:val="14"/>
              </w:rPr>
              <w:t>Residual</w:t>
            </w:r>
          </w:p>
        </w:tc>
        <w:tc>
          <w:tcPr>
            <w:tcW w:w="1315" w:type="dxa"/>
          </w:tcPr>
          <w:p w:rsidR="00DD2041" w:rsidRDefault="00800FC5">
            <w:pPr>
              <w:pStyle w:val="TableParagraph"/>
              <w:spacing w:line="157" w:lineRule="exact"/>
              <w:ind w:left="287"/>
              <w:rPr>
                <w:rFonts w:ascii="Arial"/>
                <w:sz w:val="14"/>
              </w:rPr>
            </w:pPr>
            <w:r>
              <w:rPr>
                <w:rFonts w:ascii="Arial"/>
                <w:sz w:val="14"/>
              </w:rPr>
              <w:t>238.608</w:t>
            </w:r>
          </w:p>
        </w:tc>
        <w:tc>
          <w:tcPr>
            <w:tcW w:w="1118" w:type="dxa"/>
          </w:tcPr>
          <w:p w:rsidR="00DD2041" w:rsidRDefault="00800FC5">
            <w:pPr>
              <w:pStyle w:val="TableParagraph"/>
              <w:spacing w:line="157" w:lineRule="exact"/>
              <w:ind w:right="441"/>
              <w:jc w:val="right"/>
              <w:rPr>
                <w:rFonts w:ascii="Arial"/>
                <w:sz w:val="14"/>
              </w:rPr>
            </w:pPr>
            <w:r>
              <w:rPr>
                <w:rFonts w:ascii="Arial"/>
                <w:w w:val="95"/>
                <w:sz w:val="14"/>
              </w:rPr>
              <w:t>96</w:t>
            </w:r>
          </w:p>
        </w:tc>
        <w:tc>
          <w:tcPr>
            <w:tcW w:w="1152" w:type="dxa"/>
          </w:tcPr>
          <w:p w:rsidR="00DD2041" w:rsidRDefault="00800FC5">
            <w:pPr>
              <w:pStyle w:val="TableParagraph"/>
              <w:spacing w:line="157" w:lineRule="exact"/>
              <w:ind w:right="287"/>
              <w:jc w:val="right"/>
              <w:rPr>
                <w:rFonts w:ascii="Arial"/>
                <w:sz w:val="14"/>
              </w:rPr>
            </w:pPr>
            <w:r>
              <w:rPr>
                <w:rFonts w:ascii="Arial"/>
                <w:sz w:val="14"/>
              </w:rPr>
              <w:t>2.486</w:t>
            </w:r>
          </w:p>
        </w:tc>
        <w:tc>
          <w:tcPr>
            <w:tcW w:w="1104" w:type="dxa"/>
          </w:tcPr>
          <w:p w:rsidR="00DD2041" w:rsidRDefault="00DD2041">
            <w:pPr>
              <w:pStyle w:val="TableParagraph"/>
              <w:rPr>
                <w:sz w:val="10"/>
              </w:rPr>
            </w:pPr>
          </w:p>
        </w:tc>
        <w:tc>
          <w:tcPr>
            <w:tcW w:w="677" w:type="dxa"/>
          </w:tcPr>
          <w:p w:rsidR="00DD2041" w:rsidRDefault="00DD2041">
            <w:pPr>
              <w:pStyle w:val="TableParagraph"/>
              <w:rPr>
                <w:sz w:val="10"/>
              </w:rPr>
            </w:pPr>
          </w:p>
        </w:tc>
      </w:tr>
      <w:tr w:rsidR="00DD2041">
        <w:trPr>
          <w:trHeight w:val="176"/>
        </w:trPr>
        <w:tc>
          <w:tcPr>
            <w:tcW w:w="449" w:type="dxa"/>
          </w:tcPr>
          <w:p w:rsidR="00DD2041" w:rsidRDefault="00DD2041">
            <w:pPr>
              <w:pStyle w:val="TableParagraph"/>
              <w:rPr>
                <w:sz w:val="10"/>
              </w:rPr>
            </w:pPr>
          </w:p>
        </w:tc>
        <w:tc>
          <w:tcPr>
            <w:tcW w:w="1354" w:type="dxa"/>
          </w:tcPr>
          <w:p w:rsidR="00DD2041" w:rsidRDefault="00800FC5">
            <w:pPr>
              <w:pStyle w:val="TableParagraph"/>
              <w:spacing w:before="15" w:line="141" w:lineRule="exact"/>
              <w:ind w:left="320"/>
              <w:rPr>
                <w:rFonts w:ascii="Arial"/>
                <w:sz w:val="14"/>
              </w:rPr>
            </w:pPr>
            <w:r>
              <w:rPr>
                <w:rFonts w:ascii="Arial"/>
                <w:sz w:val="14"/>
              </w:rPr>
              <w:t>Total</w:t>
            </w:r>
          </w:p>
        </w:tc>
        <w:tc>
          <w:tcPr>
            <w:tcW w:w="1315" w:type="dxa"/>
          </w:tcPr>
          <w:p w:rsidR="00DD2041" w:rsidRDefault="00800FC5">
            <w:pPr>
              <w:pStyle w:val="TableParagraph"/>
              <w:spacing w:before="15" w:line="141" w:lineRule="exact"/>
              <w:ind w:left="287"/>
              <w:rPr>
                <w:rFonts w:ascii="Arial"/>
                <w:sz w:val="14"/>
              </w:rPr>
            </w:pPr>
            <w:r>
              <w:rPr>
                <w:rFonts w:ascii="Arial"/>
                <w:sz w:val="14"/>
              </w:rPr>
              <w:t>485.390</w:t>
            </w:r>
          </w:p>
        </w:tc>
        <w:tc>
          <w:tcPr>
            <w:tcW w:w="1118" w:type="dxa"/>
          </w:tcPr>
          <w:p w:rsidR="00DD2041" w:rsidRDefault="00800FC5">
            <w:pPr>
              <w:pStyle w:val="TableParagraph"/>
              <w:spacing w:before="15" w:line="141" w:lineRule="exact"/>
              <w:ind w:right="441"/>
              <w:jc w:val="right"/>
              <w:rPr>
                <w:rFonts w:ascii="Arial"/>
                <w:sz w:val="14"/>
              </w:rPr>
            </w:pPr>
            <w:r>
              <w:rPr>
                <w:rFonts w:ascii="Arial"/>
                <w:w w:val="95"/>
                <w:sz w:val="14"/>
              </w:rPr>
              <w:t>99</w:t>
            </w:r>
          </w:p>
        </w:tc>
        <w:tc>
          <w:tcPr>
            <w:tcW w:w="1152" w:type="dxa"/>
          </w:tcPr>
          <w:p w:rsidR="00DD2041" w:rsidRDefault="00DD2041">
            <w:pPr>
              <w:pStyle w:val="TableParagraph"/>
              <w:rPr>
                <w:sz w:val="10"/>
              </w:rPr>
            </w:pPr>
          </w:p>
        </w:tc>
        <w:tc>
          <w:tcPr>
            <w:tcW w:w="1104" w:type="dxa"/>
          </w:tcPr>
          <w:p w:rsidR="00DD2041" w:rsidRDefault="00DD2041">
            <w:pPr>
              <w:pStyle w:val="TableParagraph"/>
              <w:rPr>
                <w:sz w:val="10"/>
              </w:rPr>
            </w:pPr>
          </w:p>
        </w:tc>
        <w:tc>
          <w:tcPr>
            <w:tcW w:w="677" w:type="dxa"/>
          </w:tcPr>
          <w:p w:rsidR="00DD2041" w:rsidRDefault="00DD2041">
            <w:pPr>
              <w:pStyle w:val="TableParagraph"/>
              <w:rPr>
                <w:sz w:val="10"/>
              </w:rPr>
            </w:pPr>
          </w:p>
        </w:tc>
      </w:tr>
    </w:tbl>
    <w:p w:rsidR="00DD2041" w:rsidRDefault="00800FC5">
      <w:pPr>
        <w:pStyle w:val="ListParagraph"/>
        <w:numPr>
          <w:ilvl w:val="2"/>
          <w:numId w:val="19"/>
        </w:numPr>
        <w:tabs>
          <w:tab w:val="left" w:pos="821"/>
        </w:tabs>
        <w:spacing w:before="67"/>
        <w:rPr>
          <w:rFonts w:ascii="Arial"/>
          <w:sz w:val="14"/>
        </w:rPr>
      </w:pPr>
      <w:r>
        <w:rPr>
          <w:rFonts w:ascii="Arial"/>
          <w:sz w:val="14"/>
        </w:rPr>
        <w:t>Predic tors : (Constant), Promos i, Harga, Kualitas Pelay</w:t>
      </w:r>
      <w:r>
        <w:rPr>
          <w:rFonts w:ascii="Arial"/>
          <w:spacing w:val="-5"/>
          <w:sz w:val="14"/>
        </w:rPr>
        <w:t xml:space="preserve"> </w:t>
      </w:r>
      <w:r>
        <w:rPr>
          <w:rFonts w:ascii="Arial"/>
          <w:sz w:val="14"/>
        </w:rPr>
        <w:t>anan</w:t>
      </w:r>
    </w:p>
    <w:p w:rsidR="00DD2041" w:rsidRDefault="00800FC5">
      <w:pPr>
        <w:pStyle w:val="ListParagraph"/>
        <w:numPr>
          <w:ilvl w:val="2"/>
          <w:numId w:val="19"/>
        </w:numPr>
        <w:tabs>
          <w:tab w:val="left" w:pos="821"/>
        </w:tabs>
        <w:spacing w:before="67"/>
        <w:rPr>
          <w:rFonts w:ascii="Arial"/>
          <w:sz w:val="14"/>
        </w:rPr>
      </w:pPr>
      <w:r>
        <w:rPr>
          <w:rFonts w:ascii="Arial"/>
          <w:sz w:val="14"/>
        </w:rPr>
        <w:t>Dependent Variable: Loyalitas</w:t>
      </w:r>
      <w:r>
        <w:rPr>
          <w:rFonts w:ascii="Arial"/>
          <w:spacing w:val="-19"/>
          <w:sz w:val="14"/>
        </w:rPr>
        <w:t xml:space="preserve"> </w:t>
      </w:r>
      <w:r>
        <w:rPr>
          <w:rFonts w:ascii="Arial"/>
          <w:sz w:val="14"/>
        </w:rPr>
        <w:t>Pengunjung</w:t>
      </w:r>
    </w:p>
    <w:p w:rsidR="00DD2041" w:rsidRDefault="00DD2041">
      <w:pPr>
        <w:pStyle w:val="BodyText"/>
        <w:rPr>
          <w:rFonts w:ascii="Arial"/>
          <w:sz w:val="16"/>
        </w:rPr>
      </w:pPr>
    </w:p>
    <w:p w:rsidR="00DD2041" w:rsidRDefault="00800FC5">
      <w:pPr>
        <w:pStyle w:val="Heading3"/>
        <w:spacing w:before="135" w:line="235" w:lineRule="auto"/>
        <w:ind w:left="400" w:right="517" w:firstLine="359"/>
        <w:jc w:val="both"/>
      </w:pPr>
      <w:r>
        <w:t>Nilai signifikansi pengaruh kualitas pelayanan, harga, dan promosi sebesar 0,000 &lt; 0,05 yang berarti kualitas pelayanan, harga dan promosi secara simultan berpengaruh signifikan terhadap loyalitas</w:t>
      </w:r>
      <w:r>
        <w:rPr>
          <w:spacing w:val="-1"/>
        </w:rPr>
        <w:t xml:space="preserve"> </w:t>
      </w:r>
      <w:r>
        <w:t>pengunjung</w:t>
      </w:r>
    </w:p>
    <w:p w:rsidR="00DD2041" w:rsidRDefault="00800FC5">
      <w:pPr>
        <w:spacing w:before="160" w:line="172" w:lineRule="exact"/>
        <w:ind w:left="2873"/>
        <w:rPr>
          <w:rFonts w:ascii="Arial"/>
          <w:sz w:val="20"/>
        </w:rPr>
      </w:pPr>
      <w:r>
        <w:rPr>
          <w:rFonts w:ascii="Arial"/>
          <w:w w:val="90"/>
          <w:sz w:val="20"/>
        </w:rPr>
        <w:t>2</w:t>
      </w:r>
    </w:p>
    <w:p w:rsidR="00DD2041" w:rsidRDefault="00800FC5">
      <w:pPr>
        <w:pStyle w:val="Heading3"/>
        <w:spacing w:line="218" w:lineRule="exact"/>
        <w:ind w:left="160"/>
        <w:rPr>
          <w:rFonts w:ascii="Arial"/>
        </w:rPr>
      </w:pPr>
      <w:r>
        <w:rPr>
          <w:rFonts w:ascii="Arial"/>
        </w:rPr>
        <w:t>Uji Koefisien Determinasi (R )</w:t>
      </w:r>
    </w:p>
    <w:p w:rsidR="00DD2041" w:rsidRDefault="00800FC5">
      <w:pPr>
        <w:spacing w:before="105" w:line="172" w:lineRule="exact"/>
        <w:ind w:left="1366"/>
        <w:jc w:val="center"/>
        <w:rPr>
          <w:rFonts w:ascii="Arial"/>
          <w:sz w:val="20"/>
        </w:rPr>
      </w:pPr>
      <w:r>
        <w:rPr>
          <w:rFonts w:ascii="Arial"/>
          <w:w w:val="90"/>
          <w:sz w:val="20"/>
        </w:rPr>
        <w:t>2</w:t>
      </w:r>
    </w:p>
    <w:p w:rsidR="00DD2041" w:rsidRDefault="00800FC5">
      <w:pPr>
        <w:pStyle w:val="Heading3"/>
        <w:spacing w:line="218" w:lineRule="exact"/>
        <w:ind w:left="1420"/>
        <w:rPr>
          <w:rFonts w:ascii="Arial"/>
        </w:rPr>
      </w:pPr>
      <w:r>
        <w:rPr>
          <w:rFonts w:ascii="Arial"/>
        </w:rPr>
        <w:t>Tabel 9. Hasi</w:t>
      </w:r>
      <w:r>
        <w:rPr>
          <w:rFonts w:ascii="Arial"/>
        </w:rPr>
        <w:t>l Uji Koefisien Determinasi (R )</w:t>
      </w:r>
    </w:p>
    <w:p w:rsidR="00DD2041" w:rsidRDefault="00DD2041">
      <w:pPr>
        <w:pStyle w:val="BodyText"/>
        <w:spacing w:before="9"/>
        <w:rPr>
          <w:rFonts w:ascii="Arial"/>
          <w:sz w:val="20"/>
        </w:rPr>
      </w:pPr>
    </w:p>
    <w:p w:rsidR="00DD2041" w:rsidRDefault="00800FC5">
      <w:pPr>
        <w:spacing w:line="125" w:lineRule="exact"/>
        <w:ind w:right="388"/>
        <w:jc w:val="center"/>
        <w:rPr>
          <w:rFonts w:ascii="Arial"/>
          <w:b/>
          <w:sz w:val="11"/>
        </w:rPr>
      </w:pPr>
      <w:r>
        <w:rPr>
          <w:rFonts w:ascii="Arial"/>
          <w:b/>
          <w:sz w:val="11"/>
        </w:rPr>
        <w:t>b</w:t>
      </w:r>
    </w:p>
    <w:p w:rsidR="00DD2041" w:rsidRDefault="00800FC5">
      <w:pPr>
        <w:spacing w:line="159" w:lineRule="exact"/>
        <w:ind w:left="443" w:right="1814"/>
        <w:jc w:val="center"/>
        <w:rPr>
          <w:rFonts w:ascii="Arial"/>
          <w:b/>
          <w:sz w:val="14"/>
        </w:rPr>
      </w:pPr>
      <w:r>
        <w:rPr>
          <w:noProof/>
          <w:lang w:val="en-US" w:eastAsia="en-US"/>
        </w:rPr>
        <w:drawing>
          <wp:anchor distT="0" distB="0" distL="0" distR="0" simplePos="0" relativeHeight="251661312" behindDoc="1" locked="0" layoutInCell="1" allowOverlap="1">
            <wp:simplePos x="0" y="0"/>
            <wp:positionH relativeFrom="page">
              <wp:posOffset>1000760</wp:posOffset>
            </wp:positionH>
            <wp:positionV relativeFrom="paragraph">
              <wp:posOffset>103888</wp:posOffset>
            </wp:positionV>
            <wp:extent cx="4586605" cy="390525"/>
            <wp:effectExtent l="0" t="0" r="0" b="0"/>
            <wp:wrapNone/>
            <wp:docPr id="6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126" cstate="print"/>
                    <a:stretch>
                      <a:fillRect/>
                    </a:stretch>
                  </pic:blipFill>
                  <pic:spPr>
                    <a:xfrm>
                      <a:off x="0" y="0"/>
                      <a:ext cx="4586605" cy="390525"/>
                    </a:xfrm>
                    <a:prstGeom prst="rect">
                      <a:avLst/>
                    </a:prstGeom>
                  </pic:spPr>
                </pic:pic>
              </a:graphicData>
            </a:graphic>
          </wp:anchor>
        </w:drawing>
      </w:r>
      <w:r>
        <w:rPr>
          <w:rFonts w:ascii="Arial"/>
          <w:b/>
          <w:sz w:val="14"/>
        </w:rPr>
        <w:t>Model Summary</w:t>
      </w:r>
    </w:p>
    <w:p w:rsidR="00DD2041" w:rsidRDefault="00800FC5">
      <w:pPr>
        <w:tabs>
          <w:tab w:val="left" w:pos="4927"/>
          <w:tab w:val="left" w:pos="6673"/>
        </w:tabs>
        <w:spacing w:before="65"/>
        <w:ind w:left="441" w:firstLine="3139"/>
        <w:rPr>
          <w:rFonts w:ascii="Arial"/>
          <w:sz w:val="14"/>
        </w:rPr>
      </w:pPr>
      <w:r>
        <w:rPr>
          <w:rFonts w:ascii="Arial"/>
          <w:sz w:val="14"/>
        </w:rPr>
        <w:t>Adjusted</w:t>
      </w:r>
      <w:r>
        <w:rPr>
          <w:rFonts w:ascii="Arial"/>
          <w:sz w:val="14"/>
        </w:rPr>
        <w:tab/>
        <w:t>Std.</w:t>
      </w:r>
      <w:r>
        <w:rPr>
          <w:rFonts w:ascii="Arial"/>
          <w:spacing w:val="-3"/>
          <w:sz w:val="14"/>
        </w:rPr>
        <w:t xml:space="preserve"> </w:t>
      </w:r>
      <w:r>
        <w:rPr>
          <w:rFonts w:ascii="Arial"/>
          <w:sz w:val="14"/>
        </w:rPr>
        <w:t>Error</w:t>
      </w:r>
      <w:r>
        <w:rPr>
          <w:rFonts w:ascii="Arial"/>
          <w:spacing w:val="-2"/>
          <w:sz w:val="14"/>
        </w:rPr>
        <w:t xml:space="preserve"> </w:t>
      </w:r>
      <w:r>
        <w:rPr>
          <w:rFonts w:ascii="Arial"/>
          <w:sz w:val="14"/>
        </w:rPr>
        <w:t>of</w:t>
      </w:r>
      <w:r>
        <w:rPr>
          <w:rFonts w:ascii="Arial"/>
          <w:sz w:val="14"/>
        </w:rPr>
        <w:tab/>
        <w:t>Durbin-</w:t>
      </w:r>
    </w:p>
    <w:p w:rsidR="00DD2041" w:rsidRDefault="00800FC5">
      <w:pPr>
        <w:tabs>
          <w:tab w:val="left" w:pos="1703"/>
          <w:tab w:val="left" w:pos="2678"/>
          <w:tab w:val="left" w:pos="3561"/>
          <w:tab w:val="left" w:pos="4896"/>
          <w:tab w:val="left" w:pos="6656"/>
        </w:tabs>
        <w:spacing w:before="9" w:line="150" w:lineRule="exact"/>
        <w:ind w:left="441"/>
        <w:rPr>
          <w:rFonts w:ascii="Arial"/>
          <w:sz w:val="14"/>
        </w:rPr>
      </w:pPr>
      <w:r>
        <w:rPr>
          <w:rFonts w:ascii="Arial"/>
          <w:sz w:val="14"/>
        </w:rPr>
        <w:t>Model</w:t>
      </w:r>
      <w:r>
        <w:rPr>
          <w:rFonts w:ascii="Arial"/>
          <w:sz w:val="14"/>
        </w:rPr>
        <w:tab/>
        <w:t>R</w:t>
      </w:r>
      <w:r>
        <w:rPr>
          <w:rFonts w:ascii="Arial"/>
          <w:sz w:val="14"/>
        </w:rPr>
        <w:tab/>
        <w:t>R</w:t>
      </w:r>
      <w:r>
        <w:rPr>
          <w:rFonts w:ascii="Arial"/>
          <w:spacing w:val="-3"/>
          <w:sz w:val="14"/>
        </w:rPr>
        <w:t xml:space="preserve"> </w:t>
      </w:r>
      <w:r>
        <w:rPr>
          <w:rFonts w:ascii="Arial"/>
          <w:sz w:val="14"/>
        </w:rPr>
        <w:t>Square</w:t>
      </w:r>
      <w:r>
        <w:rPr>
          <w:rFonts w:ascii="Arial"/>
          <w:sz w:val="14"/>
        </w:rPr>
        <w:tab/>
        <w:t>R</w:t>
      </w:r>
      <w:r>
        <w:rPr>
          <w:rFonts w:ascii="Arial"/>
          <w:spacing w:val="-3"/>
          <w:sz w:val="14"/>
        </w:rPr>
        <w:t xml:space="preserve"> </w:t>
      </w:r>
      <w:r>
        <w:rPr>
          <w:rFonts w:ascii="Arial"/>
          <w:sz w:val="14"/>
        </w:rPr>
        <w:t>Square</w:t>
      </w:r>
      <w:r>
        <w:rPr>
          <w:rFonts w:ascii="Arial"/>
          <w:sz w:val="14"/>
        </w:rPr>
        <w:tab/>
        <w:t>the</w:t>
      </w:r>
      <w:r>
        <w:rPr>
          <w:rFonts w:ascii="Arial"/>
          <w:spacing w:val="-2"/>
          <w:sz w:val="14"/>
        </w:rPr>
        <w:t xml:space="preserve"> </w:t>
      </w:r>
      <w:r>
        <w:rPr>
          <w:rFonts w:ascii="Arial"/>
          <w:sz w:val="14"/>
        </w:rPr>
        <w:t>Es timate</w:t>
      </w:r>
      <w:r>
        <w:rPr>
          <w:rFonts w:ascii="Arial"/>
          <w:sz w:val="14"/>
        </w:rPr>
        <w:tab/>
        <w:t>Watson</w:t>
      </w:r>
    </w:p>
    <w:p w:rsidR="00DD2041" w:rsidRDefault="00800FC5">
      <w:pPr>
        <w:spacing w:line="100" w:lineRule="exact"/>
        <w:ind w:left="2186"/>
        <w:rPr>
          <w:rFonts w:ascii="Arial"/>
          <w:sz w:val="11"/>
        </w:rPr>
      </w:pPr>
      <w:r>
        <w:rPr>
          <w:rFonts w:ascii="Arial"/>
          <w:sz w:val="11"/>
        </w:rPr>
        <w:t>a</w:t>
      </w:r>
    </w:p>
    <w:p w:rsidR="00DD2041" w:rsidRDefault="00800FC5">
      <w:pPr>
        <w:tabs>
          <w:tab w:val="left" w:pos="1890"/>
          <w:tab w:val="left" w:pos="3036"/>
          <w:tab w:val="left" w:pos="4231"/>
          <w:tab w:val="left" w:pos="5539"/>
          <w:tab w:val="left" w:pos="6992"/>
        </w:tabs>
        <w:spacing w:line="159" w:lineRule="exact"/>
        <w:ind w:left="441"/>
        <w:rPr>
          <w:rFonts w:ascii="Arial"/>
          <w:sz w:val="14"/>
        </w:rPr>
      </w:pPr>
      <w:r>
        <w:rPr>
          <w:rFonts w:ascii="Arial"/>
          <w:sz w:val="14"/>
        </w:rPr>
        <w:t>1</w:t>
      </w:r>
      <w:r>
        <w:rPr>
          <w:rFonts w:ascii="Arial"/>
          <w:sz w:val="14"/>
        </w:rPr>
        <w:tab/>
        <w:t>.713</w:t>
      </w:r>
      <w:r>
        <w:rPr>
          <w:rFonts w:ascii="Arial"/>
          <w:sz w:val="14"/>
        </w:rPr>
        <w:tab/>
        <w:t>.508</w:t>
      </w:r>
      <w:r>
        <w:rPr>
          <w:rFonts w:ascii="Arial"/>
          <w:sz w:val="14"/>
        </w:rPr>
        <w:tab/>
        <w:t>.493</w:t>
      </w:r>
      <w:r>
        <w:rPr>
          <w:rFonts w:ascii="Arial"/>
          <w:sz w:val="14"/>
        </w:rPr>
        <w:tab/>
        <w:t>1.577</w:t>
      </w:r>
      <w:r>
        <w:rPr>
          <w:rFonts w:ascii="Arial"/>
          <w:sz w:val="14"/>
        </w:rPr>
        <w:tab/>
        <w:t>1.110</w:t>
      </w:r>
    </w:p>
    <w:p w:rsidR="00DD2041" w:rsidRDefault="00800FC5">
      <w:pPr>
        <w:pStyle w:val="ListParagraph"/>
        <w:numPr>
          <w:ilvl w:val="0"/>
          <w:numId w:val="16"/>
        </w:numPr>
        <w:tabs>
          <w:tab w:val="left" w:pos="900"/>
        </w:tabs>
        <w:spacing w:before="16"/>
        <w:ind w:hanging="223"/>
        <w:rPr>
          <w:rFonts w:ascii="Arial"/>
          <w:sz w:val="14"/>
        </w:rPr>
      </w:pPr>
      <w:r>
        <w:rPr>
          <w:rFonts w:ascii="Arial"/>
          <w:sz w:val="14"/>
        </w:rPr>
        <w:t>Predictors: (Constant), Promos i, Harga, Kualitas</w:t>
      </w:r>
      <w:r>
        <w:rPr>
          <w:rFonts w:ascii="Arial"/>
          <w:spacing w:val="-7"/>
          <w:sz w:val="14"/>
        </w:rPr>
        <w:t xml:space="preserve"> </w:t>
      </w:r>
      <w:r>
        <w:rPr>
          <w:rFonts w:ascii="Arial"/>
          <w:sz w:val="14"/>
        </w:rPr>
        <w:t>Pelayanan</w:t>
      </w:r>
    </w:p>
    <w:p w:rsidR="00DD2041" w:rsidRDefault="00800FC5">
      <w:pPr>
        <w:pStyle w:val="ListParagraph"/>
        <w:numPr>
          <w:ilvl w:val="0"/>
          <w:numId w:val="16"/>
        </w:numPr>
        <w:tabs>
          <w:tab w:val="left" w:pos="900"/>
        </w:tabs>
        <w:spacing w:before="72"/>
        <w:ind w:hanging="223"/>
        <w:rPr>
          <w:rFonts w:ascii="Arial"/>
          <w:sz w:val="14"/>
        </w:rPr>
      </w:pPr>
      <w:r>
        <w:rPr>
          <w:rFonts w:ascii="Arial"/>
          <w:sz w:val="14"/>
        </w:rPr>
        <w:t>Dependent Variable: Loyalitas</w:t>
      </w:r>
      <w:r>
        <w:rPr>
          <w:rFonts w:ascii="Arial"/>
          <w:spacing w:val="3"/>
          <w:sz w:val="14"/>
        </w:rPr>
        <w:t xml:space="preserve"> </w:t>
      </w:r>
      <w:r>
        <w:rPr>
          <w:rFonts w:ascii="Arial"/>
          <w:sz w:val="14"/>
        </w:rPr>
        <w:t>Pengunjung</w:t>
      </w:r>
    </w:p>
    <w:p w:rsidR="00DD2041" w:rsidRDefault="00DD2041">
      <w:pPr>
        <w:pStyle w:val="BodyText"/>
        <w:rPr>
          <w:rFonts w:ascii="Arial"/>
          <w:sz w:val="16"/>
        </w:rPr>
      </w:pPr>
    </w:p>
    <w:p w:rsidR="00DD2041" w:rsidRDefault="00DD2041">
      <w:pPr>
        <w:pStyle w:val="BodyText"/>
        <w:spacing w:before="4"/>
        <w:rPr>
          <w:rFonts w:ascii="Arial"/>
          <w:sz w:val="14"/>
        </w:rPr>
      </w:pPr>
    </w:p>
    <w:p w:rsidR="00DD2041" w:rsidRDefault="00800FC5">
      <w:pPr>
        <w:pStyle w:val="Heading3"/>
        <w:spacing w:line="242" w:lineRule="auto"/>
        <w:ind w:left="400" w:right="519" w:firstLine="417"/>
        <w:jc w:val="both"/>
        <w:rPr>
          <w:rFonts w:ascii="Arial"/>
        </w:rPr>
      </w:pPr>
      <w:r>
        <w:t>Berdasarkan uji koefisien determinasi (</w:t>
      </w:r>
      <w:r>
        <w:rPr>
          <w:i/>
        </w:rPr>
        <w:t>Adjusted R Square</w:t>
      </w:r>
      <w:r>
        <w:t>) sebesar 0,493 yang artinya bahwa kualitas pelayanan, harga dan promosi mampu mempengaruhi loyalitas pengunjungi sebesar 49,3% dan sisanya 50,7% dipengaruhi oleh variabel lain diluar penelitian ini. Misalnya: Lokasi dan kepuasan pelanggan</w:t>
      </w:r>
      <w:r>
        <w:rPr>
          <w:rFonts w:ascii="Arial"/>
        </w:rPr>
        <w:t>.</w:t>
      </w:r>
    </w:p>
    <w:p w:rsidR="00DD2041" w:rsidRDefault="00800FC5">
      <w:pPr>
        <w:spacing w:before="210"/>
        <w:ind w:left="160"/>
        <w:rPr>
          <w:rFonts w:ascii="Trebuchet MS"/>
          <w:b/>
          <w:sz w:val="24"/>
        </w:rPr>
      </w:pPr>
      <w:r>
        <w:rPr>
          <w:rFonts w:ascii="Trebuchet MS"/>
          <w:b/>
          <w:sz w:val="24"/>
        </w:rPr>
        <w:t>PEMBAHASAN</w:t>
      </w:r>
    </w:p>
    <w:p w:rsidR="00DD2041" w:rsidRDefault="00800FC5">
      <w:pPr>
        <w:pStyle w:val="ListParagraph"/>
        <w:numPr>
          <w:ilvl w:val="0"/>
          <w:numId w:val="15"/>
        </w:numPr>
        <w:tabs>
          <w:tab w:val="left" w:pos="401"/>
        </w:tabs>
        <w:spacing w:before="196"/>
        <w:ind w:hanging="230"/>
        <w:rPr>
          <w:sz w:val="24"/>
        </w:rPr>
      </w:pPr>
      <w:r>
        <w:rPr>
          <w:sz w:val="24"/>
        </w:rPr>
        <w:t>Pengaruh Kualitas Pelayanan terhadap Loyalitas</w:t>
      </w:r>
      <w:r>
        <w:rPr>
          <w:spacing w:val="2"/>
          <w:sz w:val="24"/>
        </w:rPr>
        <w:t xml:space="preserve"> </w:t>
      </w:r>
      <w:r>
        <w:rPr>
          <w:sz w:val="24"/>
        </w:rPr>
        <w:t>Pengunjung</w:t>
      </w:r>
    </w:p>
    <w:p w:rsidR="00DD2041" w:rsidRDefault="00800FC5">
      <w:pPr>
        <w:spacing w:before="170" w:line="232" w:lineRule="auto"/>
        <w:ind w:left="381" w:right="701" w:firstLine="417"/>
        <w:rPr>
          <w:sz w:val="24"/>
        </w:rPr>
      </w:pPr>
      <w:r>
        <w:rPr>
          <w:sz w:val="24"/>
        </w:rPr>
        <w:t>Nilai t hitung kualitas pelayanan sebesar 0,434 dengan nilai signifikansi 0,666 &gt; 0,05 hal ini menunjukkan bahwa kualitas pelayanan berpengaruh positif tetapi tidak signifikan</w:t>
      </w:r>
    </w:p>
    <w:p w:rsidR="00DD2041" w:rsidRDefault="00DD2041">
      <w:pPr>
        <w:spacing w:line="232" w:lineRule="auto"/>
        <w:rPr>
          <w:sz w:val="24"/>
        </w:rPr>
        <w:sectPr w:rsidR="00DD2041">
          <w:pgSz w:w="11900" w:h="16840"/>
          <w:pgMar w:top="1120" w:right="920" w:bottom="2720" w:left="1280" w:header="713" w:footer="2497" w:gutter="0"/>
          <w:cols w:space="720"/>
        </w:sectPr>
      </w:pPr>
    </w:p>
    <w:p w:rsidR="00DD2041" w:rsidRDefault="00DD2041">
      <w:pPr>
        <w:pStyle w:val="BodyText"/>
        <w:rPr>
          <w:sz w:val="20"/>
        </w:rPr>
      </w:pPr>
    </w:p>
    <w:p w:rsidR="00DD2041" w:rsidRDefault="00800FC5">
      <w:pPr>
        <w:spacing w:before="227" w:line="237" w:lineRule="auto"/>
        <w:ind w:left="381" w:right="516"/>
        <w:jc w:val="both"/>
        <w:rPr>
          <w:sz w:val="24"/>
        </w:rPr>
      </w:pPr>
      <w:r>
        <w:rPr>
          <w:sz w:val="24"/>
        </w:rPr>
        <w:t>ter</w:t>
      </w:r>
      <w:r>
        <w:rPr>
          <w:sz w:val="24"/>
        </w:rPr>
        <w:t xml:space="preserve">hadap loyalitas pengunjung di Tenggir Park. Kualitas pelayanan tidak perlu ditingkatkan karena sudah optimal. Kualitas pelayanan adalah tingkat keunggulan yang diharapkan dan pengendalian atas tingkat keunggulan tersebut untuk memenuhi keinginan pelanggan </w:t>
      </w:r>
      <w:r>
        <w:rPr>
          <w:sz w:val="24"/>
        </w:rPr>
        <w:t>(Tjiptono, 2004:59). Kualitas pelayanan yang dilakukan oleh obyek wisata Tenggir Park dengan menunjukkan empati dan simpati yang baik kepada semua pengunjung obyek wisata Tenggir Park. Hal ini bertujuan agar image obyek wisata Tenggir Park menjadi baik dal</w:t>
      </w:r>
      <w:r>
        <w:rPr>
          <w:sz w:val="24"/>
        </w:rPr>
        <w:t>am hal kualitas pelayanan.</w:t>
      </w:r>
    </w:p>
    <w:p w:rsidR="00DD2041" w:rsidRDefault="00800FC5">
      <w:pPr>
        <w:pStyle w:val="ListParagraph"/>
        <w:numPr>
          <w:ilvl w:val="0"/>
          <w:numId w:val="15"/>
        </w:numPr>
        <w:tabs>
          <w:tab w:val="left" w:pos="401"/>
        </w:tabs>
        <w:spacing w:line="272" w:lineRule="exact"/>
        <w:ind w:hanging="230"/>
        <w:rPr>
          <w:sz w:val="24"/>
        </w:rPr>
      </w:pPr>
      <w:r>
        <w:rPr>
          <w:sz w:val="24"/>
        </w:rPr>
        <w:t>Pengaruh Harga terhadap Loyalitas</w:t>
      </w:r>
      <w:r>
        <w:rPr>
          <w:spacing w:val="2"/>
          <w:sz w:val="24"/>
        </w:rPr>
        <w:t xml:space="preserve"> </w:t>
      </w:r>
      <w:r>
        <w:rPr>
          <w:sz w:val="24"/>
        </w:rPr>
        <w:t>Pengunjung</w:t>
      </w:r>
    </w:p>
    <w:p w:rsidR="00DD2041" w:rsidRDefault="00800FC5">
      <w:pPr>
        <w:spacing w:before="17" w:line="237" w:lineRule="auto"/>
        <w:ind w:left="381" w:right="518" w:firstLine="417"/>
        <w:jc w:val="both"/>
        <w:rPr>
          <w:sz w:val="24"/>
        </w:rPr>
      </w:pPr>
      <w:r>
        <w:rPr>
          <w:sz w:val="24"/>
        </w:rPr>
        <w:t>Nilai t</w:t>
      </w:r>
      <w:r>
        <w:rPr>
          <w:sz w:val="15"/>
        </w:rPr>
        <w:t xml:space="preserve">hitung </w:t>
      </w:r>
      <w:r>
        <w:rPr>
          <w:sz w:val="24"/>
        </w:rPr>
        <w:t>Harga sebesar 5,563 dengan nilai signifikansi 0,000&lt; 0,05 hal ini menunjukkan bahwa harga berpengaruh positif dan signifikan terhadap loyalitas pengunjung di Tenggir Park</w:t>
      </w:r>
      <w:r>
        <w:rPr>
          <w:sz w:val="24"/>
        </w:rPr>
        <w:t>. Dapat disimpulkan harga jasa di wisata Tenggir Park tergolong terjangkau sehingga berdampak pada loyalitas pengunjung yang dapat dilihat dari hasil yang signifikan antara harga dan loyalitas pengunjung. Hasil ini sesuai dengan pendapat Swasta (2002) bahw</w:t>
      </w:r>
      <w:r>
        <w:rPr>
          <w:sz w:val="24"/>
        </w:rPr>
        <w:t>a harga sering dijadikan indikator bagi pengunjung dimana pengunjung sering memilih harga yang lebih terjangkau. Dalam hal ini, yang dimaksud terjangkau adalah kesesuaian dengan kualitas pelayanan dengan harga yang harus dibayarkan.</w:t>
      </w:r>
    </w:p>
    <w:p w:rsidR="00DD2041" w:rsidRDefault="00800FC5">
      <w:pPr>
        <w:pStyle w:val="ListParagraph"/>
        <w:numPr>
          <w:ilvl w:val="0"/>
          <w:numId w:val="15"/>
        </w:numPr>
        <w:tabs>
          <w:tab w:val="left" w:pos="401"/>
        </w:tabs>
        <w:spacing w:before="4"/>
        <w:ind w:hanging="230"/>
        <w:rPr>
          <w:sz w:val="24"/>
        </w:rPr>
      </w:pPr>
      <w:r>
        <w:rPr>
          <w:sz w:val="24"/>
        </w:rPr>
        <w:t>Pengaruh Promosi terhad</w:t>
      </w:r>
      <w:r>
        <w:rPr>
          <w:sz w:val="24"/>
        </w:rPr>
        <w:t>ap Loyalitas</w:t>
      </w:r>
      <w:r>
        <w:rPr>
          <w:spacing w:val="1"/>
          <w:sz w:val="24"/>
        </w:rPr>
        <w:t xml:space="preserve"> </w:t>
      </w:r>
      <w:r>
        <w:rPr>
          <w:sz w:val="24"/>
        </w:rPr>
        <w:t>Pengunjung</w:t>
      </w:r>
    </w:p>
    <w:p w:rsidR="00DD2041" w:rsidRDefault="00800FC5">
      <w:pPr>
        <w:spacing w:before="9"/>
        <w:ind w:left="381" w:right="516" w:firstLine="417"/>
        <w:jc w:val="both"/>
        <w:rPr>
          <w:sz w:val="24"/>
        </w:rPr>
      </w:pPr>
      <w:r>
        <w:rPr>
          <w:sz w:val="24"/>
        </w:rPr>
        <w:t>Nilai t</w:t>
      </w:r>
      <w:r>
        <w:rPr>
          <w:sz w:val="15"/>
        </w:rPr>
        <w:t xml:space="preserve">hitung </w:t>
      </w:r>
      <w:r>
        <w:rPr>
          <w:sz w:val="24"/>
        </w:rPr>
        <w:t>Promosi sebesar 1,768 dengan nilai signifikansi 0,080 &gt; 0,05 hal ini menunjukkan bahwa promosi berpengaruh positif tetapi tidak signifikan terhadap loyalitas pengunjung di Tenggir Park. Promosi tidak perlu ditingkatkan</w:t>
      </w:r>
      <w:r>
        <w:rPr>
          <w:sz w:val="24"/>
        </w:rPr>
        <w:t xml:space="preserve"> karena sudah optimal. Promosi adalah komunikasi perusahaan kepada konsumen terhadap produk atau jasa yang dihasilkan dalam usaha untuk membangun hubungan yang menguntungkan (Kotler dan Amstrong, 2008:116). Promosi yang dilakukan oleh obyek wisata Tenggir </w:t>
      </w:r>
      <w:r>
        <w:rPr>
          <w:sz w:val="24"/>
        </w:rPr>
        <w:t>Park melalui media komunikasi. Media komunikasi yang digunakan di wisata Tenggir Park seperti: baliho, internet dan media sosial instagram. Dalam hal ini yang dimaksud semakin menarik promosi yang disampaikan dengan mengoptimalkan repost foto, informasi ya</w:t>
      </w:r>
      <w:r>
        <w:rPr>
          <w:sz w:val="24"/>
        </w:rPr>
        <w:t>ng jelas dan caption yang menarik maka pengunjung menjadi tertarik untuk mengunjungi obyek wisata Tenggir Park.</w:t>
      </w:r>
    </w:p>
    <w:p w:rsidR="00DD2041" w:rsidRDefault="00DD2041">
      <w:pPr>
        <w:pStyle w:val="BodyText"/>
        <w:rPr>
          <w:sz w:val="26"/>
        </w:rPr>
      </w:pPr>
    </w:p>
    <w:p w:rsidR="00DD2041" w:rsidRDefault="00DD2041">
      <w:pPr>
        <w:pStyle w:val="BodyText"/>
        <w:spacing w:before="10"/>
        <w:rPr>
          <w:sz w:val="36"/>
        </w:rPr>
      </w:pPr>
    </w:p>
    <w:p w:rsidR="00DD2041" w:rsidRDefault="00800FC5">
      <w:pPr>
        <w:pStyle w:val="Heading6"/>
        <w:tabs>
          <w:tab w:val="left" w:pos="578"/>
        </w:tabs>
        <w:ind w:left="0" w:right="209"/>
        <w:jc w:val="center"/>
      </w:pPr>
      <w:r>
        <w:t>5.</w:t>
      </w:r>
      <w:r>
        <w:tab/>
        <w:t>KESIMPULAN</w:t>
      </w:r>
    </w:p>
    <w:p w:rsidR="00DD2041" w:rsidRDefault="00800FC5">
      <w:pPr>
        <w:spacing w:before="210"/>
        <w:ind w:left="160"/>
        <w:rPr>
          <w:rFonts w:ascii="Trebuchet MS"/>
          <w:b/>
          <w:sz w:val="24"/>
        </w:rPr>
      </w:pPr>
      <w:r>
        <w:rPr>
          <w:rFonts w:ascii="Trebuchet MS"/>
          <w:b/>
          <w:sz w:val="24"/>
        </w:rPr>
        <w:t>Kesimpulan</w:t>
      </w:r>
    </w:p>
    <w:p w:rsidR="00DD2041" w:rsidRDefault="00800FC5">
      <w:pPr>
        <w:spacing w:before="193"/>
        <w:ind w:left="599"/>
        <w:rPr>
          <w:sz w:val="24"/>
        </w:rPr>
      </w:pPr>
      <w:r>
        <w:rPr>
          <w:sz w:val="24"/>
        </w:rPr>
        <w:t>Hasil penelitian ini dapat diambil kesimpulan sebagai berikut:</w:t>
      </w:r>
    </w:p>
    <w:p w:rsidR="00DD2041" w:rsidRDefault="00800FC5">
      <w:pPr>
        <w:pStyle w:val="ListParagraph"/>
        <w:numPr>
          <w:ilvl w:val="1"/>
          <w:numId w:val="15"/>
        </w:numPr>
        <w:tabs>
          <w:tab w:val="left" w:pos="1120"/>
          <w:tab w:val="left" w:pos="1121"/>
        </w:tabs>
        <w:spacing w:before="213" w:line="232" w:lineRule="auto"/>
        <w:ind w:right="902"/>
        <w:rPr>
          <w:sz w:val="24"/>
        </w:rPr>
      </w:pPr>
      <w:r>
        <w:rPr>
          <w:sz w:val="24"/>
        </w:rPr>
        <w:t>Kualitas pelayanan berpengaruh positif tetapi tidak signifikan terhadap</w:t>
      </w:r>
      <w:r>
        <w:rPr>
          <w:spacing w:val="-14"/>
          <w:sz w:val="24"/>
        </w:rPr>
        <w:t xml:space="preserve"> </w:t>
      </w:r>
      <w:r>
        <w:rPr>
          <w:sz w:val="24"/>
        </w:rPr>
        <w:t>loyalitas pengunjung di Tenggir Park Kabupaten</w:t>
      </w:r>
      <w:r>
        <w:rPr>
          <w:spacing w:val="-4"/>
          <w:sz w:val="24"/>
        </w:rPr>
        <w:t xml:space="preserve"> </w:t>
      </w:r>
      <w:r>
        <w:rPr>
          <w:sz w:val="24"/>
        </w:rPr>
        <w:t>Karanganyar.</w:t>
      </w:r>
    </w:p>
    <w:p w:rsidR="00DD2041" w:rsidRDefault="00800FC5">
      <w:pPr>
        <w:pStyle w:val="ListParagraph"/>
        <w:numPr>
          <w:ilvl w:val="1"/>
          <w:numId w:val="15"/>
        </w:numPr>
        <w:tabs>
          <w:tab w:val="left" w:pos="1139"/>
          <w:tab w:val="left" w:pos="1140"/>
        </w:tabs>
        <w:spacing w:before="10" w:line="232" w:lineRule="auto"/>
        <w:ind w:left="1139" w:right="597" w:hanging="499"/>
        <w:rPr>
          <w:sz w:val="24"/>
        </w:rPr>
      </w:pPr>
      <w:r>
        <w:rPr>
          <w:sz w:val="24"/>
        </w:rPr>
        <w:t>Harga berpengaruh positif dan signifikan terhadap loyalitas pengunjung di</w:t>
      </w:r>
      <w:r>
        <w:rPr>
          <w:spacing w:val="-20"/>
          <w:sz w:val="24"/>
        </w:rPr>
        <w:t xml:space="preserve"> </w:t>
      </w:r>
      <w:r>
        <w:rPr>
          <w:sz w:val="24"/>
        </w:rPr>
        <w:t>Tenggir Park Kabupaten</w:t>
      </w:r>
      <w:r>
        <w:rPr>
          <w:spacing w:val="-1"/>
          <w:sz w:val="24"/>
        </w:rPr>
        <w:t xml:space="preserve"> </w:t>
      </w:r>
      <w:r>
        <w:rPr>
          <w:sz w:val="24"/>
        </w:rPr>
        <w:t>Karanganyar.</w:t>
      </w:r>
    </w:p>
    <w:p w:rsidR="00DD2041" w:rsidRDefault="00800FC5">
      <w:pPr>
        <w:pStyle w:val="ListParagraph"/>
        <w:numPr>
          <w:ilvl w:val="1"/>
          <w:numId w:val="15"/>
        </w:numPr>
        <w:tabs>
          <w:tab w:val="left" w:pos="1139"/>
          <w:tab w:val="left" w:pos="1140"/>
        </w:tabs>
        <w:spacing w:before="7" w:line="232" w:lineRule="auto"/>
        <w:ind w:left="1139" w:right="720" w:hanging="499"/>
        <w:rPr>
          <w:sz w:val="24"/>
        </w:rPr>
      </w:pPr>
      <w:r>
        <w:rPr>
          <w:sz w:val="24"/>
        </w:rPr>
        <w:t>Promosi berpen</w:t>
      </w:r>
      <w:r>
        <w:rPr>
          <w:sz w:val="24"/>
        </w:rPr>
        <w:t>garuh positif tetapi tidak signifikan terhadap loyalitas pengunjung di Tenggir Park Kabupaten</w:t>
      </w:r>
      <w:r>
        <w:rPr>
          <w:spacing w:val="-1"/>
          <w:sz w:val="24"/>
        </w:rPr>
        <w:t xml:space="preserve"> </w:t>
      </w:r>
      <w:r>
        <w:rPr>
          <w:sz w:val="24"/>
        </w:rPr>
        <w:t>Karanganyar.</w:t>
      </w:r>
    </w:p>
    <w:p w:rsidR="00DD2041" w:rsidRDefault="00800FC5">
      <w:pPr>
        <w:pStyle w:val="ListParagraph"/>
        <w:numPr>
          <w:ilvl w:val="1"/>
          <w:numId w:val="15"/>
        </w:numPr>
        <w:tabs>
          <w:tab w:val="left" w:pos="1120"/>
          <w:tab w:val="left" w:pos="1121"/>
        </w:tabs>
        <w:spacing w:before="11" w:line="232" w:lineRule="auto"/>
        <w:ind w:right="806"/>
        <w:rPr>
          <w:sz w:val="24"/>
        </w:rPr>
      </w:pPr>
      <w:r>
        <w:rPr>
          <w:sz w:val="24"/>
        </w:rPr>
        <w:t>Kualitas pelayanan, harga dan promosi berpengaruh signifikan terhadap</w:t>
      </w:r>
      <w:r>
        <w:rPr>
          <w:spacing w:val="-18"/>
          <w:sz w:val="24"/>
        </w:rPr>
        <w:t xml:space="preserve"> </w:t>
      </w:r>
      <w:r>
        <w:rPr>
          <w:sz w:val="24"/>
        </w:rPr>
        <w:t>loyalitas pengunjung secara</w:t>
      </w:r>
      <w:r>
        <w:rPr>
          <w:spacing w:val="-6"/>
          <w:sz w:val="24"/>
        </w:rPr>
        <w:t xml:space="preserve"> </w:t>
      </w:r>
      <w:r>
        <w:rPr>
          <w:sz w:val="24"/>
        </w:rPr>
        <w:t>simultan.</w:t>
      </w:r>
    </w:p>
    <w:p w:rsidR="00DD2041" w:rsidRDefault="00DD2041">
      <w:pPr>
        <w:spacing w:line="232" w:lineRule="auto"/>
        <w:rPr>
          <w:sz w:val="24"/>
        </w:rPr>
        <w:sectPr w:rsidR="00DD2041">
          <w:pgSz w:w="11900" w:h="16840"/>
          <w:pgMar w:top="1120" w:right="920" w:bottom="2760" w:left="1280" w:header="713" w:footer="2497" w:gutter="0"/>
          <w:cols w:space="720"/>
        </w:sectPr>
      </w:pPr>
    </w:p>
    <w:p w:rsidR="00DD2041" w:rsidRDefault="00DD2041">
      <w:pPr>
        <w:pStyle w:val="BodyText"/>
        <w:rPr>
          <w:sz w:val="20"/>
        </w:rPr>
      </w:pPr>
    </w:p>
    <w:p w:rsidR="00DD2041" w:rsidRDefault="00800FC5">
      <w:pPr>
        <w:spacing w:before="227" w:line="235" w:lineRule="auto"/>
        <w:ind w:left="640" w:right="519" w:firstLine="719"/>
        <w:jc w:val="both"/>
        <w:rPr>
          <w:sz w:val="24"/>
        </w:rPr>
      </w:pPr>
      <w:r>
        <w:rPr>
          <w:sz w:val="24"/>
        </w:rPr>
        <w:t>Berdasarkan uji koefisien determinasi (</w:t>
      </w:r>
      <w:r>
        <w:rPr>
          <w:i/>
          <w:sz w:val="24"/>
        </w:rPr>
        <w:t>Adjusted R Square</w:t>
      </w:r>
      <w:r>
        <w:rPr>
          <w:sz w:val="24"/>
        </w:rPr>
        <w:t>) kualitas pelayanan, harga, dan promosi mampu mempengaruhi loyalitas pengunjung sebesar 49,3% sisanya 50,7% dipengaruhi oleh variabel lain diluar penelitian ini, misalnya: Lokasi dan kepuasan pelangg</w:t>
      </w:r>
      <w:r>
        <w:rPr>
          <w:sz w:val="24"/>
        </w:rPr>
        <w:t>an.</w:t>
      </w:r>
    </w:p>
    <w:p w:rsidR="00DD2041" w:rsidRDefault="00800FC5">
      <w:pPr>
        <w:spacing w:before="223"/>
        <w:ind w:left="160"/>
        <w:rPr>
          <w:rFonts w:ascii="Trebuchet MS"/>
          <w:b/>
          <w:sz w:val="24"/>
        </w:rPr>
      </w:pPr>
      <w:r>
        <w:rPr>
          <w:rFonts w:ascii="Trebuchet MS"/>
          <w:b/>
          <w:sz w:val="24"/>
        </w:rPr>
        <w:t>Keterbatasan Penelitian</w:t>
      </w:r>
    </w:p>
    <w:p w:rsidR="00DD2041" w:rsidRDefault="00800FC5">
      <w:pPr>
        <w:pStyle w:val="ListParagraph"/>
        <w:numPr>
          <w:ilvl w:val="0"/>
          <w:numId w:val="14"/>
        </w:numPr>
        <w:tabs>
          <w:tab w:val="left" w:pos="1121"/>
        </w:tabs>
        <w:spacing w:before="212" w:line="235" w:lineRule="auto"/>
        <w:ind w:right="518"/>
        <w:jc w:val="both"/>
        <w:rPr>
          <w:sz w:val="24"/>
        </w:rPr>
      </w:pPr>
      <w:r>
        <w:rPr>
          <w:sz w:val="24"/>
        </w:rPr>
        <w:t>Faktor-faktor yang mempengaruhi loyalitas pengunjung dalam penelitian ini hanya terdiri dari empat variabel, yaitu: loyalitas pengunjung, kualitas pelayanan, harga dan promosi Sedangkan masih banyak faktor lain yang mempengaruhi loyalitas pengunjung.</w:t>
      </w:r>
    </w:p>
    <w:p w:rsidR="00DD2041" w:rsidRDefault="00800FC5">
      <w:pPr>
        <w:pStyle w:val="ListParagraph"/>
        <w:numPr>
          <w:ilvl w:val="0"/>
          <w:numId w:val="14"/>
        </w:numPr>
        <w:tabs>
          <w:tab w:val="left" w:pos="1120"/>
          <w:tab w:val="left" w:pos="1121"/>
        </w:tabs>
        <w:spacing w:before="22" w:line="232" w:lineRule="auto"/>
        <w:ind w:right="513"/>
        <w:rPr>
          <w:sz w:val="24"/>
        </w:rPr>
      </w:pPr>
      <w:r>
        <w:rPr>
          <w:sz w:val="24"/>
        </w:rPr>
        <w:t>Adany</w:t>
      </w:r>
      <w:r>
        <w:rPr>
          <w:sz w:val="24"/>
        </w:rPr>
        <w:t>a keterbatasan penelitian dengan menggunakan kuesioner yaitu terkadang jawaban yang diberikan oleh responden tidak menunjukkan keadaan</w:t>
      </w:r>
      <w:r>
        <w:rPr>
          <w:spacing w:val="-15"/>
          <w:sz w:val="24"/>
        </w:rPr>
        <w:t xml:space="preserve"> </w:t>
      </w:r>
      <w:r>
        <w:rPr>
          <w:sz w:val="24"/>
        </w:rPr>
        <w:t>sesungguhnya.</w:t>
      </w:r>
    </w:p>
    <w:p w:rsidR="00DD2041" w:rsidRDefault="00800FC5">
      <w:pPr>
        <w:pStyle w:val="ListParagraph"/>
        <w:numPr>
          <w:ilvl w:val="0"/>
          <w:numId w:val="14"/>
        </w:numPr>
        <w:tabs>
          <w:tab w:val="left" w:pos="1120"/>
          <w:tab w:val="left" w:pos="1121"/>
        </w:tabs>
        <w:rPr>
          <w:sz w:val="24"/>
        </w:rPr>
      </w:pPr>
      <w:r>
        <w:rPr>
          <w:sz w:val="24"/>
        </w:rPr>
        <w:t>Penelitian ini dilakukan di Tenggir Park Kabupaten</w:t>
      </w:r>
      <w:r>
        <w:rPr>
          <w:spacing w:val="-3"/>
          <w:sz w:val="24"/>
        </w:rPr>
        <w:t xml:space="preserve"> </w:t>
      </w:r>
      <w:r>
        <w:rPr>
          <w:sz w:val="24"/>
        </w:rPr>
        <w:t>Karanganyar.</w:t>
      </w:r>
    </w:p>
    <w:p w:rsidR="00DD2041" w:rsidRDefault="00800FC5">
      <w:pPr>
        <w:pStyle w:val="ListParagraph"/>
        <w:numPr>
          <w:ilvl w:val="0"/>
          <w:numId w:val="14"/>
        </w:numPr>
        <w:tabs>
          <w:tab w:val="left" w:pos="1120"/>
          <w:tab w:val="left" w:pos="1121"/>
        </w:tabs>
        <w:spacing w:before="10" w:line="235" w:lineRule="auto"/>
        <w:ind w:right="1456"/>
        <w:rPr>
          <w:sz w:val="24"/>
        </w:rPr>
      </w:pPr>
      <w:r>
        <w:rPr>
          <w:sz w:val="24"/>
        </w:rPr>
        <w:t xml:space="preserve">Sampel yang diambil sebanyak 100 responden </w:t>
      </w:r>
      <w:r>
        <w:rPr>
          <w:sz w:val="24"/>
        </w:rPr>
        <w:t>di Tenggir Park</w:t>
      </w:r>
      <w:r>
        <w:rPr>
          <w:spacing w:val="-14"/>
          <w:sz w:val="24"/>
        </w:rPr>
        <w:t xml:space="preserve"> </w:t>
      </w:r>
      <w:r>
        <w:rPr>
          <w:sz w:val="24"/>
        </w:rPr>
        <w:t>Kabupaten Karanganyar.</w:t>
      </w:r>
    </w:p>
    <w:p w:rsidR="00DD2041" w:rsidRDefault="00800FC5">
      <w:pPr>
        <w:pStyle w:val="ListParagraph"/>
        <w:numPr>
          <w:ilvl w:val="0"/>
          <w:numId w:val="13"/>
        </w:numPr>
        <w:tabs>
          <w:tab w:val="left" w:pos="881"/>
        </w:tabs>
        <w:spacing w:before="4" w:line="275" w:lineRule="exact"/>
        <w:rPr>
          <w:b/>
          <w:sz w:val="24"/>
        </w:rPr>
      </w:pPr>
      <w:r>
        <w:rPr>
          <w:b/>
          <w:sz w:val="24"/>
        </w:rPr>
        <w:t>Saran</w:t>
      </w:r>
    </w:p>
    <w:p w:rsidR="00DD2041" w:rsidRDefault="00800FC5">
      <w:pPr>
        <w:spacing w:before="5" w:line="232" w:lineRule="auto"/>
        <w:ind w:left="880" w:right="594" w:firstLine="475"/>
        <w:rPr>
          <w:sz w:val="24"/>
        </w:rPr>
      </w:pPr>
      <w:r>
        <w:rPr>
          <w:sz w:val="24"/>
        </w:rPr>
        <w:t>Adapun saran yang dapat peneliti sampaikan dalam penelitian ini adalah sebagai berikut:</w:t>
      </w:r>
    </w:p>
    <w:p w:rsidR="00DD2041" w:rsidRDefault="00800FC5">
      <w:pPr>
        <w:pStyle w:val="ListParagraph"/>
        <w:numPr>
          <w:ilvl w:val="1"/>
          <w:numId w:val="13"/>
        </w:numPr>
        <w:tabs>
          <w:tab w:val="left" w:pos="862"/>
        </w:tabs>
        <w:spacing w:before="205"/>
        <w:ind w:hanging="259"/>
        <w:rPr>
          <w:sz w:val="24"/>
        </w:rPr>
      </w:pPr>
      <w:r>
        <w:rPr>
          <w:sz w:val="24"/>
        </w:rPr>
        <w:t>Meningkatkan kualitas harga</w:t>
      </w:r>
      <w:r>
        <w:rPr>
          <w:spacing w:val="-2"/>
          <w:sz w:val="24"/>
        </w:rPr>
        <w:t xml:space="preserve"> </w:t>
      </w:r>
      <w:r>
        <w:rPr>
          <w:sz w:val="24"/>
        </w:rPr>
        <w:t>:</w:t>
      </w:r>
    </w:p>
    <w:p w:rsidR="00DD2041" w:rsidRDefault="00800FC5">
      <w:pPr>
        <w:pStyle w:val="ListParagraph"/>
        <w:numPr>
          <w:ilvl w:val="2"/>
          <w:numId w:val="13"/>
        </w:numPr>
        <w:tabs>
          <w:tab w:val="left" w:pos="1337"/>
        </w:tabs>
        <w:spacing w:before="11" w:line="232" w:lineRule="auto"/>
        <w:ind w:right="3024" w:hanging="480"/>
      </w:pPr>
      <w:r>
        <w:rPr>
          <w:sz w:val="24"/>
        </w:rPr>
        <w:t>Meningkatkan keterjangkauan harga. Contohnya:</w:t>
      </w:r>
      <w:r>
        <w:rPr>
          <w:spacing w:val="-9"/>
          <w:sz w:val="24"/>
        </w:rPr>
        <w:t xml:space="preserve"> </w:t>
      </w:r>
      <w:r>
        <w:rPr>
          <w:sz w:val="24"/>
        </w:rPr>
        <w:t>harga disesuaikan dengan daya tarik</w:t>
      </w:r>
      <w:r>
        <w:rPr>
          <w:spacing w:val="-2"/>
          <w:sz w:val="24"/>
        </w:rPr>
        <w:t xml:space="preserve"> </w:t>
      </w:r>
      <w:r>
        <w:rPr>
          <w:sz w:val="24"/>
        </w:rPr>
        <w:t>pengunjung.</w:t>
      </w:r>
    </w:p>
    <w:p w:rsidR="00DD2041" w:rsidRDefault="00800FC5">
      <w:pPr>
        <w:pStyle w:val="ListParagraph"/>
        <w:numPr>
          <w:ilvl w:val="2"/>
          <w:numId w:val="13"/>
        </w:numPr>
        <w:tabs>
          <w:tab w:val="left" w:pos="1349"/>
        </w:tabs>
        <w:spacing w:before="13" w:line="237" w:lineRule="auto"/>
        <w:ind w:left="1439" w:right="531" w:hanging="319"/>
      </w:pPr>
      <w:r>
        <w:rPr>
          <w:sz w:val="24"/>
        </w:rPr>
        <w:t>Meningkatkan kesesuaian harga dengan kualitas pelayanan. Contohnya: memberikan harga sesuai dengan kualitas pelayanan yang dirasakan</w:t>
      </w:r>
      <w:r>
        <w:rPr>
          <w:spacing w:val="-14"/>
          <w:sz w:val="24"/>
        </w:rPr>
        <w:t xml:space="preserve"> </w:t>
      </w:r>
      <w:r>
        <w:rPr>
          <w:sz w:val="24"/>
        </w:rPr>
        <w:t>pengunjung obyek wisata Tenggir</w:t>
      </w:r>
      <w:r>
        <w:rPr>
          <w:spacing w:val="-1"/>
          <w:sz w:val="24"/>
        </w:rPr>
        <w:t xml:space="preserve"> </w:t>
      </w:r>
      <w:r>
        <w:rPr>
          <w:sz w:val="24"/>
        </w:rPr>
        <w:t>Park</w:t>
      </w:r>
    </w:p>
    <w:p w:rsidR="00DD2041" w:rsidRDefault="00800FC5">
      <w:pPr>
        <w:pStyle w:val="ListParagraph"/>
        <w:numPr>
          <w:ilvl w:val="2"/>
          <w:numId w:val="13"/>
        </w:numPr>
        <w:tabs>
          <w:tab w:val="left" w:pos="1334"/>
        </w:tabs>
        <w:spacing w:before="10" w:line="232" w:lineRule="auto"/>
        <w:ind w:left="1439" w:right="902" w:hanging="319"/>
        <w:rPr>
          <w:rFonts w:ascii="Arial"/>
        </w:rPr>
      </w:pPr>
      <w:r>
        <w:rPr>
          <w:sz w:val="24"/>
        </w:rPr>
        <w:t>Meningkatkan kesesuaian harga dengan manfaat. Contohnya: tempat yang menarik dan asri sering digunakan untuk spot foto, banyak nya wahana</w:t>
      </w:r>
      <w:r>
        <w:rPr>
          <w:spacing w:val="-11"/>
          <w:sz w:val="24"/>
        </w:rPr>
        <w:t xml:space="preserve"> </w:t>
      </w:r>
      <w:r>
        <w:rPr>
          <w:sz w:val="24"/>
        </w:rPr>
        <w:t>yang bisa kita</w:t>
      </w:r>
      <w:r>
        <w:rPr>
          <w:spacing w:val="-2"/>
          <w:sz w:val="24"/>
        </w:rPr>
        <w:t xml:space="preserve"> </w:t>
      </w:r>
      <w:r>
        <w:rPr>
          <w:sz w:val="24"/>
        </w:rPr>
        <w:t>coba.</w:t>
      </w:r>
    </w:p>
    <w:p w:rsidR="00DD2041" w:rsidRDefault="00800FC5">
      <w:pPr>
        <w:pStyle w:val="ListParagraph"/>
        <w:numPr>
          <w:ilvl w:val="1"/>
          <w:numId w:val="13"/>
        </w:numPr>
        <w:tabs>
          <w:tab w:val="left" w:pos="934"/>
        </w:tabs>
        <w:spacing w:before="16" w:line="237" w:lineRule="auto"/>
        <w:ind w:right="496" w:hanging="259"/>
        <w:jc w:val="both"/>
        <w:rPr>
          <w:sz w:val="24"/>
        </w:rPr>
      </w:pPr>
      <w:r>
        <w:rPr>
          <w:sz w:val="24"/>
        </w:rPr>
        <w:t>Penelitian ini hanya mengukur variabel kualitas pelayanan, harga dan promosi terhadap loyalitas p</w:t>
      </w:r>
      <w:r>
        <w:rPr>
          <w:sz w:val="24"/>
        </w:rPr>
        <w:t>engunjung, untuk itu diharapkan pada penelitian mendatang dapat melakukan penelitian menggunakan variabel lain yang dapat mempengaruhi loyalitas pengunjung obyek wisata Tenggir</w:t>
      </w:r>
      <w:r>
        <w:rPr>
          <w:spacing w:val="-3"/>
          <w:sz w:val="24"/>
        </w:rPr>
        <w:t xml:space="preserve"> </w:t>
      </w:r>
      <w:r>
        <w:rPr>
          <w:sz w:val="24"/>
        </w:rPr>
        <w:t>Park..</w:t>
      </w:r>
    </w:p>
    <w:p w:rsidR="00DD2041" w:rsidRDefault="00DD2041">
      <w:pPr>
        <w:pStyle w:val="BodyText"/>
        <w:rPr>
          <w:sz w:val="26"/>
        </w:rPr>
      </w:pPr>
    </w:p>
    <w:p w:rsidR="00DD2041" w:rsidRDefault="00800FC5">
      <w:pPr>
        <w:pStyle w:val="ListParagraph"/>
        <w:numPr>
          <w:ilvl w:val="0"/>
          <w:numId w:val="12"/>
        </w:numPr>
        <w:tabs>
          <w:tab w:val="left" w:pos="4411"/>
          <w:tab w:val="left" w:pos="4412"/>
        </w:tabs>
        <w:spacing w:before="163"/>
        <w:ind w:hanging="578"/>
        <w:rPr>
          <w:b/>
        </w:rPr>
      </w:pPr>
      <w:r>
        <w:rPr>
          <w:b/>
        </w:rPr>
        <w:t>REFERENSI</w:t>
      </w:r>
    </w:p>
    <w:p w:rsidR="00DD2041" w:rsidRDefault="00800FC5">
      <w:pPr>
        <w:spacing w:before="208" w:line="235" w:lineRule="auto"/>
        <w:ind w:left="520" w:right="492"/>
        <w:jc w:val="both"/>
        <w:rPr>
          <w:sz w:val="24"/>
        </w:rPr>
      </w:pPr>
      <w:r>
        <w:rPr>
          <w:sz w:val="24"/>
        </w:rPr>
        <w:t xml:space="preserve">Abror, Tabrani, Gesit dan Elfani, Riyeni Dwi. 2013. </w:t>
      </w:r>
      <w:r>
        <w:rPr>
          <w:i/>
          <w:sz w:val="24"/>
        </w:rPr>
        <w:t xml:space="preserve">“Pengaruh Kualitas Layanan Kawasan Wisata Pantai Carocok Painan Terhadap Kepuasan Wisatawan”. </w:t>
      </w:r>
      <w:r>
        <w:rPr>
          <w:sz w:val="24"/>
        </w:rPr>
        <w:t>Jurnal Ekonomi. Ekonomi Universitas Negeri Padang. Vol. 2 No. 2.</w:t>
      </w:r>
    </w:p>
    <w:p w:rsidR="00DD2041" w:rsidRDefault="00800FC5">
      <w:pPr>
        <w:pStyle w:val="Heading3"/>
        <w:spacing w:before="1"/>
        <w:ind w:left="520"/>
      </w:pPr>
      <w:r>
        <w:t>Alma, Buchari. 2010. Kewirausahaan (edisirevisi). CV ALfabeta, Bandung.</w:t>
      </w:r>
    </w:p>
    <w:p w:rsidR="00DD2041" w:rsidRDefault="00800FC5">
      <w:pPr>
        <w:spacing w:before="16" w:line="232" w:lineRule="auto"/>
        <w:ind w:left="520" w:right="494"/>
        <w:jc w:val="both"/>
        <w:rPr>
          <w:sz w:val="24"/>
        </w:rPr>
      </w:pPr>
      <w:r>
        <w:rPr>
          <w:sz w:val="24"/>
        </w:rPr>
        <w:t xml:space="preserve">A, Pasuraman, 2001. </w:t>
      </w:r>
      <w:r>
        <w:rPr>
          <w:i/>
          <w:sz w:val="24"/>
        </w:rPr>
        <w:t>The B</w:t>
      </w:r>
      <w:r>
        <w:rPr>
          <w:i/>
          <w:sz w:val="24"/>
        </w:rPr>
        <w:t xml:space="preserve">ehaviorial Consequenses of Service Quality. </w:t>
      </w:r>
      <w:r>
        <w:rPr>
          <w:sz w:val="24"/>
        </w:rPr>
        <w:t>Jurnal of Marketing, Vol 60.</w:t>
      </w:r>
    </w:p>
    <w:p w:rsidR="00DD2041" w:rsidRDefault="00800FC5">
      <w:pPr>
        <w:pStyle w:val="Heading3"/>
        <w:spacing w:before="17" w:line="235" w:lineRule="auto"/>
        <w:ind w:left="520" w:right="516"/>
        <w:jc w:val="both"/>
      </w:pPr>
      <w:r>
        <w:t xml:space="preserve">Apriyani, Yesi. 2013. Pengaruh </w:t>
      </w:r>
      <w:r>
        <w:rPr>
          <w:i/>
        </w:rPr>
        <w:t>Brand Image</w:t>
      </w:r>
      <w:r>
        <w:t>, Harga Dan Kualitas Pelayanan Terhadap Keputusan Pembelian Ulang Pizza Hut Di Kota Padang. Jurnal Ekonomi. Universitas Negeri Padang. Vol. 2</w:t>
      </w:r>
      <w:r>
        <w:t xml:space="preserve"> No. 1.</w:t>
      </w:r>
    </w:p>
    <w:p w:rsidR="00DD2041" w:rsidRDefault="00DD2041">
      <w:pPr>
        <w:spacing w:line="235" w:lineRule="auto"/>
        <w:jc w:val="both"/>
        <w:sectPr w:rsidR="00DD2041">
          <w:footerReference w:type="default" r:id="rId127"/>
          <w:pgSz w:w="11900" w:h="16840"/>
          <w:pgMar w:top="1120" w:right="920" w:bottom="2740" w:left="1280" w:header="713" w:footer="2551" w:gutter="0"/>
          <w:cols w:space="720"/>
        </w:sectPr>
      </w:pPr>
    </w:p>
    <w:p w:rsidR="00DD2041" w:rsidRDefault="00DD2041">
      <w:pPr>
        <w:pStyle w:val="BodyText"/>
        <w:rPr>
          <w:sz w:val="20"/>
        </w:rPr>
      </w:pPr>
    </w:p>
    <w:p w:rsidR="00DD2041" w:rsidRDefault="00DD2041">
      <w:pPr>
        <w:pStyle w:val="BodyText"/>
        <w:spacing w:before="3"/>
        <w:rPr>
          <w:sz w:val="20"/>
        </w:rPr>
      </w:pPr>
    </w:p>
    <w:p w:rsidR="00DD2041" w:rsidRDefault="00800FC5">
      <w:pPr>
        <w:pStyle w:val="Heading6"/>
        <w:spacing w:line="232" w:lineRule="auto"/>
        <w:ind w:left="453" w:right="586" w:hanging="209"/>
      </w:pPr>
      <w:r>
        <w:t>“PENGARUH KUALITAS PRODUK, HARGA DAN PROMOSI TERHADAP KEPUTUSAN MEMBELI HANDPHONE OPPO DI COUNTER FRIEND CELLULAR SURAKARTA”</w:t>
      </w:r>
    </w:p>
    <w:p w:rsidR="00DD2041" w:rsidRDefault="00800FC5">
      <w:pPr>
        <w:spacing w:before="213" w:line="482" w:lineRule="auto"/>
        <w:ind w:left="2105" w:right="1568" w:hanging="435"/>
        <w:rPr>
          <w:i/>
        </w:rPr>
      </w:pPr>
      <w:r>
        <w:rPr>
          <w:b/>
        </w:rPr>
        <w:t xml:space="preserve">Novyan Ardi Haryatno, Dra. Basuki Sri Rahayu, MM </w:t>
      </w:r>
      <w:r>
        <w:t xml:space="preserve">S1 Manajemen STIE AUB SURAKARTA, e-mail : </w:t>
      </w:r>
      <w:hyperlink r:id="rId128">
        <w:r>
          <w:rPr>
            <w:i/>
            <w:color w:val="0000FF"/>
            <w:u w:val="single" w:color="0000FF"/>
          </w:rPr>
          <w:t>novyanardi00@gmail.com</w:t>
        </w:r>
      </w:hyperlink>
    </w:p>
    <w:p w:rsidR="00DD2041" w:rsidRDefault="00800FC5">
      <w:pPr>
        <w:pStyle w:val="Heading6"/>
        <w:spacing w:before="6"/>
        <w:ind w:left="4293"/>
      </w:pPr>
      <w:r>
        <w:t>ABSTRACT</w:t>
      </w:r>
    </w:p>
    <w:p w:rsidR="00DD2041" w:rsidRDefault="00DD2041">
      <w:pPr>
        <w:pStyle w:val="BodyText"/>
        <w:rPr>
          <w:b/>
          <w:sz w:val="24"/>
        </w:rPr>
      </w:pPr>
    </w:p>
    <w:p w:rsidR="00DD2041" w:rsidRDefault="00DD2041">
      <w:pPr>
        <w:pStyle w:val="BodyText"/>
        <w:spacing w:before="11"/>
        <w:rPr>
          <w:b/>
          <w:sz w:val="26"/>
        </w:rPr>
      </w:pPr>
    </w:p>
    <w:p w:rsidR="00DD2041" w:rsidRDefault="00800FC5">
      <w:pPr>
        <w:spacing w:line="235" w:lineRule="auto"/>
        <w:ind w:left="880" w:right="1079" w:firstLine="9"/>
        <w:jc w:val="both"/>
        <w:rPr>
          <w:i/>
        </w:rPr>
      </w:pPr>
      <w:r>
        <w:rPr>
          <w:i/>
          <w:color w:val="212121"/>
        </w:rPr>
        <w:t>The purpose of this study was to determine the effect of product quality, price and promotion on the decision to buy OPPO mobile ph</w:t>
      </w:r>
      <w:r>
        <w:rPr>
          <w:i/>
          <w:color w:val="212121"/>
        </w:rPr>
        <w:t>ones in the Surakarta Friend Cellular Counter.</w:t>
      </w:r>
    </w:p>
    <w:p w:rsidR="00DD2041" w:rsidRDefault="00800FC5">
      <w:pPr>
        <w:spacing w:before="215"/>
        <w:ind w:left="880" w:right="1076"/>
        <w:jc w:val="both"/>
        <w:rPr>
          <w:i/>
        </w:rPr>
      </w:pPr>
      <w:r>
        <w:rPr>
          <w:i/>
        </w:rPr>
        <w:t>This research was conducted using a questionnaire method to 100 respondents of OPPO Mobile users in the Surakarta Friend Cellular Counter which was obtained by using a sampling technique that is Purposive Samp</w:t>
      </w:r>
      <w:r>
        <w:rPr>
          <w:i/>
        </w:rPr>
        <w:t>ling. The analysis used: Validity and Reliability Test, Classical Assumption Test, Hypothesis Test, Multiple Linear Regression, t Test, F Test, and Determination Coefficient Test (R2). The results of multiple linear regression test product quality variable</w:t>
      </w:r>
      <w:r>
        <w:rPr>
          <w:i/>
        </w:rPr>
        <w:t>s have the highest regression coefficient that is equal to 0.293. And the t test shows that the variables of product quality, price and promotion have a positive effect on the OPPO Mobile purchase decision variable in the Counter Friend Cellular Surakarta.</w:t>
      </w:r>
      <w:r>
        <w:rPr>
          <w:i/>
        </w:rPr>
        <w:t xml:space="preserve"> F test results indicate that the variables of product quality, price and promotion together have a significant effect on the decision to buy OPPO Mobile in Surakarta Friend Cellular Counter. The R2 test results obtained a result of 0.740, meaning that the</w:t>
      </w:r>
      <w:r>
        <w:rPr>
          <w:i/>
        </w:rPr>
        <w:t xml:space="preserve"> independent variables (product quality, price and promotion) contributed 74% to the decision to buy an OPPO mobile in the Friend Cellular Counter in Surakarta, while the remaining 26% was influenced by other factors outside the studied variables such as c</w:t>
      </w:r>
      <w:r>
        <w:rPr>
          <w:i/>
        </w:rPr>
        <w:t>onsumer attitudes , brand  image, service quality, location and so on cannot be explained in this</w:t>
      </w:r>
      <w:r>
        <w:rPr>
          <w:i/>
          <w:spacing w:val="-11"/>
        </w:rPr>
        <w:t xml:space="preserve"> </w:t>
      </w:r>
      <w:r>
        <w:rPr>
          <w:i/>
        </w:rPr>
        <w:t>study.</w:t>
      </w:r>
    </w:p>
    <w:p w:rsidR="00DD2041" w:rsidRDefault="00DD2041">
      <w:pPr>
        <w:pStyle w:val="BodyText"/>
        <w:rPr>
          <w:i/>
          <w:sz w:val="24"/>
        </w:rPr>
      </w:pPr>
    </w:p>
    <w:p w:rsidR="00DD2041" w:rsidRDefault="00800FC5">
      <w:pPr>
        <w:spacing w:before="167"/>
        <w:ind w:left="880"/>
        <w:rPr>
          <w:i/>
        </w:rPr>
      </w:pPr>
      <w:r>
        <w:rPr>
          <w:i/>
          <w:color w:val="212121"/>
        </w:rPr>
        <w:t>Keywords: Product Quality, Price, Promotion and Buying Decision</w:t>
      </w:r>
    </w:p>
    <w:p w:rsidR="00DD2041" w:rsidRDefault="00DD2041">
      <w:pPr>
        <w:pStyle w:val="BodyText"/>
        <w:rPr>
          <w:i/>
          <w:sz w:val="24"/>
        </w:rPr>
      </w:pPr>
    </w:p>
    <w:p w:rsidR="00DD2041" w:rsidRDefault="00DD2041">
      <w:pPr>
        <w:pStyle w:val="BodyText"/>
        <w:spacing w:before="5"/>
        <w:rPr>
          <w:i/>
          <w:sz w:val="30"/>
        </w:rPr>
      </w:pPr>
    </w:p>
    <w:p w:rsidR="00DD2041" w:rsidRDefault="00800FC5">
      <w:pPr>
        <w:pStyle w:val="Heading6"/>
        <w:numPr>
          <w:ilvl w:val="1"/>
          <w:numId w:val="12"/>
        </w:numPr>
        <w:tabs>
          <w:tab w:val="left" w:pos="4380"/>
          <w:tab w:val="left" w:pos="4381"/>
        </w:tabs>
        <w:ind w:hanging="420"/>
      </w:pPr>
      <w:r>
        <w:t>PENDAHULUAN</w:t>
      </w:r>
    </w:p>
    <w:p w:rsidR="00DD2041" w:rsidRDefault="00800FC5">
      <w:pPr>
        <w:pStyle w:val="BodyText"/>
        <w:spacing w:before="205" w:line="237" w:lineRule="auto"/>
        <w:ind w:left="160" w:right="515" w:firstLine="719"/>
        <w:jc w:val="both"/>
      </w:pPr>
      <w:r>
        <w:t>Dunia teknologi informasi memang selalu menarik untuk diamati, terutama yang berkaitan dengan telekomunikasi. Kemudian disusul dengan teknologi telepon seluler yang begitu cepat dan canggih sehingga setiap orang tertarik untuk memiliki. Saat ini hampir dim</w:t>
      </w:r>
      <w:r>
        <w:t>ana saja kita dapat melihat orang-orang memainakan smartphone-nya selain karena kebutuhan, tentu saja gengsi menjadi unsur kedua. Kebutuhan, pemakaian, dan pemanfaatan smartphone yang padanya hanya digunakan sebagai alat komunikasi, sekarang barang tersebu</w:t>
      </w:r>
      <w:r>
        <w:t>t telah menjadi barang multifungsi yang antara lain dapat digunakan untuk jejaring sosial. Smarthphone sangat bermanfaat bagi kemudahan dalam penyelesaian pekerjaan dalam berbagai profesi.</w:t>
      </w:r>
    </w:p>
    <w:p w:rsidR="00DD2041" w:rsidRDefault="00C379D7">
      <w:pPr>
        <w:pStyle w:val="BodyText"/>
        <w:spacing w:before="18" w:line="237" w:lineRule="auto"/>
        <w:ind w:left="160" w:right="517" w:firstLine="719"/>
        <w:jc w:val="both"/>
      </w:pPr>
      <w:r>
        <w:rPr>
          <w:noProof/>
          <w:lang w:val="en-US" w:eastAsia="en-US"/>
        </w:rPr>
        <mc:AlternateContent>
          <mc:Choice Requires="wps">
            <w:drawing>
              <wp:anchor distT="0" distB="0" distL="0" distR="0" simplePos="0" relativeHeight="251635712" behindDoc="0" locked="0" layoutInCell="1" allowOverlap="1">
                <wp:simplePos x="0" y="0"/>
                <wp:positionH relativeFrom="page">
                  <wp:posOffset>1000125</wp:posOffset>
                </wp:positionH>
                <wp:positionV relativeFrom="paragraph">
                  <wp:posOffset>1017905</wp:posOffset>
                </wp:positionV>
                <wp:extent cx="5638800" cy="0"/>
                <wp:effectExtent l="9525" t="8255" r="9525" b="10795"/>
                <wp:wrapTopAndBottom/>
                <wp:docPr id="14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406DC" id="Line 19"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5pt,80.15pt" to="522.7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oUHwIAAEQ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">
                <w10:wrap type="topAndBottom" anchorx="page"/>
              </v:line>
            </w:pict>
          </mc:Fallback>
        </mc:AlternateContent>
      </w:r>
      <w:r w:rsidR="00800FC5">
        <w:t>Salah satu merek handphone China yang mulai dikenal masyarakat ada</w:t>
      </w:r>
      <w:r w:rsidR="00800FC5">
        <w:t>lah Oppo, yang diyakini dapat merubah persepsi konsumen terhadap handphone merek cina. Hadirnya handphone merek Oppo seakan menghapus persepsi publik tentang kualitas ponsel China yang sering dipertanyakan. Menurut Zuhri seorang pedagang ponsel China ia me</w:t>
      </w:r>
      <w:r w:rsidR="00800FC5">
        <w:t>nyatakan bahwa handphone Oppo memiliki kualitas bersaing diantara merek-merek ternama. Kualitas bersaing yang ditawarkan oleh handphone Oppo berupa harga bersaing dan teknologi yang ditanamkan pada ponsel. Oppo</w:t>
      </w:r>
      <w:r w:rsidR="00800FC5">
        <w:rPr>
          <w:spacing w:val="-21"/>
        </w:rPr>
        <w:t xml:space="preserve"> </w:t>
      </w:r>
      <w:r w:rsidR="00800FC5">
        <w:t>juga</w:t>
      </w:r>
    </w:p>
    <w:p w:rsidR="00DD2041" w:rsidRDefault="00800FC5">
      <w:pPr>
        <w:spacing w:before="87"/>
        <w:ind w:left="443" w:right="798"/>
        <w:jc w:val="center"/>
        <w:rPr>
          <w:sz w:val="20"/>
        </w:rPr>
      </w:pPr>
      <w:r>
        <w:rPr>
          <w:sz w:val="20"/>
        </w:rPr>
        <w:t>111</w:t>
      </w:r>
    </w:p>
    <w:p w:rsidR="00DD2041" w:rsidRDefault="00800FC5">
      <w:pPr>
        <w:ind w:left="160"/>
        <w:rPr>
          <w:sz w:val="18"/>
        </w:rPr>
      </w:pPr>
      <w:r>
        <w:rPr>
          <w:sz w:val="18"/>
        </w:rPr>
        <w:t>ISBN 978-602-73337-8-9</w:t>
      </w:r>
    </w:p>
    <w:p w:rsidR="00DD2041" w:rsidRDefault="00DD2041">
      <w:pPr>
        <w:rPr>
          <w:sz w:val="18"/>
        </w:rPr>
        <w:sectPr w:rsidR="00DD2041">
          <w:footerReference w:type="default" r:id="rId129"/>
          <w:pgSz w:w="11900" w:h="16840"/>
          <w:pgMar w:top="1120" w:right="920" w:bottom="280" w:left="1280" w:header="713" w:footer="0" w:gutter="0"/>
          <w:cols w:space="720"/>
        </w:sectPr>
      </w:pPr>
    </w:p>
    <w:p w:rsidR="00DD2041" w:rsidRDefault="00DD2041">
      <w:pPr>
        <w:pStyle w:val="BodyText"/>
        <w:rPr>
          <w:sz w:val="20"/>
        </w:rPr>
      </w:pPr>
    </w:p>
    <w:p w:rsidR="00DD2041" w:rsidRDefault="00DD2041">
      <w:pPr>
        <w:pStyle w:val="BodyText"/>
        <w:spacing w:before="6"/>
        <w:rPr>
          <w:sz w:val="19"/>
        </w:rPr>
      </w:pPr>
    </w:p>
    <w:p w:rsidR="00DD2041" w:rsidRDefault="00800FC5">
      <w:pPr>
        <w:pStyle w:val="BodyText"/>
        <w:ind w:left="160" w:right="514"/>
        <w:jc w:val="both"/>
      </w:pPr>
      <w:r>
        <w:t>berhasil menduduki posisi kedua di Indonesia dan berhasil mengalahkan pesaingnya seperti Asus, Vivo, Lenovo, dll. Banyaknya jenis dan merek Handpone yang ditawarkan dipasar membuat konsumen memiliki banyak pilihan dan hal ini sangat me</w:t>
      </w:r>
      <w:r>
        <w:t>ndorong para produsen untuk menjual produknya dengan kualitas yang baik dan harga yang kompetitif. Pencapaian pangsa pasar yang terus meningkat membuat handphone Oppo melakukan terobosan baru atau inovasi baru pada produknya untuk menarik perhatian konsume</w:t>
      </w:r>
      <w:r>
        <w:t>n. Salah satu pencapaian pangsa pasar merek Oppo yang meningkat dikarenakan merek Oppo mengekspansi kanal distribusinya hingga program marketingnya yang sangat gencar dilakukan seperti melakukan promosi di media iklan televisi dan penjualan offline yang sa</w:t>
      </w:r>
      <w:r>
        <w:t>ngat banyak di berbagai</w:t>
      </w:r>
      <w:r>
        <w:rPr>
          <w:spacing w:val="-2"/>
        </w:rPr>
        <w:t xml:space="preserve"> </w:t>
      </w:r>
      <w:r>
        <w:t>daerah.</w:t>
      </w:r>
    </w:p>
    <w:p w:rsidR="00DD2041" w:rsidRDefault="00800FC5">
      <w:pPr>
        <w:spacing w:before="1"/>
        <w:ind w:left="160" w:right="793" w:firstLine="719"/>
        <w:rPr>
          <w:b/>
        </w:rPr>
      </w:pPr>
      <w:r>
        <w:t xml:space="preserve">Berdasarkan penelitian terdahulu maka penulis akan melakukan penelitian skripsi dengan judul : </w:t>
      </w:r>
      <w:r>
        <w:rPr>
          <w:b/>
        </w:rPr>
        <w:t>“PENGARUH KUALITAS PRODUK, HARGA DAN PROMOSI TERHADAP KEPUTUSAN MEMBELI HANDPHONE OPPO DI COUNTER FRIEND CELLULAR SURAKARTA”</w:t>
      </w:r>
    </w:p>
    <w:p w:rsidR="00DD2041" w:rsidRDefault="00800FC5">
      <w:pPr>
        <w:pStyle w:val="BodyText"/>
        <w:ind w:left="160" w:right="515" w:firstLine="719"/>
        <w:jc w:val="both"/>
      </w:pPr>
      <w:r>
        <w:t>Hasil penelitian terdahulu yang relevan dengan penelitian : Retno Susanti (2017), Mauluvy Diky Fahreza (2018), Noor Annisa (2017) dan Siti Nurhayati (2017) Profitabilitas berpengaruh positif dan signifikan terhadap keputusan membeli.Rumusan masalah dalam p</w:t>
      </w:r>
      <w:r>
        <w:t>enelitian ini adalah : a. Apakah kualitas produk berpengaruh signifikan terhadap keputusan membeli Handphone Oppo di Counter Friend Cellular Surakarta ?, b. Apakah harga berpengaruh signifikan terhadap keputusan membeli Handphone Oppo di Counter Friend Cel</w:t>
      </w:r>
      <w:r>
        <w:t>lular Surakarta ? , c. Apakah promosi berpengaruh signifikan terhadap keputusan membeli Handphone Oppo di Counter Friend Cellular Surakarta ? tujuan penelitian ini adalah : a. Untuk mengetahui, menganalisis dan memberikan bukti yang empiris pengaruh kualit</w:t>
      </w:r>
      <w:r>
        <w:t xml:space="preserve">as produk terhadap keputusan membeli Handphone Oppo di Counter Friend Cellular Surakarta. b. Untuk mengetahui, menganalisis dan memberikan bukti yang empiris pengaruh harga terhadap keputusan membeli Handphone Oppo di Counter Friend Cellular Surakarta. c. </w:t>
      </w:r>
      <w:r>
        <w:t>Untuk mengetahui, menganalisis dan memberi bukti yang empiris pengaruh promosi terhadap keputusan membeli Handphone Oppo di Counter Friend Cellular Surakarta.</w:t>
      </w:r>
    </w:p>
    <w:p w:rsidR="00DD2041" w:rsidRDefault="00DD2041">
      <w:pPr>
        <w:pStyle w:val="BodyText"/>
        <w:spacing w:before="3"/>
        <w:rPr>
          <w:sz w:val="14"/>
        </w:rPr>
      </w:pPr>
    </w:p>
    <w:p w:rsidR="00DD2041" w:rsidRDefault="00800FC5">
      <w:pPr>
        <w:pStyle w:val="Heading6"/>
        <w:spacing w:before="91"/>
        <w:ind w:right="800"/>
        <w:jc w:val="center"/>
      </w:pPr>
      <w:r>
        <w:t>3. METODEPENELITIAN</w:t>
      </w:r>
    </w:p>
    <w:p w:rsidR="00DD2041" w:rsidRDefault="00800FC5">
      <w:pPr>
        <w:spacing w:before="2"/>
        <w:ind w:left="160"/>
        <w:rPr>
          <w:b/>
        </w:rPr>
      </w:pPr>
      <w:r>
        <w:rPr>
          <w:b/>
        </w:rPr>
        <w:t>Lokasi dan Obyek Penelitian</w:t>
      </w:r>
    </w:p>
    <w:p w:rsidR="00DD2041" w:rsidRDefault="00800FC5">
      <w:pPr>
        <w:pStyle w:val="BodyText"/>
        <w:spacing w:before="3" w:line="237" w:lineRule="auto"/>
        <w:ind w:left="160" w:right="514" w:firstLine="719"/>
        <w:jc w:val="both"/>
      </w:pPr>
      <w:r>
        <w:t>Lokasi penelitian ini dilakukan dengan mengambil</w:t>
      </w:r>
      <w:r>
        <w:t xml:space="preserve"> lokasi di Counter Friend Cellular Surakarta yang beralamat di Jl. Kapten Piere Tendean No.39, Nusukan, Kec. Banjarsari, Kota Surakarta. Objek penelitian ini adalah konsumen yang membeli Handphone Oppo di Counter Friend Cellular</w:t>
      </w:r>
      <w:r>
        <w:rPr>
          <w:spacing w:val="-1"/>
        </w:rPr>
        <w:t xml:space="preserve"> </w:t>
      </w:r>
      <w:r>
        <w:t>Surakarta.</w:t>
      </w:r>
    </w:p>
    <w:p w:rsidR="00DD2041" w:rsidRDefault="00800FC5">
      <w:pPr>
        <w:pStyle w:val="Heading6"/>
        <w:spacing w:before="4" w:line="252" w:lineRule="exact"/>
        <w:ind w:left="160"/>
      </w:pPr>
      <w:r>
        <w:t>Populasi</w:t>
      </w:r>
    </w:p>
    <w:p w:rsidR="00DD2041" w:rsidRDefault="00800FC5">
      <w:pPr>
        <w:pStyle w:val="BodyText"/>
        <w:spacing w:before="2" w:line="237" w:lineRule="auto"/>
        <w:ind w:left="160" w:right="518" w:firstLine="719"/>
        <w:jc w:val="both"/>
      </w:pPr>
      <w:r>
        <w:t>Menurut</w:t>
      </w:r>
      <w:r>
        <w:t xml:space="preserve"> Arikunto (2006:130) populasi adalah keseluruhan subjek penelitian. Apabila seseorang ingin meneliti semua elemen yang ada dalam wilayah penelitian, maka penelitiannya merupakan penelitian populasi. Dalam penelitian ini yang diambil sebagai populasi adalah</w:t>
      </w:r>
      <w:r>
        <w:t xml:space="preserve"> seluruh konsumen di Counter Friend Cellular Surakarta. Teknik sampling yang akan digunakan pada penelitian ini adalah dengan menggunakan metode kebetulan (Accidental Sampling). Menurut Sugiyono (2007:67) Accidental Sampling adalah teknik pengumpulan sampe</w:t>
      </w:r>
      <w:r>
        <w:t>l berdasarkan kebetulan, yaitu siapa saja yang kebetulan bertemu dengan peneliti dapat digunakan sebagai sampel, bila dipandang orang kebetulan ditemui itu cocok sebagai sumber data besarnya sampel.</w:t>
      </w:r>
    </w:p>
    <w:p w:rsidR="00DD2041" w:rsidRDefault="00800FC5">
      <w:pPr>
        <w:pStyle w:val="Heading6"/>
        <w:spacing w:before="23"/>
        <w:ind w:left="160"/>
      </w:pPr>
      <w:r>
        <w:t>Sampel</w:t>
      </w:r>
    </w:p>
    <w:p w:rsidR="00DD2041" w:rsidRDefault="00C379D7">
      <w:pPr>
        <w:pStyle w:val="BodyText"/>
        <w:spacing w:line="237" w:lineRule="auto"/>
        <w:ind w:left="160" w:right="636" w:firstLine="719"/>
        <w:jc w:val="both"/>
      </w:pPr>
      <w:r>
        <w:rPr>
          <w:noProof/>
          <w:lang w:val="en-US" w:eastAsia="en-US"/>
        </w:rPr>
        <mc:AlternateContent>
          <mc:Choice Requires="wps">
            <w:drawing>
              <wp:anchor distT="0" distB="0" distL="114300" distR="114300" simplePos="0" relativeHeight="251685888" behindDoc="1" locked="0" layoutInCell="1" allowOverlap="1">
                <wp:simplePos x="0" y="0"/>
                <wp:positionH relativeFrom="page">
                  <wp:posOffset>1670685</wp:posOffset>
                </wp:positionH>
                <wp:positionV relativeFrom="paragraph">
                  <wp:posOffset>411480</wp:posOffset>
                </wp:positionV>
                <wp:extent cx="332740" cy="0"/>
                <wp:effectExtent l="13335" t="12065" r="6350" b="6985"/>
                <wp:wrapNone/>
                <wp:docPr id="14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740" cy="0"/>
                        </a:xfrm>
                        <a:prstGeom prst="line">
                          <a:avLst/>
                        </a:prstGeom>
                        <a:noFill/>
                        <a:ln w="914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22BD0" id="Line 18"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55pt,32.4pt" to="157.7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haHQIAAEMEAAAOAAAAZHJzL2Uyb0RvYy54bWysU8GO2jAQvVfqP1i+QxJIWY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" strokeweight=".25397mm">
                <w10:wrap anchorx="page"/>
              </v:line>
            </w:pict>
          </mc:Fallback>
        </mc:AlternateContent>
      </w:r>
      <w:r w:rsidR="00800FC5">
        <w:t>Menurut Arikunto (2000:118) sampel adalah sebagia</w:t>
      </w:r>
      <w:r w:rsidR="00800FC5">
        <w:t xml:space="preserve">n atau wakil populasi yang akan diteliti. Kareng populasi terlalu banyak maka teknik pengambilan sampel menggunakan </w:t>
      </w:r>
      <w:r w:rsidR="00800FC5">
        <w:rPr>
          <w:i/>
        </w:rPr>
        <w:t xml:space="preserve">purposive sampling. </w:t>
      </w:r>
      <w:r w:rsidR="00800FC5">
        <w:t>Besarnya sampel dalam penelitian ini di tentikan dengan rumus Slovin sebagai berikut :</w:t>
      </w:r>
    </w:p>
    <w:p w:rsidR="00DD2041" w:rsidRDefault="00800FC5">
      <w:pPr>
        <w:spacing w:line="81" w:lineRule="exact"/>
        <w:ind w:left="940"/>
        <w:rPr>
          <w:rFonts w:ascii="DejaVu Serif" w:hAnsi="DejaVu Serif"/>
          <w:sz w:val="3"/>
        </w:rPr>
      </w:pPr>
      <w:r>
        <w:rPr>
          <w:rFonts w:ascii="DejaVu Serif" w:hAnsi="DejaVu Serif"/>
          <w:position w:val="2"/>
          <w:sz w:val="6"/>
        </w:rPr>
        <w:t xml:space="preserve">= </w:t>
      </w:r>
      <w:r>
        <w:rPr>
          <w:rFonts w:ascii="DejaVu Serif" w:hAnsi="DejaVu Serif"/>
          <w:sz w:val="3"/>
        </w:rPr>
        <w:t xml:space="preserve">1+ </w:t>
      </w:r>
      <w:r>
        <w:rPr>
          <w:rFonts w:ascii="DejaVu Serif" w:hAnsi="DejaVu Serif"/>
          <w:position w:val="1"/>
          <w:sz w:val="4"/>
        </w:rPr>
        <w:t xml:space="preserve">N </w:t>
      </w:r>
      <w:r>
        <w:rPr>
          <w:rFonts w:ascii="DejaVu Serif" w:hAnsi="DejaVu Serif"/>
          <w:sz w:val="3"/>
        </w:rPr>
        <w:t>²</w:t>
      </w:r>
    </w:p>
    <w:p w:rsidR="00DD2041" w:rsidRDefault="00800FC5">
      <w:pPr>
        <w:pStyle w:val="BodyText"/>
        <w:spacing w:before="7" w:line="249" w:lineRule="exact"/>
        <w:ind w:left="880"/>
      </w:pPr>
      <w:r>
        <w:t>Keterangan :</w:t>
      </w:r>
    </w:p>
    <w:p w:rsidR="00DD2041" w:rsidRDefault="00800FC5">
      <w:pPr>
        <w:pStyle w:val="BodyText"/>
        <w:tabs>
          <w:tab w:val="left" w:pos="880"/>
          <w:tab w:val="left" w:pos="9174"/>
        </w:tabs>
        <w:spacing w:line="249" w:lineRule="exact"/>
        <w:ind w:left="295"/>
      </w:pPr>
      <w:r>
        <w:rPr>
          <w:u w:val="single"/>
        </w:rPr>
        <w:t xml:space="preserve"> </w:t>
      </w:r>
      <w:r>
        <w:rPr>
          <w:u w:val="single"/>
        </w:rPr>
        <w:tab/>
      </w:r>
      <w:r>
        <w:rPr>
          <w:u w:val="single"/>
        </w:rPr>
        <w:t>n = Jumlah</w:t>
      </w:r>
      <w:r>
        <w:rPr>
          <w:spacing w:val="-3"/>
          <w:u w:val="single"/>
        </w:rPr>
        <w:t xml:space="preserve"> </w:t>
      </w:r>
      <w:r>
        <w:rPr>
          <w:u w:val="single"/>
        </w:rPr>
        <w:t>Sampel</w:t>
      </w:r>
      <w:r>
        <w:rPr>
          <w:u w:val="single"/>
        </w:rPr>
        <w:tab/>
      </w:r>
    </w:p>
    <w:p w:rsidR="00DD2041" w:rsidRDefault="00DD2041">
      <w:pPr>
        <w:spacing w:line="249" w:lineRule="exact"/>
        <w:sectPr w:rsidR="00DD2041">
          <w:footerReference w:type="default" r:id="rId130"/>
          <w:pgSz w:w="11900" w:h="16840"/>
          <w:pgMar w:top="1120" w:right="920" w:bottom="2920" w:left="1280" w:header="713" w:footer="2728" w:gutter="0"/>
          <w:pgNumType w:start="112"/>
          <w:cols w:space="720"/>
        </w:sectPr>
      </w:pPr>
    </w:p>
    <w:p w:rsidR="00DD2041" w:rsidRDefault="00DD2041">
      <w:pPr>
        <w:pStyle w:val="BodyText"/>
        <w:rPr>
          <w:sz w:val="20"/>
        </w:rPr>
      </w:pPr>
    </w:p>
    <w:p w:rsidR="00DD2041" w:rsidRDefault="00800FC5">
      <w:pPr>
        <w:pStyle w:val="BodyText"/>
        <w:spacing w:before="215"/>
        <w:ind w:left="880" w:right="6828"/>
      </w:pPr>
      <w:r>
        <w:t>N = Jumlah Populasi e = Tingkat</w:t>
      </w:r>
      <w:r>
        <w:rPr>
          <w:spacing w:val="-6"/>
        </w:rPr>
        <w:t xml:space="preserve"> </w:t>
      </w:r>
      <w:r>
        <w:t>Kesalahan</w:t>
      </w:r>
    </w:p>
    <w:p w:rsidR="00DD2041" w:rsidRDefault="00C379D7">
      <w:pPr>
        <w:pStyle w:val="BodyText"/>
        <w:spacing w:before="11" w:line="235" w:lineRule="auto"/>
        <w:ind w:left="880" w:right="928"/>
      </w:pPr>
      <w:r>
        <w:rPr>
          <w:noProof/>
          <w:lang w:val="en-US" w:eastAsia="en-US"/>
        </w:rPr>
        <mc:AlternateContent>
          <mc:Choice Requires="wps">
            <w:drawing>
              <wp:anchor distT="0" distB="0" distL="114300" distR="114300" simplePos="0" relativeHeight="251654144" behindDoc="0" locked="0" layoutInCell="1" allowOverlap="1">
                <wp:simplePos x="0" y="0"/>
                <wp:positionH relativeFrom="page">
                  <wp:posOffset>1637030</wp:posOffset>
                </wp:positionH>
                <wp:positionV relativeFrom="paragraph">
                  <wp:posOffset>307340</wp:posOffset>
                </wp:positionV>
                <wp:extent cx="262255" cy="0"/>
                <wp:effectExtent l="8255" t="12700" r="5715" b="6350"/>
                <wp:wrapNone/>
                <wp:docPr id="14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C4C4A" id="Line 1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9pt,24.2pt" to="149.5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" strokeweight=".72pt">
                <w10:wrap anchorx="page"/>
              </v:line>
            </w:pict>
          </mc:Fallback>
        </mc:AlternateContent>
      </w:r>
      <w:r w:rsidR="00800FC5">
        <w:t>berdasarkan rumus tersebut menggunakan tingkat presisi 90% atau taraf nyata ( tingkat kesalahan 10%), diperoleh sampel penel</w:t>
      </w:r>
      <w:r w:rsidR="00800FC5">
        <w:t>itian sebagai berikut :</w:t>
      </w:r>
    </w:p>
    <w:p w:rsidR="00DD2041" w:rsidRDefault="00800FC5">
      <w:pPr>
        <w:tabs>
          <w:tab w:val="left" w:pos="1720"/>
          <w:tab w:val="left" w:pos="2522"/>
        </w:tabs>
        <w:spacing w:line="38" w:lineRule="exact"/>
        <w:ind w:left="1298"/>
        <w:rPr>
          <w:rFonts w:ascii="DejaVu Serif"/>
          <w:sz w:val="4"/>
        </w:rPr>
      </w:pPr>
      <w:r>
        <w:rPr>
          <w:rFonts w:ascii="DejaVu Serif"/>
          <w:w w:val="70"/>
          <w:sz w:val="4"/>
          <w:u w:val="single"/>
        </w:rPr>
        <w:t xml:space="preserve"> </w:t>
      </w:r>
      <w:r>
        <w:rPr>
          <w:rFonts w:ascii="DejaVu Serif"/>
          <w:sz w:val="4"/>
          <w:u w:val="single"/>
        </w:rPr>
        <w:tab/>
        <w:t>200</w:t>
      </w:r>
      <w:r>
        <w:rPr>
          <w:rFonts w:ascii="DejaVu Serif"/>
          <w:sz w:val="4"/>
          <w:u w:val="single"/>
        </w:rPr>
        <w:tab/>
      </w:r>
    </w:p>
    <w:p w:rsidR="00DD2041" w:rsidRDefault="00800FC5">
      <w:pPr>
        <w:ind w:left="880"/>
        <w:rPr>
          <w:rFonts w:ascii="DejaVu Serif"/>
          <w:sz w:val="2"/>
        </w:rPr>
      </w:pPr>
      <w:r>
        <w:rPr>
          <w:rFonts w:ascii="DejaVu Serif"/>
          <w:w w:val="85"/>
          <w:sz w:val="2"/>
        </w:rPr>
        <w:t>=</w:t>
      </w:r>
    </w:p>
    <w:p w:rsidR="00DD2041" w:rsidRDefault="00DD2041">
      <w:pPr>
        <w:rPr>
          <w:rFonts w:ascii="DejaVu Serif"/>
          <w:sz w:val="2"/>
        </w:rPr>
        <w:sectPr w:rsidR="00DD2041">
          <w:pgSz w:w="11900" w:h="16840"/>
          <w:pgMar w:top="1120" w:right="920" w:bottom="2920" w:left="1280" w:header="713" w:footer="2728" w:gutter="0"/>
          <w:cols w:space="720"/>
        </w:sectPr>
      </w:pPr>
    </w:p>
    <w:p w:rsidR="00DD2041" w:rsidRDefault="00800FC5">
      <w:pPr>
        <w:spacing w:before="59"/>
        <w:jc w:val="right"/>
        <w:rPr>
          <w:rFonts w:ascii="DejaVu Serif"/>
          <w:sz w:val="12"/>
        </w:rPr>
      </w:pPr>
      <w:r>
        <w:rPr>
          <w:rFonts w:ascii="DejaVu Serif"/>
          <w:w w:val="85"/>
          <w:position w:val="3"/>
          <w:sz w:val="8"/>
        </w:rPr>
        <w:t xml:space="preserve">= </w:t>
      </w:r>
      <w:r>
        <w:rPr>
          <w:rFonts w:ascii="DejaVu Serif"/>
          <w:w w:val="85"/>
          <w:sz w:val="12"/>
        </w:rPr>
        <w:t>2,01</w:t>
      </w:r>
    </w:p>
    <w:p w:rsidR="00DD2041" w:rsidRDefault="00800FC5">
      <w:pPr>
        <w:spacing w:before="2"/>
        <w:ind w:right="137"/>
        <w:jc w:val="right"/>
        <w:rPr>
          <w:rFonts w:ascii="DejaVu Serif"/>
          <w:sz w:val="5"/>
        </w:rPr>
      </w:pPr>
      <w:r>
        <w:rPr>
          <w:rFonts w:ascii="DejaVu Serif"/>
          <w:w w:val="85"/>
          <w:sz w:val="5"/>
        </w:rPr>
        <w:t>= 99,50</w:t>
      </w:r>
    </w:p>
    <w:p w:rsidR="00DD2041" w:rsidRDefault="00800FC5">
      <w:pPr>
        <w:pStyle w:val="BodyText"/>
        <w:spacing w:before="4"/>
        <w:rPr>
          <w:rFonts w:ascii="DejaVu Serif"/>
          <w:sz w:val="3"/>
        </w:rPr>
      </w:pPr>
      <w:r>
        <w:br w:type="column"/>
      </w:r>
    </w:p>
    <w:p w:rsidR="00DD2041" w:rsidRDefault="00800FC5">
      <w:pPr>
        <w:spacing w:before="1"/>
        <w:ind w:left="68"/>
        <w:rPr>
          <w:rFonts w:ascii="DejaVu Serif"/>
          <w:sz w:val="2"/>
        </w:rPr>
      </w:pPr>
      <w:r>
        <w:rPr>
          <w:rFonts w:ascii="DejaVu Serif"/>
          <w:w w:val="90"/>
          <w:sz w:val="3"/>
        </w:rPr>
        <w:t>1</w:t>
      </w:r>
      <w:r>
        <w:rPr>
          <w:rFonts w:ascii="DejaVu Serif"/>
          <w:spacing w:val="-6"/>
          <w:w w:val="90"/>
          <w:sz w:val="3"/>
        </w:rPr>
        <w:t xml:space="preserve"> </w:t>
      </w:r>
      <w:r>
        <w:rPr>
          <w:rFonts w:ascii="DejaVu Serif"/>
          <w:w w:val="90"/>
          <w:sz w:val="3"/>
        </w:rPr>
        <w:t>+</w:t>
      </w:r>
      <w:r>
        <w:rPr>
          <w:rFonts w:ascii="DejaVu Serif"/>
          <w:spacing w:val="-4"/>
          <w:w w:val="90"/>
          <w:sz w:val="3"/>
        </w:rPr>
        <w:t xml:space="preserve"> </w:t>
      </w:r>
      <w:r>
        <w:rPr>
          <w:rFonts w:ascii="DejaVu Serif"/>
          <w:w w:val="90"/>
          <w:sz w:val="3"/>
        </w:rPr>
        <w:t>200.</w:t>
      </w:r>
      <w:r>
        <w:rPr>
          <w:rFonts w:ascii="DejaVu Serif"/>
          <w:spacing w:val="-5"/>
          <w:w w:val="90"/>
          <w:sz w:val="3"/>
        </w:rPr>
        <w:t xml:space="preserve"> </w:t>
      </w:r>
      <w:r>
        <w:rPr>
          <w:rFonts w:ascii="DejaVu Serif"/>
          <w:w w:val="90"/>
          <w:sz w:val="3"/>
        </w:rPr>
        <w:t>0,1</w:t>
      </w:r>
      <w:r>
        <w:rPr>
          <w:rFonts w:ascii="DejaVu Serif"/>
          <w:w w:val="90"/>
          <w:sz w:val="2"/>
        </w:rPr>
        <w:t>2</w:t>
      </w:r>
    </w:p>
    <w:p w:rsidR="00DD2041" w:rsidRDefault="00800FC5">
      <w:pPr>
        <w:pStyle w:val="BodyText"/>
        <w:spacing w:before="2"/>
        <w:rPr>
          <w:rFonts w:ascii="DejaVu Serif"/>
        </w:rPr>
      </w:pPr>
      <w:r>
        <w:br w:type="column"/>
      </w:r>
    </w:p>
    <w:p w:rsidR="00DD2041" w:rsidRDefault="00800FC5">
      <w:pPr>
        <w:pStyle w:val="BodyText"/>
        <w:ind w:left="93"/>
      </w:pPr>
      <w:r>
        <w:t>Jadi jumlah sampel penelitian ini adalah 99,50 responden. Untuk memudahkan</w:t>
      </w:r>
    </w:p>
    <w:p w:rsidR="00DD2041" w:rsidRDefault="00DD2041">
      <w:pPr>
        <w:sectPr w:rsidR="00DD2041">
          <w:type w:val="continuous"/>
          <w:pgSz w:w="11900" w:h="16840"/>
          <w:pgMar w:top="1500" w:right="920" w:bottom="1180" w:left="1280" w:header="720" w:footer="720" w:gutter="0"/>
          <w:cols w:num="3" w:space="720" w:equalWidth="0">
            <w:col w:w="1192" w:space="40"/>
            <w:col w:w="236" w:space="39"/>
            <w:col w:w="8193"/>
          </w:cols>
        </w:sectPr>
      </w:pPr>
    </w:p>
    <w:p w:rsidR="00DD2041" w:rsidRDefault="00800FC5">
      <w:pPr>
        <w:pStyle w:val="BodyText"/>
        <w:spacing w:line="237" w:lineRule="auto"/>
        <w:ind w:left="880" w:right="928"/>
      </w:pPr>
      <w:r>
        <w:t>peneliti mengambil sampel, maka sampel yang di ambil dibulatkan ke atas sebesar 100 sampel.</w:t>
      </w:r>
    </w:p>
    <w:p w:rsidR="00DD2041" w:rsidRDefault="00800FC5">
      <w:pPr>
        <w:pStyle w:val="Heading6"/>
        <w:spacing w:before="4" w:line="252" w:lineRule="exact"/>
        <w:ind w:left="160"/>
      </w:pPr>
      <w:r>
        <w:t>Metode Pengumpulan Data</w:t>
      </w:r>
    </w:p>
    <w:p w:rsidR="00DD2041" w:rsidRDefault="00800FC5">
      <w:pPr>
        <w:pStyle w:val="ListParagraph"/>
        <w:numPr>
          <w:ilvl w:val="0"/>
          <w:numId w:val="11"/>
        </w:numPr>
        <w:tabs>
          <w:tab w:val="left" w:pos="1183"/>
        </w:tabs>
        <w:spacing w:before="4" w:line="235" w:lineRule="auto"/>
        <w:ind w:right="522" w:firstLine="720"/>
        <w:jc w:val="both"/>
      </w:pPr>
      <w:r>
        <w:t>Observasi, teknik pengumpulan data dengan pengamatan langsung dilapangan yang dilakukan untuk mendapat informasi atau data dari penelitian b</w:t>
      </w:r>
      <w:r>
        <w:t>aik berupa subyek atau obyek yang bersangkutan.</w:t>
      </w:r>
    </w:p>
    <w:p w:rsidR="00DD2041" w:rsidRDefault="00800FC5">
      <w:pPr>
        <w:pStyle w:val="ListParagraph"/>
        <w:numPr>
          <w:ilvl w:val="0"/>
          <w:numId w:val="11"/>
        </w:numPr>
        <w:tabs>
          <w:tab w:val="left" w:pos="1145"/>
        </w:tabs>
        <w:spacing w:before="16" w:line="237" w:lineRule="auto"/>
        <w:ind w:right="518" w:firstLine="720"/>
        <w:jc w:val="both"/>
      </w:pPr>
      <w:r>
        <w:t>Angket atau kuesioner, yaitu teknik pengumpulan data dengan memberikan pertanyaan secara tertulis yang akan dijawab oleh responden, agar peneliti memperoleh data lapangan/empiris untuk memecahkan masalah pene</w:t>
      </w:r>
      <w:r>
        <w:t>litian dan menguji hipotesis yang telah ditetapkan (Supardi, 2005:127). Pertanyaan dalam kuesioner dibuat dengan menggunakan skala Likert dengan menggunakan pertanyaan berskala (scaling</w:t>
      </w:r>
      <w:r>
        <w:rPr>
          <w:spacing w:val="-6"/>
        </w:rPr>
        <w:t xml:space="preserve"> </w:t>
      </w:r>
      <w:r>
        <w:t>question).</w:t>
      </w:r>
    </w:p>
    <w:p w:rsidR="00DD2041" w:rsidRDefault="00800FC5">
      <w:pPr>
        <w:pStyle w:val="Heading6"/>
        <w:spacing w:before="12" w:line="246" w:lineRule="exact"/>
        <w:ind w:left="160"/>
      </w:pPr>
      <w:r>
        <w:t>Metode Analisis Data</w:t>
      </w:r>
    </w:p>
    <w:p w:rsidR="00DD2041" w:rsidRDefault="00800FC5">
      <w:pPr>
        <w:pStyle w:val="ListParagraph"/>
        <w:numPr>
          <w:ilvl w:val="0"/>
          <w:numId w:val="10"/>
        </w:numPr>
        <w:tabs>
          <w:tab w:val="left" w:pos="1241"/>
        </w:tabs>
        <w:spacing w:line="246" w:lineRule="exact"/>
      </w:pPr>
      <w:r>
        <w:t>Analisis Instrumen</w:t>
      </w:r>
      <w:r>
        <w:rPr>
          <w:spacing w:val="-1"/>
        </w:rPr>
        <w:t xml:space="preserve"> </w:t>
      </w:r>
      <w:r>
        <w:t>Penelitian</w:t>
      </w:r>
    </w:p>
    <w:p w:rsidR="00DD2041" w:rsidRDefault="00800FC5">
      <w:pPr>
        <w:pStyle w:val="ListParagraph"/>
        <w:numPr>
          <w:ilvl w:val="1"/>
          <w:numId w:val="10"/>
        </w:numPr>
        <w:tabs>
          <w:tab w:val="left" w:pos="1600"/>
          <w:tab w:val="left" w:pos="1601"/>
        </w:tabs>
        <w:spacing w:before="2"/>
      </w:pPr>
      <w:r>
        <w:t>Uji</w:t>
      </w:r>
      <w:r>
        <w:rPr>
          <w:spacing w:val="-3"/>
        </w:rPr>
        <w:t xml:space="preserve"> </w:t>
      </w:r>
      <w:r>
        <w:t>Validitas</w:t>
      </w:r>
    </w:p>
    <w:p w:rsidR="00DD2041" w:rsidRDefault="00800FC5">
      <w:pPr>
        <w:pStyle w:val="ListParagraph"/>
        <w:numPr>
          <w:ilvl w:val="1"/>
          <w:numId w:val="10"/>
        </w:numPr>
        <w:tabs>
          <w:tab w:val="left" w:pos="1601"/>
        </w:tabs>
        <w:spacing w:before="1" w:line="250" w:lineRule="exact"/>
      </w:pPr>
      <w:r>
        <w:t>Uji</w:t>
      </w:r>
      <w:r>
        <w:rPr>
          <w:spacing w:val="-6"/>
        </w:rPr>
        <w:t xml:space="preserve"> </w:t>
      </w:r>
      <w:r>
        <w:t>Reliabilitas</w:t>
      </w:r>
    </w:p>
    <w:p w:rsidR="00DD2041" w:rsidRDefault="00800FC5">
      <w:pPr>
        <w:pStyle w:val="ListParagraph"/>
        <w:numPr>
          <w:ilvl w:val="0"/>
          <w:numId w:val="10"/>
        </w:numPr>
        <w:tabs>
          <w:tab w:val="left" w:pos="1241"/>
        </w:tabs>
        <w:spacing w:line="250" w:lineRule="exact"/>
      </w:pPr>
      <w:r>
        <w:t>Analisis Asumsi</w:t>
      </w:r>
      <w:r>
        <w:rPr>
          <w:spacing w:val="-5"/>
        </w:rPr>
        <w:t xml:space="preserve"> </w:t>
      </w:r>
      <w:r>
        <w:t>Klasik</w:t>
      </w:r>
    </w:p>
    <w:p w:rsidR="00DD2041" w:rsidRDefault="00800FC5">
      <w:pPr>
        <w:pStyle w:val="ListParagraph"/>
        <w:numPr>
          <w:ilvl w:val="1"/>
          <w:numId w:val="10"/>
        </w:numPr>
        <w:tabs>
          <w:tab w:val="left" w:pos="1600"/>
          <w:tab w:val="left" w:pos="1601"/>
        </w:tabs>
        <w:spacing w:before="4" w:line="252" w:lineRule="exact"/>
      </w:pPr>
      <w:r>
        <w:t>Uji Normalis Data</w:t>
      </w:r>
    </w:p>
    <w:p w:rsidR="00DD2041" w:rsidRDefault="00800FC5">
      <w:pPr>
        <w:pStyle w:val="ListParagraph"/>
        <w:numPr>
          <w:ilvl w:val="1"/>
          <w:numId w:val="10"/>
        </w:numPr>
        <w:tabs>
          <w:tab w:val="left" w:pos="1601"/>
        </w:tabs>
        <w:spacing w:line="251" w:lineRule="exact"/>
      </w:pPr>
      <w:r>
        <w:t>Uji Multikolinieriras</w:t>
      </w:r>
    </w:p>
    <w:p w:rsidR="00DD2041" w:rsidRDefault="00800FC5">
      <w:pPr>
        <w:pStyle w:val="ListParagraph"/>
        <w:numPr>
          <w:ilvl w:val="1"/>
          <w:numId w:val="10"/>
        </w:numPr>
        <w:tabs>
          <w:tab w:val="left" w:pos="1600"/>
          <w:tab w:val="left" w:pos="1601"/>
        </w:tabs>
        <w:spacing w:line="251" w:lineRule="exact"/>
      </w:pPr>
      <w:r>
        <w:t>Uji Heterokedastisitas</w:t>
      </w:r>
    </w:p>
    <w:p w:rsidR="00DD2041" w:rsidRDefault="00800FC5">
      <w:pPr>
        <w:pStyle w:val="ListParagraph"/>
        <w:numPr>
          <w:ilvl w:val="1"/>
          <w:numId w:val="10"/>
        </w:numPr>
        <w:tabs>
          <w:tab w:val="left" w:pos="1601"/>
        </w:tabs>
        <w:spacing w:before="2"/>
      </w:pPr>
      <w:r>
        <w:t>Autokorelasi</w:t>
      </w:r>
    </w:p>
    <w:p w:rsidR="00DD2041" w:rsidRDefault="00800FC5">
      <w:pPr>
        <w:pStyle w:val="ListParagraph"/>
        <w:numPr>
          <w:ilvl w:val="0"/>
          <w:numId w:val="10"/>
        </w:numPr>
        <w:tabs>
          <w:tab w:val="left" w:pos="1241"/>
        </w:tabs>
        <w:spacing w:before="1"/>
      </w:pPr>
      <w:r>
        <w:t>Analisis Regresi Linier Berganda</w:t>
      </w:r>
    </w:p>
    <w:p w:rsidR="00DD2041" w:rsidRDefault="00800FC5">
      <w:pPr>
        <w:pStyle w:val="ListParagraph"/>
        <w:numPr>
          <w:ilvl w:val="0"/>
          <w:numId w:val="10"/>
        </w:numPr>
        <w:tabs>
          <w:tab w:val="left" w:pos="1241"/>
        </w:tabs>
        <w:spacing w:before="1" w:line="250" w:lineRule="exact"/>
      </w:pPr>
      <w:r>
        <w:t>Uji Koefesien Regresi Parsial (Uji</w:t>
      </w:r>
      <w:r>
        <w:rPr>
          <w:spacing w:val="-3"/>
        </w:rPr>
        <w:t xml:space="preserve"> </w:t>
      </w:r>
      <w:r>
        <w:t>t)</w:t>
      </w:r>
    </w:p>
    <w:p w:rsidR="00DD2041" w:rsidRDefault="00800FC5">
      <w:pPr>
        <w:pStyle w:val="ListParagraph"/>
        <w:numPr>
          <w:ilvl w:val="0"/>
          <w:numId w:val="10"/>
        </w:numPr>
        <w:tabs>
          <w:tab w:val="left" w:pos="1241"/>
        </w:tabs>
        <w:spacing w:line="232" w:lineRule="exact"/>
      </w:pPr>
      <w:r>
        <w:t>Uji Koefesien Regresi Simultan (Uji</w:t>
      </w:r>
      <w:r>
        <w:rPr>
          <w:spacing w:val="-1"/>
        </w:rPr>
        <w:t xml:space="preserve"> </w:t>
      </w:r>
      <w:r>
        <w:t>F)</w:t>
      </w:r>
    </w:p>
    <w:p w:rsidR="00DD2041" w:rsidRDefault="00800FC5">
      <w:pPr>
        <w:pStyle w:val="ListParagraph"/>
        <w:numPr>
          <w:ilvl w:val="0"/>
          <w:numId w:val="10"/>
        </w:numPr>
        <w:tabs>
          <w:tab w:val="left" w:pos="1241"/>
        </w:tabs>
        <w:spacing w:line="318" w:lineRule="exact"/>
      </w:pPr>
      <w:r>
        <w:t>Uji Koefesien Determinasi</w:t>
      </w:r>
      <w:r>
        <w:rPr>
          <w:spacing w:val="-5"/>
        </w:rPr>
        <w:t xml:space="preserve"> </w:t>
      </w:r>
      <w:r>
        <w:t>(R</w:t>
      </w:r>
      <w:r>
        <w:rPr>
          <w:position w:val="12"/>
          <w:sz w:val="18"/>
        </w:rPr>
        <w:t>2</w:t>
      </w:r>
      <w:r>
        <w:t>)</w:t>
      </w:r>
    </w:p>
    <w:p w:rsidR="00DD2041" w:rsidRDefault="00800FC5">
      <w:pPr>
        <w:pStyle w:val="Heading6"/>
        <w:spacing w:before="215"/>
        <w:ind w:left="2433"/>
      </w:pPr>
      <w:r>
        <w:t>4. HASIL DAN PEMBAHASAN PENELITIAN</w:t>
      </w:r>
    </w:p>
    <w:p w:rsidR="00DD2041" w:rsidRDefault="00800FC5">
      <w:pPr>
        <w:pStyle w:val="ListParagraph"/>
        <w:numPr>
          <w:ilvl w:val="0"/>
          <w:numId w:val="9"/>
        </w:numPr>
        <w:tabs>
          <w:tab w:val="left" w:pos="881"/>
        </w:tabs>
        <w:spacing w:before="4" w:line="252" w:lineRule="exact"/>
        <w:jc w:val="left"/>
        <w:rPr>
          <w:b/>
        </w:rPr>
      </w:pPr>
      <w:r>
        <w:rPr>
          <w:b/>
        </w:rPr>
        <w:t>Deskripsi Data</w:t>
      </w:r>
      <w:r>
        <w:rPr>
          <w:b/>
          <w:spacing w:val="-3"/>
        </w:rPr>
        <w:t xml:space="preserve"> </w:t>
      </w:r>
      <w:r>
        <w:rPr>
          <w:b/>
        </w:rPr>
        <w:t>Penelitian</w:t>
      </w:r>
    </w:p>
    <w:p w:rsidR="00DD2041" w:rsidRDefault="00800FC5">
      <w:pPr>
        <w:pStyle w:val="BodyText"/>
        <w:spacing w:before="2" w:line="237" w:lineRule="auto"/>
        <w:ind w:left="880" w:right="492" w:firstLine="729"/>
        <w:jc w:val="both"/>
      </w:pPr>
      <w:r>
        <w:t>Dalam penelitian ini, peneliti memilih obyek penelitian adalah konsumen pembeli Handphone Oppo di Counter Friend Cellular Surakarta. Waktu penelitian dilaksanakan pada bulan Juni-Juli 2019. Untuk memperoleh data mengenai gambaran obyek dari responden (oran</w:t>
      </w:r>
      <w:r>
        <w:t>g yang mengisi kuisioner) meliputi : Jenis Kelamin, Usia dan Pekerjaan. Dari diskripsi data diri tersebut selanjutnya dilakukan tabulasi, sehingga peneliti memperolah secara rinci gambaran obyek penelitian atau konsumen untuk menyusun Gambaran Umum Obyek P</w:t>
      </w:r>
      <w:r>
        <w:t>enelitian.</w:t>
      </w:r>
    </w:p>
    <w:p w:rsidR="00DD2041" w:rsidRDefault="00800FC5">
      <w:pPr>
        <w:pStyle w:val="BodyText"/>
        <w:spacing w:before="20" w:line="232" w:lineRule="auto"/>
        <w:ind w:left="880" w:right="520" w:firstLine="729"/>
        <w:jc w:val="both"/>
      </w:pPr>
      <w:r>
        <w:t>Berdasarkan analisis tersebut dapat diketahui bahwa konsumen di Counter Friend Cellular Surakarta terbesar yang berjenis kelamin laki-laki.</w:t>
      </w:r>
    </w:p>
    <w:p w:rsidR="00DD2041" w:rsidRDefault="00800FC5">
      <w:pPr>
        <w:pStyle w:val="BodyText"/>
        <w:spacing w:before="14" w:line="235" w:lineRule="auto"/>
        <w:ind w:left="880" w:right="521" w:firstLine="729"/>
        <w:jc w:val="both"/>
      </w:pPr>
      <w:r>
        <w:t>Berdasarkan analisis tersebut dapat diketahui bahwa proporsi paling besar adalah responden yang berusia &lt;</w:t>
      </w:r>
      <w:r>
        <w:t>20 tahun.</w:t>
      </w: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C379D7">
      <w:pPr>
        <w:pStyle w:val="BodyText"/>
        <w:spacing w:before="6"/>
        <w:rPr>
          <w:sz w:val="24"/>
        </w:rPr>
      </w:pPr>
      <w:r>
        <w:rPr>
          <w:noProof/>
          <w:lang w:val="en-US" w:eastAsia="en-US"/>
        </w:rPr>
        <mc:AlternateContent>
          <mc:Choice Requires="wps">
            <w:drawing>
              <wp:anchor distT="0" distB="0" distL="0" distR="0" simplePos="0" relativeHeight="251636736" behindDoc="0" locked="0" layoutInCell="1" allowOverlap="1">
                <wp:simplePos x="0" y="0"/>
                <wp:positionH relativeFrom="page">
                  <wp:posOffset>1000125</wp:posOffset>
                </wp:positionH>
                <wp:positionV relativeFrom="paragraph">
                  <wp:posOffset>209550</wp:posOffset>
                </wp:positionV>
                <wp:extent cx="5638800" cy="0"/>
                <wp:effectExtent l="9525" t="9525" r="9525" b="9525"/>
                <wp:wrapTopAndBottom/>
                <wp:docPr id="14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6A92D" id="Line 16"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5pt,16.5pt" to="522.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nHgIAAEQ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">
                <w10:wrap type="topAndBottom" anchorx="page"/>
              </v:line>
            </w:pict>
          </mc:Fallback>
        </mc:AlternateContent>
      </w:r>
    </w:p>
    <w:p w:rsidR="00DD2041" w:rsidRDefault="00DD2041">
      <w:pPr>
        <w:rPr>
          <w:sz w:val="24"/>
        </w:rPr>
        <w:sectPr w:rsidR="00DD2041">
          <w:type w:val="continuous"/>
          <w:pgSz w:w="11900" w:h="16840"/>
          <w:pgMar w:top="1500" w:right="920" w:bottom="1180" w:left="1280" w:header="720" w:footer="720" w:gutter="0"/>
          <w:cols w:space="720"/>
        </w:sectPr>
      </w:pPr>
    </w:p>
    <w:p w:rsidR="00DD2041" w:rsidRDefault="00DD2041">
      <w:pPr>
        <w:pStyle w:val="BodyText"/>
        <w:rPr>
          <w:sz w:val="20"/>
        </w:rPr>
      </w:pPr>
    </w:p>
    <w:p w:rsidR="00DD2041" w:rsidRDefault="00DD2041">
      <w:pPr>
        <w:pStyle w:val="BodyText"/>
        <w:spacing w:before="7"/>
        <w:rPr>
          <w:sz w:val="19"/>
        </w:rPr>
      </w:pPr>
    </w:p>
    <w:p w:rsidR="00DD2041" w:rsidRDefault="00800FC5">
      <w:pPr>
        <w:pStyle w:val="BodyText"/>
        <w:spacing w:line="235" w:lineRule="auto"/>
        <w:ind w:left="880" w:right="831" w:firstLine="729"/>
      </w:pPr>
      <w:r>
        <w:t>Berdasarkan analisis tersebut dapat diketahui bahwa proporsi paling tinggi berasal dari Mahasiswa/Pelajar.</w:t>
      </w:r>
    </w:p>
    <w:p w:rsidR="00DD2041" w:rsidRDefault="00800FC5">
      <w:pPr>
        <w:pStyle w:val="BodyText"/>
        <w:spacing w:before="15" w:line="232" w:lineRule="auto"/>
        <w:ind w:left="880" w:right="1338" w:firstLine="729"/>
      </w:pPr>
      <w:r>
        <w:t>Berdasarkan analisis tersebut dapat diketahui bahwa paling tinggi responden memiliki pengeluaran per bulan dibawah R</w:t>
      </w:r>
      <w:r>
        <w:t>p 2.000.000.</w:t>
      </w:r>
    </w:p>
    <w:p w:rsidR="00DD2041" w:rsidRDefault="00800FC5">
      <w:pPr>
        <w:pStyle w:val="Heading6"/>
        <w:numPr>
          <w:ilvl w:val="0"/>
          <w:numId w:val="9"/>
        </w:numPr>
        <w:tabs>
          <w:tab w:val="left" w:pos="881"/>
        </w:tabs>
        <w:spacing w:before="10"/>
        <w:jc w:val="left"/>
      </w:pPr>
      <w:r>
        <w:t>Uji Asumsi</w:t>
      </w:r>
      <w:r>
        <w:rPr>
          <w:spacing w:val="1"/>
        </w:rPr>
        <w:t xml:space="preserve"> </w:t>
      </w:r>
      <w:r>
        <w:t>Klasik</w:t>
      </w:r>
    </w:p>
    <w:p w:rsidR="00DD2041" w:rsidRDefault="00800FC5">
      <w:pPr>
        <w:pStyle w:val="ListParagraph"/>
        <w:numPr>
          <w:ilvl w:val="1"/>
          <w:numId w:val="9"/>
        </w:numPr>
        <w:tabs>
          <w:tab w:val="left" w:pos="1241"/>
        </w:tabs>
        <w:spacing w:before="1" w:line="250" w:lineRule="exact"/>
        <w:rPr>
          <w:b/>
        </w:rPr>
      </w:pPr>
      <w:r>
        <w:rPr>
          <w:b/>
        </w:rPr>
        <w:t>Hasil Uji</w:t>
      </w:r>
      <w:r>
        <w:rPr>
          <w:b/>
          <w:spacing w:val="1"/>
        </w:rPr>
        <w:t xml:space="preserve"> </w:t>
      </w:r>
      <w:r>
        <w:rPr>
          <w:b/>
        </w:rPr>
        <w:t>Normalitas</w:t>
      </w:r>
    </w:p>
    <w:p w:rsidR="00DD2041" w:rsidRDefault="00800FC5">
      <w:pPr>
        <w:pStyle w:val="BodyText"/>
        <w:spacing w:before="2" w:line="235" w:lineRule="auto"/>
        <w:ind w:left="1240" w:right="603"/>
        <w:jc w:val="both"/>
      </w:pPr>
      <w:r>
        <w:t>Dari grafik normal probability plots terlihat titik-titik menyebar berhimpit di sekitar garis diagonal dan hal ini menunjukkan bahwa residual terdistribusi normal.</w:t>
      </w:r>
    </w:p>
    <w:p w:rsidR="00DD2041" w:rsidRDefault="00800FC5">
      <w:pPr>
        <w:pStyle w:val="Heading6"/>
        <w:numPr>
          <w:ilvl w:val="1"/>
          <w:numId w:val="9"/>
        </w:numPr>
        <w:tabs>
          <w:tab w:val="left" w:pos="1241"/>
        </w:tabs>
        <w:spacing w:before="11" w:line="251" w:lineRule="exact"/>
      </w:pPr>
      <w:r>
        <w:t>Hasil Uji</w:t>
      </w:r>
      <w:r>
        <w:rPr>
          <w:spacing w:val="-2"/>
        </w:rPr>
        <w:t xml:space="preserve"> </w:t>
      </w:r>
      <w:r>
        <w:t>Multikolinieritas</w:t>
      </w:r>
    </w:p>
    <w:p w:rsidR="00DD2041" w:rsidRDefault="00800FC5">
      <w:pPr>
        <w:pStyle w:val="BodyText"/>
        <w:spacing w:before="2" w:line="235" w:lineRule="auto"/>
        <w:ind w:left="1240" w:right="493"/>
        <w:jc w:val="both"/>
      </w:pPr>
      <w:r>
        <w:t xml:space="preserve">hasil uji multikolinieritas melalui </w:t>
      </w:r>
      <w:r>
        <w:rPr>
          <w:i/>
        </w:rPr>
        <w:t xml:space="preserve">Variance Inflation (VIF) </w:t>
      </w:r>
      <w:r>
        <w:t xml:space="preserve">masing-masing variabel independen memiliki nilai VIF lebih kecil dari 10 dan nilai </w:t>
      </w:r>
      <w:r>
        <w:rPr>
          <w:i/>
        </w:rPr>
        <w:t xml:space="preserve">tolerance </w:t>
      </w:r>
      <w:r>
        <w:t>yang lebih dari 0,1 sehingga dapat disimpulkan tidak terjadi multikolinieritas.</w:t>
      </w:r>
    </w:p>
    <w:p w:rsidR="00DD2041" w:rsidRDefault="00800FC5">
      <w:pPr>
        <w:pStyle w:val="Heading6"/>
        <w:numPr>
          <w:ilvl w:val="1"/>
          <w:numId w:val="9"/>
        </w:numPr>
        <w:tabs>
          <w:tab w:val="left" w:pos="1240"/>
          <w:tab w:val="left" w:pos="1241"/>
        </w:tabs>
        <w:spacing w:before="14" w:line="251" w:lineRule="exact"/>
      </w:pPr>
      <w:r>
        <w:t>Hasil Uji</w:t>
      </w:r>
      <w:r>
        <w:rPr>
          <w:spacing w:val="-2"/>
        </w:rPr>
        <w:t xml:space="preserve"> </w:t>
      </w:r>
      <w:r>
        <w:t>Heterokedast</w:t>
      </w:r>
      <w:r>
        <w:t>isitas</w:t>
      </w:r>
    </w:p>
    <w:p w:rsidR="00DD2041" w:rsidRDefault="00800FC5">
      <w:pPr>
        <w:pStyle w:val="BodyText"/>
        <w:spacing w:line="237" w:lineRule="auto"/>
        <w:ind w:left="1240" w:right="520"/>
        <w:jc w:val="both"/>
      </w:pPr>
      <w:r>
        <w:t>Dari hasil uji heteroskedastisitas dapat dilihat koefiesien parameter untuk variabel independen tingkat signifikansinya &gt; 0,05 maka dapat disimpulkan model regresi tersebut tidak terdapat heteroskedastisitas.</w:t>
      </w:r>
    </w:p>
    <w:p w:rsidR="00DD2041" w:rsidRDefault="00800FC5">
      <w:pPr>
        <w:pStyle w:val="Heading6"/>
        <w:numPr>
          <w:ilvl w:val="1"/>
          <w:numId w:val="9"/>
        </w:numPr>
        <w:tabs>
          <w:tab w:val="left" w:pos="1241"/>
        </w:tabs>
        <w:spacing w:before="10" w:line="251" w:lineRule="exact"/>
      </w:pPr>
      <w:r>
        <w:t>Hasil Uji</w:t>
      </w:r>
      <w:r>
        <w:rPr>
          <w:spacing w:val="1"/>
        </w:rPr>
        <w:t xml:space="preserve"> </w:t>
      </w:r>
      <w:r>
        <w:t>Autokorelasi</w:t>
      </w:r>
    </w:p>
    <w:p w:rsidR="00DD2041" w:rsidRDefault="00800FC5">
      <w:pPr>
        <w:pStyle w:val="BodyText"/>
        <w:spacing w:line="237" w:lineRule="auto"/>
        <w:ind w:left="1240" w:right="494"/>
        <w:jc w:val="both"/>
      </w:pPr>
      <w:r>
        <w:t xml:space="preserve">Hasil uji autokorelasi diatas dapat diketahui bahwa nilai </w:t>
      </w:r>
      <w:r>
        <w:rPr>
          <w:i/>
        </w:rPr>
        <w:t xml:space="preserve">Durbin Watson </w:t>
      </w:r>
      <w:r>
        <w:t>sebesar 1.971 akan dibandingkan dengan nilai tabel dengan menggunakan derajat kepercayaan</w:t>
      </w:r>
      <w:r>
        <w:rPr>
          <w:spacing w:val="27"/>
        </w:rPr>
        <w:t xml:space="preserve"> </w:t>
      </w:r>
      <w:r>
        <w:t xml:space="preserve">5%, jumlah sampel 100 dan jumlah variabel bebas 3, maka di tabel </w:t>
      </w:r>
      <w:r>
        <w:rPr>
          <w:i/>
        </w:rPr>
        <w:t xml:space="preserve">DurbinWatson </w:t>
      </w:r>
      <w:r>
        <w:t>akan didapat nil</w:t>
      </w:r>
      <w:r>
        <w:t>ai d</w:t>
      </w:r>
      <w:r>
        <w:rPr>
          <w:sz w:val="13"/>
        </w:rPr>
        <w:t xml:space="preserve">L </w:t>
      </w:r>
      <w:r>
        <w:t>1,613 dan d</w:t>
      </w:r>
      <w:r>
        <w:rPr>
          <w:sz w:val="13"/>
        </w:rPr>
        <w:t xml:space="preserve">u </w:t>
      </w:r>
      <w:r>
        <w:t>1,736 Sehingga tidak terjadi</w:t>
      </w:r>
      <w:r>
        <w:rPr>
          <w:spacing w:val="-28"/>
        </w:rPr>
        <w:t xml:space="preserve"> </w:t>
      </w:r>
      <w:r>
        <w:t>autokorelasi.</w:t>
      </w:r>
    </w:p>
    <w:p w:rsidR="00DD2041" w:rsidRDefault="00800FC5">
      <w:pPr>
        <w:pStyle w:val="Heading6"/>
        <w:numPr>
          <w:ilvl w:val="0"/>
          <w:numId w:val="9"/>
        </w:numPr>
        <w:tabs>
          <w:tab w:val="left" w:pos="881"/>
        </w:tabs>
        <w:spacing w:before="9"/>
        <w:jc w:val="left"/>
      </w:pPr>
      <w:r>
        <w:t>Pengujian</w:t>
      </w:r>
      <w:r>
        <w:rPr>
          <w:spacing w:val="-1"/>
        </w:rPr>
        <w:t xml:space="preserve"> </w:t>
      </w:r>
      <w:r>
        <w:t>Hipotesis</w:t>
      </w:r>
    </w:p>
    <w:p w:rsidR="00DD2041" w:rsidRDefault="00800FC5">
      <w:pPr>
        <w:pStyle w:val="ListParagraph"/>
        <w:numPr>
          <w:ilvl w:val="1"/>
          <w:numId w:val="9"/>
        </w:numPr>
        <w:tabs>
          <w:tab w:val="left" w:pos="1241"/>
        </w:tabs>
        <w:spacing w:before="2" w:line="250" w:lineRule="exact"/>
        <w:rPr>
          <w:b/>
        </w:rPr>
      </w:pPr>
      <w:r>
        <w:rPr>
          <w:b/>
        </w:rPr>
        <w:t>Analisis Regresi Linier</w:t>
      </w:r>
      <w:r>
        <w:rPr>
          <w:b/>
          <w:spacing w:val="-2"/>
        </w:rPr>
        <w:t xml:space="preserve"> </w:t>
      </w:r>
      <w:r>
        <w:rPr>
          <w:b/>
        </w:rPr>
        <w:t>Berganda</w:t>
      </w:r>
    </w:p>
    <w:p w:rsidR="00DD2041" w:rsidRDefault="00800FC5">
      <w:pPr>
        <w:pStyle w:val="BodyText"/>
        <w:spacing w:line="237" w:lineRule="auto"/>
        <w:ind w:left="1240" w:right="520"/>
        <w:jc w:val="both"/>
      </w:pPr>
      <w:r>
        <w:t>Analisis ini digunakan untuk mengetahui pengaruh antara variavel bebas (kualitas produk, harga dan promosi) terhadap variabel terikat (keputusan membeli). Permasaan garis regresi dapat dirumuskan sebagai berikut</w:t>
      </w:r>
      <w:r>
        <w:rPr>
          <w:spacing w:val="-4"/>
        </w:rPr>
        <w:t xml:space="preserve"> </w:t>
      </w:r>
      <w:r>
        <w:t>:</w:t>
      </w:r>
    </w:p>
    <w:p w:rsidR="00DD2041" w:rsidRDefault="00800FC5">
      <w:pPr>
        <w:spacing w:before="11" w:line="247" w:lineRule="auto"/>
        <w:ind w:left="2661" w:right="3649" w:hanging="336"/>
        <w:rPr>
          <w:sz w:val="21"/>
        </w:rPr>
      </w:pPr>
      <w:r>
        <w:rPr>
          <w:sz w:val="21"/>
        </w:rPr>
        <w:t>Y = 2.092 + 0,293X1 + 0,173X2 + 0,211X3 (0</w:t>
      </w:r>
      <w:r>
        <w:rPr>
          <w:sz w:val="21"/>
        </w:rPr>
        <w:t>,020)**(0,000)**(0,032)**(0,001)**</w:t>
      </w:r>
    </w:p>
    <w:p w:rsidR="00DD2041" w:rsidRDefault="00DD2041">
      <w:pPr>
        <w:pStyle w:val="BodyText"/>
        <w:spacing w:before="8"/>
        <w:rPr>
          <w:sz w:val="21"/>
        </w:rPr>
      </w:pPr>
    </w:p>
    <w:p w:rsidR="00DD2041" w:rsidRDefault="00800FC5">
      <w:pPr>
        <w:pStyle w:val="BodyText"/>
        <w:ind w:left="1240"/>
        <w:jc w:val="both"/>
      </w:pPr>
      <w:r>
        <w:t>Persamaan garis regresi tersebut dapat diuraikan sebagai berikut :</w:t>
      </w:r>
    </w:p>
    <w:p w:rsidR="00DD2041" w:rsidRDefault="00800FC5">
      <w:pPr>
        <w:pStyle w:val="BodyText"/>
        <w:spacing w:before="1"/>
        <w:ind w:left="2321" w:right="517" w:hanging="555"/>
        <w:jc w:val="right"/>
        <w:rPr>
          <w:sz w:val="21"/>
        </w:rPr>
      </w:pPr>
      <w:r>
        <w:t>a =2,092(Constant) Artinya apabila variabel independen (kualitas produk, harga dan</w:t>
      </w:r>
      <w:r>
        <w:t xml:space="preserve"> </w:t>
      </w:r>
      <w:r>
        <w:t>promosi ) diangaap konstan maka variabel dependen</w:t>
      </w:r>
      <w:r>
        <w:rPr>
          <w:spacing w:val="53"/>
        </w:rPr>
        <w:t xml:space="preserve"> </w:t>
      </w:r>
      <w:r>
        <w:t>(keputusan</w:t>
      </w:r>
      <w:r>
        <w:t xml:space="preserve"> </w:t>
      </w:r>
      <w:r>
        <w:t xml:space="preserve">membeli) </w:t>
      </w:r>
      <w:r>
        <w:t xml:space="preserve">positif, atau konsumen tetap memustuskan untuk </w:t>
      </w:r>
      <w:r>
        <w:rPr>
          <w:sz w:val="21"/>
        </w:rPr>
        <w:t>memilih</w:t>
      </w:r>
    </w:p>
    <w:p w:rsidR="00DD2041" w:rsidRDefault="00800FC5">
      <w:pPr>
        <w:pStyle w:val="BodyText"/>
        <w:spacing w:before="2" w:line="237" w:lineRule="auto"/>
        <w:ind w:left="2321" w:right="1450"/>
      </w:pPr>
      <w:r>
        <w:t>menggunakan produk Handphone Oppo di Counter Friend Cellular Surakarta.</w:t>
      </w:r>
    </w:p>
    <w:p w:rsidR="00DD2041" w:rsidRDefault="00800FC5">
      <w:pPr>
        <w:pStyle w:val="BodyText"/>
        <w:spacing w:before="10" w:line="237" w:lineRule="auto"/>
        <w:ind w:left="2321" w:right="516" w:hanging="721"/>
        <w:jc w:val="both"/>
      </w:pPr>
      <w:r>
        <w:t>b1 = 0,293 Variabel kualitas produk berpengaruh secara positif terhadap keputusan membeli Handphone Oppo di Counter Friend Cellul</w:t>
      </w:r>
      <w:r>
        <w:t>ar Surakarta. Artinya apabila kualitas produk meningkat maka keputusan membeli akan meningkat, dengan asumsi bahwa variabel lain dianggap tetap.</w:t>
      </w:r>
    </w:p>
    <w:p w:rsidR="00DD2041" w:rsidRDefault="00800FC5">
      <w:pPr>
        <w:pStyle w:val="BodyText"/>
        <w:spacing w:before="14" w:line="237" w:lineRule="auto"/>
        <w:ind w:left="2321" w:right="516" w:hanging="721"/>
        <w:jc w:val="both"/>
      </w:pPr>
      <w:r>
        <w:t>b2 = 0,173 Variabel harga berpengaruh secara positif terhadap keputusan membeli Handphone Oppo di Counter Frien</w:t>
      </w:r>
      <w:r>
        <w:t>d Cellular Surakarta. Artinya apabila harga meningkat maka keputusan memebeli akan meningkat, dengan asumsi bahwa variabel lain dianggap tetap.</w:t>
      </w:r>
    </w:p>
    <w:p w:rsidR="00DD2041" w:rsidRDefault="00800FC5">
      <w:pPr>
        <w:pStyle w:val="BodyText"/>
        <w:spacing w:before="11" w:line="237" w:lineRule="auto"/>
        <w:ind w:left="2321" w:right="517" w:hanging="721"/>
        <w:jc w:val="both"/>
      </w:pPr>
      <w:r>
        <w:t>b3 = 0,211 Variabel promosi berpengaruh secara positif terhadap  keputusam membeli Handphone Oppo di Counter Fri</w:t>
      </w:r>
      <w:r>
        <w:t>end Cellular Surakarta. Artinya promoso ditekan maka keputusan membeli akan meningkat, dengan asumsi bahwa variabel lain dianggap tetap.</w:t>
      </w:r>
    </w:p>
    <w:p w:rsidR="00DD2041" w:rsidRDefault="00800FC5">
      <w:pPr>
        <w:pStyle w:val="Heading6"/>
        <w:numPr>
          <w:ilvl w:val="1"/>
          <w:numId w:val="9"/>
        </w:numPr>
        <w:tabs>
          <w:tab w:val="left" w:pos="1241"/>
        </w:tabs>
        <w:spacing w:before="4" w:line="248" w:lineRule="exact"/>
      </w:pPr>
      <w:r>
        <w:t>Hasil Uji</w:t>
      </w:r>
      <w:r>
        <w:rPr>
          <w:spacing w:val="-2"/>
        </w:rPr>
        <w:t xml:space="preserve"> </w:t>
      </w:r>
      <w:r>
        <w:t>t</w:t>
      </w:r>
    </w:p>
    <w:p w:rsidR="00DD2041" w:rsidRDefault="00800FC5">
      <w:pPr>
        <w:pStyle w:val="BodyText"/>
        <w:spacing w:line="248" w:lineRule="exact"/>
        <w:ind w:left="1240"/>
      </w:pPr>
      <w:r>
        <w:t>Uji t kualitas produk (X1) terhadap keputusan membeli (Y)</w:t>
      </w:r>
    </w:p>
    <w:p w:rsidR="00DD2041" w:rsidRDefault="00DD2041">
      <w:pPr>
        <w:spacing w:line="248" w:lineRule="exact"/>
        <w:sectPr w:rsidR="00DD2041">
          <w:footerReference w:type="default" r:id="rId131"/>
          <w:pgSz w:w="11900" w:h="16840"/>
          <w:pgMar w:top="1120" w:right="920" w:bottom="2720" w:left="1280" w:header="713" w:footer="2531" w:gutter="0"/>
          <w:pgNumType w:start="114"/>
          <w:cols w:space="720"/>
        </w:sectPr>
      </w:pPr>
    </w:p>
    <w:p w:rsidR="00DD2041" w:rsidRDefault="00DD2041">
      <w:pPr>
        <w:pStyle w:val="BodyText"/>
        <w:rPr>
          <w:sz w:val="20"/>
        </w:rPr>
      </w:pPr>
    </w:p>
    <w:p w:rsidR="00DD2041" w:rsidRDefault="00DD2041">
      <w:pPr>
        <w:pStyle w:val="BodyText"/>
        <w:spacing w:before="8"/>
        <w:rPr>
          <w:sz w:val="19"/>
        </w:rPr>
      </w:pPr>
    </w:p>
    <w:p w:rsidR="00DD2041" w:rsidRDefault="00800FC5">
      <w:pPr>
        <w:pStyle w:val="BodyText"/>
        <w:spacing w:line="237" w:lineRule="auto"/>
        <w:ind w:left="1240" w:right="513"/>
        <w:jc w:val="both"/>
      </w:pPr>
      <w:r>
        <w:t xml:space="preserve">Hasil perhitungan diperoleh nilai signifikan untuk variabel kualitas produk 0,000 &lt; 0,05 sehingga Ho ditolak dan Ha diterima maka H1 terbukti, variabel kualitas produk berpengaruh signifikan terhadap keputusan membeli Handphone </w:t>
      </w:r>
      <w:r>
        <w:t>Oppo di Counter Friend Cellular Surakarta</w:t>
      </w:r>
    </w:p>
    <w:p w:rsidR="00DD2041" w:rsidRDefault="00800FC5">
      <w:pPr>
        <w:pStyle w:val="BodyText"/>
        <w:spacing w:line="252" w:lineRule="exact"/>
        <w:ind w:left="1240"/>
      </w:pPr>
      <w:r>
        <w:t>Uji t harga (X2) terhadap keputusan membeli (Y)</w:t>
      </w:r>
    </w:p>
    <w:p w:rsidR="00DD2041" w:rsidRDefault="00800FC5">
      <w:pPr>
        <w:pStyle w:val="BodyText"/>
        <w:spacing w:before="13" w:line="237" w:lineRule="auto"/>
        <w:ind w:left="1240" w:right="509"/>
      </w:pPr>
      <w:r>
        <w:t>Hasil perhitungan diperoleh nilai signifikan untuk variabel harga 0,032 &lt; 0,05 sehingga Ho ditolak dan Ha diterima maka H2 terbukti, variabel harga berpengaruh signif</w:t>
      </w:r>
      <w:r>
        <w:t>ikan terhadap keputusan membeli Handphone Oppo di Counter Friend Cellular Surakarta. Uji t promosi (X3) terhadap keputusan membeli (Y)</w:t>
      </w:r>
    </w:p>
    <w:p w:rsidR="00DD2041" w:rsidRDefault="00800FC5">
      <w:pPr>
        <w:pStyle w:val="BodyText"/>
        <w:spacing w:before="11" w:line="237" w:lineRule="auto"/>
        <w:ind w:left="1240" w:right="519"/>
        <w:jc w:val="both"/>
      </w:pPr>
      <w:r>
        <w:t>Hasil perhitungan diperolah nilai signifikansi untuk variabel promosi 0,001 &lt; 0,05 sehingga Ho ditolak dan Ha diterima ma</w:t>
      </w:r>
      <w:r>
        <w:t>ka H3 terbukti, variabel promosi berpengaruh signifikan terhadap keputusan membeli Handphone Oppo di Counter Friend Cellular Surakarta.</w:t>
      </w:r>
    </w:p>
    <w:p w:rsidR="00DD2041" w:rsidRDefault="00800FC5">
      <w:pPr>
        <w:pStyle w:val="Heading6"/>
        <w:numPr>
          <w:ilvl w:val="1"/>
          <w:numId w:val="9"/>
        </w:numPr>
        <w:tabs>
          <w:tab w:val="left" w:pos="1240"/>
          <w:tab w:val="left" w:pos="1241"/>
        </w:tabs>
        <w:spacing w:before="7" w:line="252" w:lineRule="exact"/>
      </w:pPr>
      <w:r>
        <w:t>Hasil Uji</w:t>
      </w:r>
      <w:r>
        <w:rPr>
          <w:spacing w:val="-2"/>
        </w:rPr>
        <w:t xml:space="preserve"> </w:t>
      </w:r>
      <w:r>
        <w:t>F</w:t>
      </w:r>
    </w:p>
    <w:p w:rsidR="00DD2041" w:rsidRDefault="00800FC5">
      <w:pPr>
        <w:pStyle w:val="BodyText"/>
        <w:spacing w:before="2" w:line="237" w:lineRule="auto"/>
        <w:ind w:left="1240" w:right="514"/>
        <w:jc w:val="both"/>
      </w:pPr>
      <w:r>
        <w:t xml:space="preserve">Dari hasil uji F didapatkan nilai sebesar 95,136 signifikansi 0,000 &lt; 0,05. Sehingga dapat disimpulan secara bersama-sama variabel antara kualitas produk, harga dan promosi mempunyai pengaruh yang signifiakan terhadap keputusan membeli </w:t>
      </w:r>
      <w:r>
        <w:rPr>
          <w:i/>
        </w:rPr>
        <w:t xml:space="preserve">Handphone </w:t>
      </w:r>
      <w:r>
        <w:t xml:space="preserve">Oppo di </w:t>
      </w:r>
      <w:r>
        <w:rPr>
          <w:i/>
        </w:rPr>
        <w:t>Co</w:t>
      </w:r>
      <w:r>
        <w:rPr>
          <w:i/>
        </w:rPr>
        <w:t xml:space="preserve">unter </w:t>
      </w:r>
      <w:r>
        <w:t xml:space="preserve">Friend </w:t>
      </w:r>
      <w:r>
        <w:rPr>
          <w:i/>
        </w:rPr>
        <w:t xml:space="preserve">Cellular </w:t>
      </w:r>
      <w:r>
        <w:t>Surakarta.</w:t>
      </w:r>
    </w:p>
    <w:p w:rsidR="00DD2041" w:rsidRDefault="00800FC5">
      <w:pPr>
        <w:pStyle w:val="Heading6"/>
        <w:numPr>
          <w:ilvl w:val="1"/>
          <w:numId w:val="9"/>
        </w:numPr>
        <w:tabs>
          <w:tab w:val="left" w:pos="1241"/>
        </w:tabs>
        <w:spacing w:line="253" w:lineRule="exact"/>
      </w:pPr>
      <w:r>
        <w:t>Hasil Uji Koefesien Determinasi</w:t>
      </w:r>
      <w:r>
        <w:rPr>
          <w:spacing w:val="-3"/>
        </w:rPr>
        <w:t xml:space="preserve"> </w:t>
      </w:r>
      <w:r>
        <w:t>(R</w:t>
      </w:r>
      <w:r>
        <w:rPr>
          <w:position w:val="12"/>
          <w:sz w:val="18"/>
        </w:rPr>
        <w:t>2</w:t>
      </w:r>
      <w:r>
        <w:t>)</w:t>
      </w:r>
    </w:p>
    <w:p w:rsidR="00DD2041" w:rsidRDefault="00800FC5">
      <w:pPr>
        <w:pStyle w:val="BodyText"/>
        <w:spacing w:line="312" w:lineRule="exact"/>
        <w:ind w:left="1240"/>
      </w:pPr>
      <w:r>
        <w:t>Hasil uji R</w:t>
      </w:r>
      <w:r>
        <w:rPr>
          <w:position w:val="12"/>
          <w:sz w:val="18"/>
        </w:rPr>
        <w:t xml:space="preserve">2 </w:t>
      </w:r>
      <w:r>
        <w:t>didapatkan hasil sebesar 0,740 berarti kemampuan variabel-variabel</w:t>
      </w:r>
    </w:p>
    <w:p w:rsidR="00DD2041" w:rsidRDefault="00800FC5">
      <w:pPr>
        <w:pStyle w:val="BodyText"/>
        <w:spacing w:before="9" w:line="230" w:lineRule="auto"/>
        <w:ind w:left="1240" w:right="495"/>
        <w:jc w:val="both"/>
      </w:pPr>
      <w:r>
        <w:t xml:space="preserve">independen (kualitas produk, harga dan promosi) dapat menjelaskan dengan hampir sempurna variasi variabel </w:t>
      </w:r>
      <w:r>
        <w:t xml:space="preserve">dependen (keputusan membeli). Artinya variabel independen (kualitas produk, harga dan promosi) memberikan konstribusi sebesar 74% terhadap keputusan membeli </w:t>
      </w:r>
      <w:r>
        <w:rPr>
          <w:i/>
        </w:rPr>
        <w:t xml:space="preserve">Handphone </w:t>
      </w:r>
      <w:r>
        <w:t xml:space="preserve">Oppo di </w:t>
      </w:r>
      <w:r>
        <w:rPr>
          <w:i/>
        </w:rPr>
        <w:t xml:space="preserve">Counter </w:t>
      </w:r>
      <w:r>
        <w:t xml:space="preserve">Friend </w:t>
      </w:r>
      <w:r>
        <w:rPr>
          <w:i/>
        </w:rPr>
        <w:t xml:space="preserve">Cellular </w:t>
      </w:r>
      <w:r>
        <w:t xml:space="preserve">Surakarta, sedangkan sisanya 26% dipengaruhi oleh faktor </w:t>
      </w:r>
      <w:r>
        <w:t>lain diluar variabel yang diteliti misalnya sikap konsumen, citra merek, kualitas pelayanan, lokasi dan lain sebagainya tidak dapat dijelaskan dalam penelitian ini.</w:t>
      </w:r>
    </w:p>
    <w:p w:rsidR="00DD2041" w:rsidRDefault="00DD2041">
      <w:pPr>
        <w:pStyle w:val="BodyText"/>
        <w:spacing w:before="3"/>
        <w:rPr>
          <w:sz w:val="23"/>
        </w:rPr>
      </w:pPr>
    </w:p>
    <w:p w:rsidR="00DD2041" w:rsidRDefault="00800FC5">
      <w:pPr>
        <w:pStyle w:val="Heading6"/>
        <w:numPr>
          <w:ilvl w:val="0"/>
          <w:numId w:val="9"/>
        </w:numPr>
        <w:tabs>
          <w:tab w:val="left" w:pos="4296"/>
          <w:tab w:val="left" w:pos="4297"/>
        </w:tabs>
        <w:spacing w:line="252" w:lineRule="exact"/>
        <w:ind w:left="4296" w:hanging="579"/>
        <w:jc w:val="left"/>
      </w:pPr>
      <w:r>
        <w:t>KESIMPULAN</w:t>
      </w:r>
    </w:p>
    <w:p w:rsidR="00DD2041" w:rsidRDefault="00800FC5">
      <w:pPr>
        <w:pStyle w:val="BodyText"/>
        <w:spacing w:before="6" w:line="232" w:lineRule="auto"/>
        <w:ind w:left="160" w:right="1510"/>
      </w:pPr>
      <w:r>
        <w:t>Berdasarkan analisis data dan pengujian hipotesis yang telah diuraikan dalam pe</w:t>
      </w:r>
      <w:r>
        <w:t>mbahasan, maka dapat diambil kesimpulan sebagai berikut :</w:t>
      </w:r>
    </w:p>
    <w:p w:rsidR="00DD2041" w:rsidRDefault="00800FC5">
      <w:pPr>
        <w:pStyle w:val="ListParagraph"/>
        <w:numPr>
          <w:ilvl w:val="0"/>
          <w:numId w:val="8"/>
        </w:numPr>
        <w:tabs>
          <w:tab w:val="left" w:pos="442"/>
        </w:tabs>
        <w:spacing w:before="11" w:line="237" w:lineRule="auto"/>
        <w:ind w:right="626"/>
        <w:jc w:val="left"/>
      </w:pPr>
      <w:r>
        <w:t>Persamaan regresi linier berganda menunjukkan kualitas produk (X</w:t>
      </w:r>
      <w:r>
        <w:rPr>
          <w:sz w:val="13"/>
        </w:rPr>
        <w:t>1</w:t>
      </w:r>
      <w:r>
        <w:t>) harga (X</w:t>
      </w:r>
      <w:r>
        <w:rPr>
          <w:sz w:val="13"/>
        </w:rPr>
        <w:t>2</w:t>
      </w:r>
      <w:r>
        <w:t>) dan promosi (X</w:t>
      </w:r>
      <w:r>
        <w:rPr>
          <w:sz w:val="13"/>
        </w:rPr>
        <w:t>3</w:t>
      </w:r>
      <w:r>
        <w:t>) berpengaruh positif terhadap keputusan membeli. Kualitas produk (X</w:t>
      </w:r>
      <w:r>
        <w:rPr>
          <w:sz w:val="13"/>
        </w:rPr>
        <w:t>1</w:t>
      </w:r>
      <w:r>
        <w:t>) berpengaruh paling dominan terhada</w:t>
      </w:r>
      <w:r>
        <w:t xml:space="preserve">p keputusan membeli </w:t>
      </w:r>
      <w:r>
        <w:rPr>
          <w:i/>
        </w:rPr>
        <w:t xml:space="preserve">Handphone </w:t>
      </w:r>
      <w:r>
        <w:t xml:space="preserve">OPPO di </w:t>
      </w:r>
      <w:r>
        <w:rPr>
          <w:i/>
        </w:rPr>
        <w:t xml:space="preserve">Counter </w:t>
      </w:r>
      <w:r>
        <w:t xml:space="preserve">Friend </w:t>
      </w:r>
      <w:r>
        <w:rPr>
          <w:i/>
        </w:rPr>
        <w:t xml:space="preserve">Cellular </w:t>
      </w:r>
      <w:r>
        <w:t>Surakarta. Hal ini ditunjukkan bahwa variabel kualitas produk mempunyai koefisien regresi yang paling tinggi yaitu sebesar</w:t>
      </w:r>
      <w:r>
        <w:rPr>
          <w:spacing w:val="1"/>
        </w:rPr>
        <w:t xml:space="preserve"> </w:t>
      </w:r>
      <w:r>
        <w:t>0,293.</w:t>
      </w:r>
    </w:p>
    <w:p w:rsidR="00DD2041" w:rsidRDefault="00800FC5">
      <w:pPr>
        <w:pStyle w:val="ListParagraph"/>
        <w:numPr>
          <w:ilvl w:val="0"/>
          <w:numId w:val="8"/>
        </w:numPr>
        <w:tabs>
          <w:tab w:val="left" w:pos="442"/>
        </w:tabs>
        <w:spacing w:before="15" w:line="235" w:lineRule="auto"/>
        <w:ind w:right="773"/>
        <w:jc w:val="both"/>
      </w:pPr>
      <w:r>
        <w:t xml:space="preserve">Dari uji t diperoleh kesimpulan terdapat pengaruh positif dan signifikan antara variabel (kualitas produk, harga dan promosi) terhadap keputusan membeli </w:t>
      </w:r>
      <w:r>
        <w:rPr>
          <w:i/>
        </w:rPr>
        <w:t xml:space="preserve">Handphone </w:t>
      </w:r>
      <w:r>
        <w:t xml:space="preserve">OPPO di </w:t>
      </w:r>
      <w:r>
        <w:rPr>
          <w:i/>
        </w:rPr>
        <w:t xml:space="preserve">Counter </w:t>
      </w:r>
      <w:r>
        <w:t xml:space="preserve">Friend </w:t>
      </w:r>
      <w:r>
        <w:rPr>
          <w:i/>
        </w:rPr>
        <w:t>Cellular</w:t>
      </w:r>
      <w:r>
        <w:rPr>
          <w:i/>
          <w:spacing w:val="-3"/>
        </w:rPr>
        <w:t xml:space="preserve"> </w:t>
      </w:r>
      <w:r>
        <w:t>Surakarta.</w:t>
      </w:r>
    </w:p>
    <w:p w:rsidR="00DD2041" w:rsidRDefault="00800FC5">
      <w:pPr>
        <w:pStyle w:val="ListParagraph"/>
        <w:numPr>
          <w:ilvl w:val="0"/>
          <w:numId w:val="8"/>
        </w:numPr>
        <w:tabs>
          <w:tab w:val="left" w:pos="442"/>
        </w:tabs>
        <w:spacing w:before="15" w:line="235" w:lineRule="auto"/>
        <w:ind w:right="882"/>
        <w:jc w:val="left"/>
      </w:pPr>
      <w:r>
        <w:t>Dari uji F dapat disimpulkan secara bersama-sama variabel kualitas produk, harga dan</w:t>
      </w:r>
      <w:r>
        <w:rPr>
          <w:spacing w:val="-26"/>
        </w:rPr>
        <w:t xml:space="preserve"> </w:t>
      </w:r>
      <w:r>
        <w:t xml:space="preserve">promosi berpengaruh signifikan terhadap keputusan membeli </w:t>
      </w:r>
      <w:r>
        <w:rPr>
          <w:i/>
        </w:rPr>
        <w:t xml:space="preserve">Handphone </w:t>
      </w:r>
      <w:r>
        <w:t xml:space="preserve">OPPO di </w:t>
      </w:r>
      <w:r>
        <w:rPr>
          <w:i/>
        </w:rPr>
        <w:t xml:space="preserve">Counter </w:t>
      </w:r>
      <w:r>
        <w:t xml:space="preserve">Friend </w:t>
      </w:r>
      <w:r>
        <w:rPr>
          <w:i/>
        </w:rPr>
        <w:t>Cellular</w:t>
      </w:r>
      <w:r>
        <w:rPr>
          <w:i/>
          <w:spacing w:val="-3"/>
        </w:rPr>
        <w:t xml:space="preserve"> </w:t>
      </w:r>
      <w:r>
        <w:t>Surakarta.</w:t>
      </w:r>
    </w:p>
    <w:p w:rsidR="00DD2041" w:rsidRDefault="00800FC5">
      <w:pPr>
        <w:pStyle w:val="ListParagraph"/>
        <w:numPr>
          <w:ilvl w:val="0"/>
          <w:numId w:val="8"/>
        </w:numPr>
        <w:tabs>
          <w:tab w:val="left" w:pos="442"/>
        </w:tabs>
        <w:spacing w:line="290" w:lineRule="exact"/>
        <w:jc w:val="left"/>
      </w:pPr>
      <w:r>
        <w:t>Berdasarkan hasil koefisien determinasi hasil uji R</w:t>
      </w:r>
      <w:r>
        <w:rPr>
          <w:position w:val="12"/>
          <w:sz w:val="18"/>
        </w:rPr>
        <w:t xml:space="preserve">2 </w:t>
      </w:r>
      <w:r>
        <w:t>didapat</w:t>
      </w:r>
      <w:r>
        <w:t>kan hasil sebesar</w:t>
      </w:r>
      <w:r>
        <w:rPr>
          <w:spacing w:val="10"/>
        </w:rPr>
        <w:t xml:space="preserve"> </w:t>
      </w:r>
      <w:r>
        <w:t>0,740, artinya</w:t>
      </w:r>
    </w:p>
    <w:p w:rsidR="00DD2041" w:rsidRDefault="00800FC5">
      <w:pPr>
        <w:pStyle w:val="BodyText"/>
        <w:spacing w:before="12" w:line="230" w:lineRule="auto"/>
        <w:ind w:left="441" w:right="514"/>
        <w:jc w:val="both"/>
      </w:pPr>
      <w:r>
        <w:t xml:space="preserve">variabel independen (kualitas produk, harga dan promosi) memberikan konstribusi sebesar 74% terhadap keputusan membeli </w:t>
      </w:r>
      <w:r>
        <w:rPr>
          <w:i/>
        </w:rPr>
        <w:t xml:space="preserve">Handphone </w:t>
      </w:r>
      <w:r>
        <w:t xml:space="preserve">OPPO di </w:t>
      </w:r>
      <w:r>
        <w:rPr>
          <w:i/>
        </w:rPr>
        <w:t xml:space="preserve">Counter </w:t>
      </w:r>
      <w:r>
        <w:t xml:space="preserve">Friend </w:t>
      </w:r>
      <w:r>
        <w:rPr>
          <w:i/>
        </w:rPr>
        <w:t xml:space="preserve">Cellular </w:t>
      </w:r>
      <w:r>
        <w:t xml:space="preserve">Surakarta, sedangkan sisanya 26% dipengaruhi oleh faktor lain </w:t>
      </w:r>
      <w:r>
        <w:t>diluar variabel yang diteliti misalnya sikap konsumen, citra merek, kualitas pelayanan, lokasi dan lain sebagainya tidak dapat dijelaskan dalam penelitian ini.</w:t>
      </w:r>
    </w:p>
    <w:p w:rsidR="00DD2041" w:rsidRDefault="00DD2041">
      <w:pPr>
        <w:spacing w:line="230" w:lineRule="auto"/>
        <w:jc w:val="both"/>
        <w:sectPr w:rsidR="00DD2041">
          <w:pgSz w:w="11900" w:h="16840"/>
          <w:pgMar w:top="1120" w:right="920" w:bottom="2720" w:left="1280" w:header="713" w:footer="2531" w:gutter="0"/>
          <w:cols w:space="720"/>
        </w:sectPr>
      </w:pPr>
    </w:p>
    <w:p w:rsidR="00DD2041" w:rsidRDefault="00DD2041">
      <w:pPr>
        <w:pStyle w:val="BodyText"/>
        <w:rPr>
          <w:sz w:val="20"/>
        </w:rPr>
      </w:pPr>
    </w:p>
    <w:p w:rsidR="00DD2041" w:rsidRDefault="00DD2041">
      <w:pPr>
        <w:pStyle w:val="BodyText"/>
        <w:spacing w:before="6"/>
        <w:rPr>
          <w:sz w:val="19"/>
        </w:rPr>
      </w:pPr>
    </w:p>
    <w:p w:rsidR="00DD2041" w:rsidRDefault="00800FC5">
      <w:pPr>
        <w:pStyle w:val="Heading6"/>
        <w:numPr>
          <w:ilvl w:val="0"/>
          <w:numId w:val="8"/>
        </w:numPr>
        <w:tabs>
          <w:tab w:val="left" w:pos="4561"/>
        </w:tabs>
        <w:ind w:left="4560" w:hanging="339"/>
        <w:jc w:val="left"/>
      </w:pPr>
      <w:r>
        <w:t>REFERENSI</w:t>
      </w:r>
    </w:p>
    <w:p w:rsidR="00DD2041" w:rsidRDefault="00DD2041">
      <w:pPr>
        <w:pStyle w:val="BodyText"/>
        <w:spacing w:before="4"/>
        <w:rPr>
          <w:b/>
        </w:rPr>
      </w:pPr>
    </w:p>
    <w:p w:rsidR="00DD2041" w:rsidRDefault="00800FC5">
      <w:pPr>
        <w:spacing w:line="235" w:lineRule="auto"/>
        <w:ind w:left="580" w:right="493" w:hanging="428"/>
        <w:jc w:val="both"/>
      </w:pPr>
      <w:r>
        <w:t xml:space="preserve">Amalia, Suri dan M. Otoan Asmara Nst. 2017. </w:t>
      </w:r>
      <w:r>
        <w:rPr>
          <w:i/>
        </w:rPr>
        <w:t>Pengaruh Citra Merek,</w:t>
      </w:r>
      <w:r>
        <w:rPr>
          <w:i/>
        </w:rPr>
        <w:t xml:space="preserve"> Harga dan Kualitas Produk terhadap Keputusan Pembelian Handphone merek Xioami di Kota Langsa. </w:t>
      </w:r>
      <w:r>
        <w:t>Universitas Samudra. Volume 6 no 1.</w:t>
      </w:r>
    </w:p>
    <w:p w:rsidR="00DD2041" w:rsidRDefault="00DD2041">
      <w:pPr>
        <w:pStyle w:val="BodyText"/>
        <w:spacing w:before="2"/>
        <w:rPr>
          <w:sz w:val="21"/>
        </w:rPr>
      </w:pPr>
    </w:p>
    <w:p w:rsidR="00DD2041" w:rsidRDefault="00800FC5">
      <w:pPr>
        <w:spacing w:line="468" w:lineRule="auto"/>
        <w:ind w:left="160" w:right="624"/>
      </w:pPr>
      <w:r>
        <w:t xml:space="preserve">Arikunto, Suharsini. 2011. </w:t>
      </w:r>
      <w:r>
        <w:rPr>
          <w:i/>
        </w:rPr>
        <w:t xml:space="preserve">Prosedur Penelitian : Suatu Pendekatan Praktek. </w:t>
      </w:r>
      <w:r>
        <w:t>Jakarta: Rineka Cipta. Basu Swasta Dharmamesta da</w:t>
      </w:r>
      <w:r>
        <w:t xml:space="preserve">n Irawan. 2001. </w:t>
      </w:r>
      <w:r>
        <w:rPr>
          <w:i/>
        </w:rPr>
        <w:t xml:space="preserve">Manajemen Pemasaran Modern. </w:t>
      </w:r>
      <w:r>
        <w:t>Yogyakarta: Liberty.</w:t>
      </w:r>
    </w:p>
    <w:p w:rsidR="00DD2041" w:rsidRDefault="00800FC5">
      <w:pPr>
        <w:spacing w:before="9" w:line="235" w:lineRule="auto"/>
        <w:ind w:left="580" w:right="518" w:hanging="428"/>
        <w:jc w:val="both"/>
      </w:pPr>
      <w:r>
        <w:t xml:space="preserve">Cahyono, Edi. 2018. </w:t>
      </w:r>
      <w:r>
        <w:rPr>
          <w:i/>
        </w:rPr>
        <w:t xml:space="preserve">Pengaruh Citra Merek, Harga dan Promosi terhadap Keputusan Pembelian Handphone Merek OPPO di Sleman Daerah Istimewa Yogyakarta. </w:t>
      </w:r>
      <w:r>
        <w:t>Volume 5 no 1.</w:t>
      </w:r>
    </w:p>
    <w:p w:rsidR="00DD2041" w:rsidRDefault="00DD2041">
      <w:pPr>
        <w:pStyle w:val="BodyText"/>
      </w:pPr>
    </w:p>
    <w:p w:rsidR="00DD2041" w:rsidRDefault="00800FC5">
      <w:pPr>
        <w:pStyle w:val="BodyText"/>
        <w:spacing w:line="235" w:lineRule="auto"/>
        <w:ind w:left="580" w:right="520" w:hanging="428"/>
        <w:jc w:val="both"/>
      </w:pPr>
      <w:r>
        <w:t>Debby Kartika Hasan. 2015. Pengaruh Kualitas Produk dan Merek Terhadap Keputusan Pembelian Smartphone Merek Iphone Pada Mahasis Ilmu Administrasi Niaga/ Bisnis Fisip USU.</w:t>
      </w:r>
    </w:p>
    <w:p w:rsidR="00DD2041" w:rsidRDefault="00DD2041">
      <w:pPr>
        <w:pStyle w:val="BodyText"/>
        <w:spacing w:before="7"/>
        <w:rPr>
          <w:sz w:val="21"/>
        </w:rPr>
      </w:pPr>
    </w:p>
    <w:p w:rsidR="00DD2041" w:rsidRDefault="00800FC5">
      <w:pPr>
        <w:spacing w:line="235" w:lineRule="auto"/>
        <w:ind w:left="580" w:right="514" w:hanging="428"/>
        <w:jc w:val="both"/>
      </w:pPr>
      <w:r>
        <w:t xml:space="preserve">Griffin, Ricky W. 2007, </w:t>
      </w:r>
      <w:r>
        <w:rPr>
          <w:i/>
        </w:rPr>
        <w:t xml:space="preserve">Aplikasi Analisis Multivariate dengan Program </w:t>
      </w:r>
      <w:r>
        <w:t>SPSS 20, Semar</w:t>
      </w:r>
      <w:r>
        <w:t>ang: Badan Penerbit Universitas Diponegoro.</w:t>
      </w:r>
    </w:p>
    <w:p w:rsidR="00DD2041" w:rsidRDefault="00DD2041">
      <w:pPr>
        <w:pStyle w:val="BodyText"/>
        <w:spacing w:before="9"/>
        <w:rPr>
          <w:sz w:val="20"/>
        </w:rPr>
      </w:pPr>
    </w:p>
    <w:p w:rsidR="00DD2041" w:rsidRDefault="00800FC5">
      <w:pPr>
        <w:ind w:left="160"/>
      </w:pPr>
      <w:r>
        <w:t xml:space="preserve">Kotler, Philip dan Gary Amstrong. 2001. </w:t>
      </w:r>
      <w:r>
        <w:rPr>
          <w:i/>
        </w:rPr>
        <w:t xml:space="preserve">Prinsip-prinsip Pemasaran. </w:t>
      </w:r>
      <w:r>
        <w:t>Alih bahasa Imam Nurwaman.</w:t>
      </w:r>
    </w:p>
    <w:p w:rsidR="00DD2041" w:rsidRDefault="00800FC5">
      <w:pPr>
        <w:pStyle w:val="BodyText"/>
        <w:spacing w:before="2"/>
        <w:ind w:left="580"/>
      </w:pPr>
      <w:r>
        <w:t>Erlangga. Jakarta.</w:t>
      </w:r>
    </w:p>
    <w:p w:rsidR="00DD2041" w:rsidRDefault="00DD2041">
      <w:pPr>
        <w:pStyle w:val="BodyText"/>
        <w:spacing w:before="6"/>
        <w:rPr>
          <w:sz w:val="21"/>
        </w:rPr>
      </w:pPr>
    </w:p>
    <w:p w:rsidR="00DD2041" w:rsidRDefault="00800FC5">
      <w:pPr>
        <w:spacing w:before="1" w:line="237" w:lineRule="auto"/>
        <w:ind w:left="580" w:right="513" w:hanging="428"/>
        <w:jc w:val="both"/>
      </w:pPr>
      <w:r>
        <w:t xml:space="preserve">Kotler dan Gary Amstrong. 2008. </w:t>
      </w:r>
      <w:r>
        <w:rPr>
          <w:i/>
        </w:rPr>
        <w:t>Manajemen Pemasaran: Analisis, Perencanaan, Implementasi dan Kont</w:t>
      </w:r>
      <w:r>
        <w:rPr>
          <w:i/>
        </w:rPr>
        <w:t xml:space="preserve">rol. </w:t>
      </w:r>
      <w:r>
        <w:t>Jilid 1. Erlangga, Jakarta.</w:t>
      </w:r>
    </w:p>
    <w:p w:rsidR="00DD2041" w:rsidRDefault="00DD2041">
      <w:pPr>
        <w:pStyle w:val="BodyText"/>
        <w:spacing w:before="11"/>
        <w:rPr>
          <w:sz w:val="20"/>
        </w:rPr>
      </w:pPr>
    </w:p>
    <w:p w:rsidR="00DD2041" w:rsidRDefault="00800FC5">
      <w:pPr>
        <w:ind w:left="160"/>
      </w:pPr>
      <w:r>
        <w:t xml:space="preserve">Lupiyoadi, Rambat. 2001. </w:t>
      </w:r>
      <w:r>
        <w:rPr>
          <w:i/>
        </w:rPr>
        <w:t xml:space="preserve">Pemasaran Jasa. </w:t>
      </w:r>
      <w:r>
        <w:t>Selemba Empat, Jakarta.</w:t>
      </w:r>
    </w:p>
    <w:p w:rsidR="00DD2041" w:rsidRDefault="00DD2041">
      <w:pPr>
        <w:pStyle w:val="BodyText"/>
        <w:spacing w:before="2"/>
        <w:rPr>
          <w:sz w:val="21"/>
        </w:rPr>
      </w:pPr>
    </w:p>
    <w:p w:rsidR="00DD2041" w:rsidRDefault="00800FC5">
      <w:pPr>
        <w:spacing w:line="237" w:lineRule="auto"/>
        <w:ind w:left="580" w:right="520" w:hanging="428"/>
        <w:jc w:val="both"/>
        <w:rPr>
          <w:i/>
        </w:rPr>
      </w:pPr>
      <w:r>
        <w:t xml:space="preserve">Noor Annisa. 2012. </w:t>
      </w:r>
      <w:r>
        <w:rPr>
          <w:i/>
        </w:rPr>
        <w:t>Dampak Daya Tarik Iklan, Citra Merek Word of Mouth dan Harga Terhadap Keputusan Pembelian Smarhphone Samsung di Semarang.</w:t>
      </w:r>
    </w:p>
    <w:p w:rsidR="00DD2041" w:rsidRDefault="00DD2041">
      <w:pPr>
        <w:pStyle w:val="BodyText"/>
        <w:spacing w:before="7"/>
        <w:rPr>
          <w:i/>
          <w:sz w:val="21"/>
        </w:rPr>
      </w:pPr>
    </w:p>
    <w:p w:rsidR="00DD2041" w:rsidRDefault="00800FC5">
      <w:pPr>
        <w:ind w:left="580" w:right="516" w:hanging="428"/>
        <w:jc w:val="both"/>
        <w:rPr>
          <w:i/>
        </w:rPr>
      </w:pPr>
      <w:r>
        <w:t xml:space="preserve">Mauluvy Diki Fahreza. 2018. </w:t>
      </w:r>
      <w:r>
        <w:rPr>
          <w:i/>
        </w:rPr>
        <w:t>Analisis Penaruh Kualitas Produk Brand Ambassador dan Kemenarikan Promosi Terhadap Keputusan Pembelian Dengan Brand Image Sebagai Variabel Interventing.</w:t>
      </w:r>
    </w:p>
    <w:p w:rsidR="00DD2041" w:rsidRDefault="00DD2041">
      <w:pPr>
        <w:pStyle w:val="BodyText"/>
        <w:rPr>
          <w:i/>
          <w:sz w:val="24"/>
        </w:rPr>
      </w:pPr>
    </w:p>
    <w:p w:rsidR="00DD2041" w:rsidRDefault="00800FC5">
      <w:pPr>
        <w:spacing w:before="215" w:line="235" w:lineRule="auto"/>
        <w:ind w:left="580" w:right="513" w:hanging="428"/>
        <w:jc w:val="both"/>
        <w:rPr>
          <w:i/>
        </w:rPr>
      </w:pPr>
      <w:r>
        <w:t xml:space="preserve">Retno Susanti. 2017. </w:t>
      </w:r>
      <w:r>
        <w:rPr>
          <w:i/>
        </w:rPr>
        <w:t>Pengaruh Citra Merek, Harga, dan Promosi Terhadap Kep</w:t>
      </w:r>
      <w:r>
        <w:rPr>
          <w:i/>
        </w:rPr>
        <w:t>utusam Pembelian Handphone Samsung di Yogyakarta.</w:t>
      </w:r>
    </w:p>
    <w:p w:rsidR="00DD2041" w:rsidRDefault="00DD2041">
      <w:pPr>
        <w:pStyle w:val="BodyText"/>
        <w:rPr>
          <w:i/>
          <w:sz w:val="21"/>
        </w:rPr>
      </w:pPr>
    </w:p>
    <w:p w:rsidR="00DD2041" w:rsidRDefault="00800FC5">
      <w:pPr>
        <w:ind w:left="160"/>
      </w:pPr>
      <w:r>
        <w:t xml:space="preserve">Simamora, Bilson, 2004, </w:t>
      </w:r>
      <w:r>
        <w:rPr>
          <w:i/>
        </w:rPr>
        <w:t xml:space="preserve">Riset Pemasaran, Cetakan Pertama: </w:t>
      </w:r>
      <w:r>
        <w:t>Gramedia Pustaka Ilmu.</w:t>
      </w:r>
    </w:p>
    <w:p w:rsidR="00DD2041" w:rsidRDefault="00DD2041">
      <w:pPr>
        <w:pStyle w:val="BodyText"/>
      </w:pPr>
    </w:p>
    <w:p w:rsidR="00DD2041" w:rsidRDefault="00800FC5">
      <w:pPr>
        <w:spacing w:line="235" w:lineRule="auto"/>
        <w:ind w:left="580" w:right="517" w:hanging="428"/>
        <w:jc w:val="both"/>
        <w:rPr>
          <w:i/>
        </w:rPr>
      </w:pPr>
      <w:r>
        <w:t xml:space="preserve">Siti Nuryahati. 2015. </w:t>
      </w:r>
      <w:r>
        <w:rPr>
          <w:i/>
        </w:rPr>
        <w:t>Pengaruh Inovasi Produk dan Kualitas Terhadap Keputuan Pembelian Handphone Merek Samsung Dengan Brand</w:t>
      </w:r>
      <w:r>
        <w:rPr>
          <w:i/>
        </w:rPr>
        <w:t xml:space="preserve"> Image Sebagai Variabel Moderasi.</w:t>
      </w:r>
    </w:p>
    <w:p w:rsidR="00DD2041" w:rsidRDefault="00DD2041">
      <w:pPr>
        <w:pStyle w:val="BodyText"/>
        <w:spacing w:before="7"/>
        <w:rPr>
          <w:i/>
          <w:sz w:val="21"/>
        </w:rPr>
      </w:pPr>
    </w:p>
    <w:p w:rsidR="00DD2041" w:rsidRDefault="00800FC5">
      <w:pPr>
        <w:spacing w:line="235" w:lineRule="auto"/>
        <w:ind w:left="160"/>
        <w:rPr>
          <w:i/>
        </w:rPr>
      </w:pPr>
      <w:r>
        <w:t xml:space="preserve">Yasia, Vivil. 2014. </w:t>
      </w:r>
      <w:r>
        <w:rPr>
          <w:i/>
        </w:rPr>
        <w:t>Pengaruh Kualitas Produk, Harga dan Iklan Terhadap Keputusan Pembelian Handphone Blackberry (Study Kasus Blackberry Center Vetera Padang).</w:t>
      </w: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DD2041">
      <w:pPr>
        <w:pStyle w:val="BodyText"/>
        <w:rPr>
          <w:i/>
          <w:sz w:val="20"/>
        </w:rPr>
      </w:pPr>
    </w:p>
    <w:p w:rsidR="00DD2041" w:rsidRDefault="00C379D7">
      <w:pPr>
        <w:pStyle w:val="BodyText"/>
        <w:spacing w:before="4"/>
        <w:rPr>
          <w:i/>
          <w:sz w:val="27"/>
        </w:rPr>
      </w:pPr>
      <w:r>
        <w:rPr>
          <w:noProof/>
          <w:lang w:val="en-US" w:eastAsia="en-US"/>
        </w:rPr>
        <mc:AlternateContent>
          <mc:Choice Requires="wps">
            <w:drawing>
              <wp:anchor distT="0" distB="0" distL="0" distR="0" simplePos="0" relativeHeight="251637760" behindDoc="0" locked="0" layoutInCell="1" allowOverlap="1">
                <wp:simplePos x="0" y="0"/>
                <wp:positionH relativeFrom="page">
                  <wp:posOffset>1000125</wp:posOffset>
                </wp:positionH>
                <wp:positionV relativeFrom="paragraph">
                  <wp:posOffset>229870</wp:posOffset>
                </wp:positionV>
                <wp:extent cx="5638800" cy="0"/>
                <wp:effectExtent l="9525" t="8890" r="9525" b="10160"/>
                <wp:wrapTopAndBottom/>
                <wp:docPr id="14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0FD45" id="Line 15"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5pt,18.1pt" to="522.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">
                <w10:wrap type="topAndBottom" anchorx="page"/>
              </v:line>
            </w:pict>
          </mc:Fallback>
        </mc:AlternateContent>
      </w:r>
    </w:p>
    <w:p w:rsidR="00DD2041" w:rsidRDefault="00DD2041">
      <w:pPr>
        <w:rPr>
          <w:sz w:val="27"/>
        </w:rPr>
        <w:sectPr w:rsidR="00DD2041">
          <w:headerReference w:type="default" r:id="rId132"/>
          <w:footerReference w:type="default" r:id="rId133"/>
          <w:pgSz w:w="11900" w:h="16840"/>
          <w:pgMar w:top="1120" w:right="920" w:bottom="280" w:left="1280" w:header="713" w:footer="0" w:gutter="0"/>
          <w:cols w:space="720"/>
        </w:sectPr>
      </w:pPr>
    </w:p>
    <w:p w:rsidR="00DD2041" w:rsidRDefault="00DD2041">
      <w:pPr>
        <w:pStyle w:val="BodyText"/>
        <w:spacing w:before="9"/>
        <w:rPr>
          <w:i/>
          <w:sz w:val="27"/>
        </w:rPr>
      </w:pPr>
    </w:p>
    <w:p w:rsidR="00DD2041" w:rsidRDefault="00800FC5">
      <w:pPr>
        <w:ind w:left="160"/>
        <w:rPr>
          <w:sz w:val="18"/>
        </w:rPr>
      </w:pPr>
      <w:r>
        <w:rPr>
          <w:sz w:val="18"/>
        </w:rPr>
        <w:t>ISBN 978-602-73337-8-9</w:t>
      </w:r>
    </w:p>
    <w:p w:rsidR="00DD2041" w:rsidRDefault="00800FC5">
      <w:pPr>
        <w:spacing w:before="87"/>
        <w:ind w:left="160"/>
        <w:rPr>
          <w:sz w:val="20"/>
        </w:rPr>
      </w:pPr>
      <w:r>
        <w:br w:type="column"/>
      </w:r>
      <w:r>
        <w:rPr>
          <w:sz w:val="20"/>
        </w:rPr>
        <w:t>116</w:t>
      </w:r>
    </w:p>
    <w:p w:rsidR="00DD2041" w:rsidRDefault="00DD2041">
      <w:pPr>
        <w:rPr>
          <w:sz w:val="20"/>
        </w:rPr>
        <w:sectPr w:rsidR="00DD2041">
          <w:type w:val="continuous"/>
          <w:pgSz w:w="11900" w:h="16840"/>
          <w:pgMar w:top="1500" w:right="920" w:bottom="1180" w:left="1280" w:header="720" w:footer="720" w:gutter="0"/>
          <w:cols w:num="2" w:space="720" w:equalWidth="0">
            <w:col w:w="2067" w:space="2304"/>
            <w:col w:w="5329"/>
          </w:cols>
        </w:sectPr>
      </w:pPr>
    </w:p>
    <w:p w:rsidR="00DD2041" w:rsidRDefault="00DD2041">
      <w:pPr>
        <w:pStyle w:val="BodyText"/>
        <w:rPr>
          <w:sz w:val="20"/>
        </w:rPr>
      </w:pPr>
    </w:p>
    <w:p w:rsidR="00DD2041" w:rsidRDefault="00DD2041">
      <w:pPr>
        <w:pStyle w:val="BodyText"/>
        <w:spacing w:before="1"/>
        <w:rPr>
          <w:sz w:val="20"/>
        </w:rPr>
      </w:pPr>
    </w:p>
    <w:p w:rsidR="00DD2041" w:rsidRDefault="00800FC5">
      <w:pPr>
        <w:pStyle w:val="Heading6"/>
        <w:spacing w:line="252" w:lineRule="exact"/>
        <w:ind w:left="242"/>
      </w:pPr>
      <w:r>
        <w:t>PENGARUH KARAKTERISTIK PERUSAHAAN TERHADAP STRUKTUR MODAL (Studi</w:t>
      </w:r>
    </w:p>
    <w:p w:rsidR="00DD2041" w:rsidRDefault="00800FC5">
      <w:pPr>
        <w:ind w:left="231" w:right="563"/>
        <w:jc w:val="center"/>
        <w:rPr>
          <w:b/>
        </w:rPr>
      </w:pPr>
      <w:r>
        <w:rPr>
          <w:b/>
        </w:rPr>
        <w:t>Empiris Pada Perusahaan Manufaktur Yang Terdaftar di Bursa Efek Indonesia Periode 2016- 2018)</w:t>
      </w:r>
    </w:p>
    <w:p w:rsidR="00DD2041" w:rsidRDefault="00DD2041">
      <w:pPr>
        <w:pStyle w:val="BodyText"/>
        <w:spacing w:before="1"/>
        <w:rPr>
          <w:b/>
          <w:sz w:val="20"/>
        </w:rPr>
      </w:pPr>
    </w:p>
    <w:p w:rsidR="00DD2041" w:rsidRDefault="00800FC5">
      <w:pPr>
        <w:ind w:left="3408" w:hanging="1331"/>
        <w:rPr>
          <w:b/>
        </w:rPr>
      </w:pPr>
      <w:r>
        <w:rPr>
          <w:b/>
        </w:rPr>
        <w:t>Dyah Martiningsih1) Indriyana Widyastuti, SE, M.Si2)</w:t>
      </w:r>
    </w:p>
    <w:p w:rsidR="00DD2041" w:rsidRDefault="00DD2041">
      <w:pPr>
        <w:pStyle w:val="BodyText"/>
        <w:spacing w:before="6"/>
        <w:rPr>
          <w:b/>
          <w:sz w:val="19"/>
        </w:rPr>
      </w:pPr>
    </w:p>
    <w:p w:rsidR="00DD2041" w:rsidRDefault="00800FC5">
      <w:pPr>
        <w:pStyle w:val="BodyText"/>
        <w:spacing w:line="458" w:lineRule="auto"/>
        <w:ind w:left="2950" w:right="3305"/>
        <w:jc w:val="center"/>
      </w:pPr>
      <w:r>
        <w:t xml:space="preserve">Program Studi S1 Akuntansi </w:t>
      </w:r>
      <w:hyperlink r:id="rId134">
        <w:r>
          <w:rPr>
            <w:color w:val="0000FF"/>
            <w:u w:val="single" w:color="0000FF"/>
          </w:rPr>
          <w:t>deahmart@gmail.com</w:t>
        </w:r>
      </w:hyperlink>
    </w:p>
    <w:p w:rsidR="00DD2041" w:rsidRDefault="00DD2041">
      <w:pPr>
        <w:pStyle w:val="BodyText"/>
        <w:spacing w:before="1"/>
        <w:rPr>
          <w:sz w:val="29"/>
        </w:rPr>
      </w:pPr>
    </w:p>
    <w:p w:rsidR="00DD2041" w:rsidRDefault="00800FC5">
      <w:pPr>
        <w:spacing w:before="91"/>
        <w:ind w:left="4149"/>
        <w:rPr>
          <w:i/>
        </w:rPr>
      </w:pPr>
      <w:r>
        <w:rPr>
          <w:i/>
        </w:rPr>
        <w:t>ABSTRACT</w:t>
      </w:r>
    </w:p>
    <w:p w:rsidR="00DD2041" w:rsidRDefault="00800FC5">
      <w:pPr>
        <w:spacing w:before="213"/>
        <w:ind w:left="160" w:right="493"/>
        <w:jc w:val="both"/>
        <w:rPr>
          <w:i/>
        </w:rPr>
      </w:pPr>
      <w:r>
        <w:rPr>
          <w:i/>
        </w:rPr>
        <w:t>This study aims to determine the effect of company characteristics of capital structure (Empirical Study of Manufacturing Companies Listed on the Indonesia Stock Exchange Period 2016-2018). This research is used to examine the effect of variable grow, prof</w:t>
      </w:r>
      <w:r>
        <w:rPr>
          <w:i/>
        </w:rPr>
        <w:t>itability, likudity, activity structure, and company size. The samples in this research are 10 manufacturing companies which listed on the Indonesian Stock Exchange (IDX) in 20162018. The method is using purposive sampling, observational data taken for 3 y</w:t>
      </w:r>
      <w:r>
        <w:rPr>
          <w:i/>
        </w:rPr>
        <w:t xml:space="preserve">ears from 2016-2018, in order to obtain 30 data. Analysis model that used is multiple linear regression models. The result that Growth Opportunity influences significant to the capital structure and Profitability, Liquidity, and Asset structure influences </w:t>
      </w:r>
      <w:r>
        <w:rPr>
          <w:i/>
        </w:rPr>
        <w:t>significant to the capital structure of go public manufacturing companies in the Indonesian Stock Exchange. While the result of regression equation model for firm size showed that partially they didn’t influence significantly to the capital structure.</w:t>
      </w:r>
    </w:p>
    <w:p w:rsidR="00DD2041" w:rsidRDefault="00800FC5">
      <w:pPr>
        <w:spacing w:before="205" w:line="232" w:lineRule="auto"/>
        <w:ind w:left="160" w:right="520"/>
        <w:jc w:val="both"/>
        <w:rPr>
          <w:i/>
        </w:rPr>
      </w:pPr>
      <w:r>
        <w:rPr>
          <w:i/>
        </w:rPr>
        <w:t>Keyw</w:t>
      </w:r>
      <w:r>
        <w:rPr>
          <w:i/>
        </w:rPr>
        <w:t>ords : Capital Structure, Growth Opportunity, Profitability, Liquidity, Asset structure, and Firm size.</w:t>
      </w:r>
    </w:p>
    <w:p w:rsidR="00DD2041" w:rsidRDefault="00DD2041">
      <w:pPr>
        <w:pStyle w:val="BodyText"/>
        <w:rPr>
          <w:i/>
          <w:sz w:val="24"/>
        </w:rPr>
      </w:pPr>
    </w:p>
    <w:p w:rsidR="00DD2041" w:rsidRDefault="00DD2041">
      <w:pPr>
        <w:pStyle w:val="BodyText"/>
        <w:spacing w:before="9"/>
        <w:rPr>
          <w:i/>
          <w:sz w:val="33"/>
        </w:rPr>
      </w:pPr>
    </w:p>
    <w:p w:rsidR="00DD2041" w:rsidRDefault="00800FC5">
      <w:pPr>
        <w:pStyle w:val="Heading6"/>
        <w:tabs>
          <w:tab w:val="left" w:pos="4185"/>
        </w:tabs>
        <w:ind w:left="3607"/>
      </w:pPr>
      <w:r>
        <w:t>1.</w:t>
      </w:r>
      <w:r>
        <w:tab/>
        <w:t>PENDAHULUAN</w:t>
      </w:r>
    </w:p>
    <w:p w:rsidR="00DD2041" w:rsidRDefault="00800FC5">
      <w:pPr>
        <w:pStyle w:val="BodyText"/>
        <w:spacing w:before="162" w:line="237" w:lineRule="auto"/>
        <w:ind w:left="160" w:right="492"/>
        <w:jc w:val="both"/>
      </w:pPr>
      <w:r>
        <w:t>Fenomena keuangan yang terjadi saat ini seperti tingginya tingkat hutang pada perusahaan-perusahaan di Indonesia merupakan hal yang cuk</w:t>
      </w:r>
      <w:r>
        <w:t>up menarik untuk dikaji, sebagai contoh PT. Ultrajaya Milk, Tbk yang mengalami kenaikan hutang setiap tahun, pada tahun 2016 sebesar 30,43% dan di tahun 2017 mengalami penurunan sebesar 20,17%. PT. Akasha Wira, Tbk juga mengalami kenaikan prosentase tingka</w:t>
      </w:r>
      <w:r>
        <w:t>t penggunaan hutang dari tahun 2016 sampai 2017 yaitu sebesar 8,91% untuk tahun 2017 sedangkan tahun 2018 mengalami penurunan sebesar 28,25% (www.idx.co.id). Adanya kenaikan hutang tersebut, maka penelitian ini dilakukan untuk menganalisis faktor-faktor ap</w:t>
      </w:r>
      <w:r>
        <w:t>a saja yang mempengaruhi keputusan pendanaan pada perusahaan-perusahaan manufaktur yang terdaftar di Bursa Efek Indonesia.</w:t>
      </w:r>
    </w:p>
    <w:p w:rsidR="00DD2041" w:rsidRDefault="00DD2041">
      <w:pPr>
        <w:pStyle w:val="BodyText"/>
        <w:spacing w:before="7"/>
        <w:rPr>
          <w:sz w:val="19"/>
        </w:rPr>
      </w:pPr>
    </w:p>
    <w:p w:rsidR="00DD2041" w:rsidRDefault="00800FC5">
      <w:pPr>
        <w:pStyle w:val="BodyText"/>
        <w:spacing w:line="237" w:lineRule="auto"/>
        <w:ind w:left="160" w:right="512"/>
        <w:jc w:val="both"/>
      </w:pPr>
      <w:r>
        <w:t>Penelitian mengenai faktor yang mempengaruhi struktur modal banyak di lakukan oleh peneliti yaitu diantaranya dilakukan oleh Seftian</w:t>
      </w:r>
      <w:r>
        <w:t>ne dan Handayani (2011) meneliti faktor-faktor yang mempengaruhi struktur modal pada perusahaan publik sektor manufaktur dengan hasil penelitian growth opportunity dan ukuran perusahaan berpengaruh signifikan terhadap struktur modal. Profitabilitas, likuid</w:t>
      </w:r>
      <w:r>
        <w:t>itas, risiko bisnis, kepemilikan managerial, dan struktur aktiva berpengaruh tidak signifikan struktur modal. Sedangkan Mungky Akbar Barokah (2013) pertumbuhan berpengaruh tidak signifikan terhadap struktur modal, hal ini berarti perusahaan yang penjualann</w:t>
      </w:r>
      <w:r>
        <w:t>ya tidak stabil dan sering menghadapi ketidakpastian yang lebih besar maka cenderung mengurangi keinginannya untuk menggunakan hutang. Setiawan (2006) menyatakan bahwa profitabilitas berpengaruh signifikan terhadap struktur modal perusahaan. Sedangkan Harj</w:t>
      </w:r>
      <w:r>
        <w:t>anti dan Tandelilin (2007), Darmawan</w:t>
      </w:r>
      <w:r>
        <w:rPr>
          <w:spacing w:val="-17"/>
        </w:rPr>
        <w:t xml:space="preserve"> </w:t>
      </w:r>
      <w:r>
        <w:t>(2008),</w:t>
      </w:r>
    </w:p>
    <w:p w:rsidR="00DD2041" w:rsidRDefault="00C379D7">
      <w:pPr>
        <w:pStyle w:val="BodyText"/>
        <w:spacing w:before="9"/>
        <w:rPr>
          <w:sz w:val="12"/>
        </w:rPr>
      </w:pPr>
      <w:r>
        <w:rPr>
          <w:noProof/>
          <w:lang w:val="en-US" w:eastAsia="en-US"/>
        </w:rPr>
        <mc:AlternateContent>
          <mc:Choice Requires="wps">
            <w:drawing>
              <wp:anchor distT="0" distB="0" distL="0" distR="0" simplePos="0" relativeHeight="251638784" behindDoc="0" locked="0" layoutInCell="1" allowOverlap="1">
                <wp:simplePos x="0" y="0"/>
                <wp:positionH relativeFrom="page">
                  <wp:posOffset>1000125</wp:posOffset>
                </wp:positionH>
                <wp:positionV relativeFrom="paragraph">
                  <wp:posOffset>123825</wp:posOffset>
                </wp:positionV>
                <wp:extent cx="5638800" cy="0"/>
                <wp:effectExtent l="9525" t="11430" r="9525" b="7620"/>
                <wp:wrapTopAndBottom/>
                <wp:docPr id="14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32D2A" id="Line 14"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5pt,9.75pt" to="522.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JZHgIAAEQ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">
                <w10:wrap type="topAndBottom" anchorx="page"/>
              </v:line>
            </w:pict>
          </mc:Fallback>
        </mc:AlternateContent>
      </w:r>
    </w:p>
    <w:p w:rsidR="00DD2041" w:rsidRDefault="00DD2041">
      <w:pPr>
        <w:rPr>
          <w:sz w:val="12"/>
        </w:rPr>
        <w:sectPr w:rsidR="00DD2041">
          <w:headerReference w:type="default" r:id="rId135"/>
          <w:footerReference w:type="default" r:id="rId136"/>
          <w:pgSz w:w="11900" w:h="16840"/>
          <w:pgMar w:top="1120" w:right="920" w:bottom="280" w:left="1280" w:header="713" w:footer="0" w:gutter="0"/>
          <w:cols w:space="720"/>
        </w:sectPr>
      </w:pPr>
    </w:p>
    <w:p w:rsidR="00DD2041" w:rsidRDefault="00DD2041">
      <w:pPr>
        <w:pStyle w:val="BodyText"/>
        <w:spacing w:before="6"/>
        <w:rPr>
          <w:sz w:val="27"/>
        </w:rPr>
      </w:pPr>
    </w:p>
    <w:p w:rsidR="00DD2041" w:rsidRDefault="00800FC5">
      <w:pPr>
        <w:ind w:left="160"/>
        <w:rPr>
          <w:sz w:val="18"/>
        </w:rPr>
      </w:pPr>
      <w:r>
        <w:rPr>
          <w:sz w:val="18"/>
        </w:rPr>
        <w:t>ISBN 978-602-73337-8-9</w:t>
      </w:r>
    </w:p>
    <w:p w:rsidR="00DD2041" w:rsidRDefault="00800FC5">
      <w:pPr>
        <w:spacing w:before="87"/>
        <w:ind w:left="160"/>
        <w:rPr>
          <w:sz w:val="20"/>
        </w:rPr>
      </w:pPr>
      <w:r>
        <w:br w:type="column"/>
      </w:r>
      <w:r>
        <w:rPr>
          <w:sz w:val="20"/>
        </w:rPr>
        <w:t>117</w:t>
      </w:r>
    </w:p>
    <w:p w:rsidR="00DD2041" w:rsidRDefault="00DD2041">
      <w:pPr>
        <w:rPr>
          <w:sz w:val="20"/>
        </w:rPr>
        <w:sectPr w:rsidR="00DD2041">
          <w:type w:val="continuous"/>
          <w:pgSz w:w="11900" w:h="16840"/>
          <w:pgMar w:top="1500" w:right="920" w:bottom="1180" w:left="1280" w:header="720" w:footer="720" w:gutter="0"/>
          <w:cols w:num="2" w:space="720" w:equalWidth="0">
            <w:col w:w="2067" w:space="2304"/>
            <w:col w:w="5329"/>
          </w:cols>
        </w:sectPr>
      </w:pPr>
    </w:p>
    <w:p w:rsidR="00DD2041" w:rsidRDefault="00DD2041">
      <w:pPr>
        <w:pStyle w:val="BodyText"/>
        <w:rPr>
          <w:sz w:val="20"/>
        </w:rPr>
      </w:pPr>
    </w:p>
    <w:p w:rsidR="00DD2041" w:rsidRDefault="00DD2041">
      <w:pPr>
        <w:pStyle w:val="BodyText"/>
        <w:spacing w:before="8"/>
        <w:rPr>
          <w:sz w:val="19"/>
        </w:rPr>
      </w:pPr>
    </w:p>
    <w:p w:rsidR="00DD2041" w:rsidRDefault="00800FC5">
      <w:pPr>
        <w:pStyle w:val="BodyText"/>
        <w:ind w:left="160" w:right="511"/>
        <w:jc w:val="both"/>
      </w:pPr>
      <w:r>
        <w:t>Bangun dan Surianty (2008) yang menyatakan bahwa profitabilitas tidak mempunyai pengaruh terhadap struktur modal perusahaan. Ramlall (2009) menyatakan bahwa likuiditas berpengaruh positif terhadap struktur modal perusahaan. Sedangkan Ozkan (2001) yang meny</w:t>
      </w:r>
      <w:r>
        <w:t>atakan bahwa likuiditas tidak mempunyai pengaruh terhadap struktur modal perusahaan. Joni dan Lina (2010) meneliti faktor- faktor yang mempengaruhi struktur modal dengan variabel pertumbuhan aktiva, ukuran perusahaan, profitabilitas, risiko bisnis, dividen</w:t>
      </w:r>
      <w:r>
        <w:t>, dan struktur aktiva menyatakan hasil penelitiannya bahwa variabel pertumbuhan aktiva dan struktur aktiva mempunyai pengaruh signifikan terhadap struktur modal, ukuran perusahaan tidak memiliki pengaruh terhadap struktur modal, profitabilitas memiliki pen</w:t>
      </w:r>
      <w:r>
        <w:t>garuh negatif signifikan terhadap struktur modal, risiko bisnis dan dividen tidak memiliki pengaruh terhadap struktur modal. Sedangkan dalam penelitian Seftianne dan Handayani (2011) meneliti faktor-faktor yang mempengaruhi struktur modal pada perusahaan p</w:t>
      </w:r>
      <w:r>
        <w:t>ublik sektor manufaktur dengan hasil penelitian growth opportunity dan ukuran perusahaan mempengaruhi struktur</w:t>
      </w:r>
      <w:r>
        <w:rPr>
          <w:spacing w:val="-18"/>
        </w:rPr>
        <w:t xml:space="preserve"> </w:t>
      </w:r>
      <w:r>
        <w:t>modal.</w:t>
      </w:r>
    </w:p>
    <w:p w:rsidR="00DD2041" w:rsidRDefault="00DD2041">
      <w:pPr>
        <w:pStyle w:val="BodyText"/>
        <w:rPr>
          <w:sz w:val="24"/>
        </w:rPr>
      </w:pPr>
    </w:p>
    <w:p w:rsidR="00DD2041" w:rsidRDefault="00800FC5">
      <w:pPr>
        <w:pStyle w:val="BodyText"/>
        <w:spacing w:before="176"/>
        <w:ind w:left="160" w:right="492"/>
        <w:jc w:val="both"/>
      </w:pPr>
      <w:r>
        <w:t>Profitabilitas, likuiditas, risiko bisnis, kepemilikan managerial, dan struktur aktiva tidak mempengaruhi struktur modal. Menurut Brigham</w:t>
      </w:r>
      <w:r>
        <w:t xml:space="preserve"> dan Houston (2011;188), ada beberapa faktor yang mempengaruhi struktur modal antara lain; pertumbuhan perusahaan, stabilitas penjualan, likuiditas, , leverage operasi, profitabilitas , ukuran perusahaan, pajak, struktur aktiva pengendalian, sikap manajeme</w:t>
      </w:r>
      <w:r>
        <w:t>n, sikap pemberi pinjaman dan perusahaan penilai kredibilitas. Penelitian ini memilih untuk meneliti perusahaan manufaktur, karena jumlah perusahaan yang lebih besar dibandingkan dengan sektor-sektor lainnya di Bursa Efek Indonesia. Sebuah perusahaan manuf</w:t>
      </w:r>
      <w:r>
        <w:t>aktur membutuhkan struktur modal yang baik, apabila sebuah perusahaan mengalami ketidakstabilan dalam struktur modalnya, hal ini akan menyebabkan perusahaan menggunakan pendanaan eksternal untuk membiayai proses produksi didalam perusahaan dan juga akan me</w:t>
      </w:r>
      <w:r>
        <w:t>nyebabkan kurangnya sumber daya untuk membiayai keberlangsungan usahanya. Untuk itu perusahaan harus memperkuat faktor internal agar dapat tetap berkembang dan bertahan, salah satu usaha yang dapat digunakan untuk memperkuat faktor internalnya adalah perus</w:t>
      </w:r>
      <w:r>
        <w:t xml:space="preserve">ahaan mengelola struktur modal dengan baik (Kumalasari, 2010). Berdasarkan uraian di atas, maka rumusan masalah dan tujuan dalam penelitian ini adalah untuk mengetahui apakah growth opportunity, profitabilitas likuiditas, struktur aktiva ukuran perusahaan </w:t>
      </w:r>
      <w:r>
        <w:t>berpengaruh signifikan terhadap struktur modal pada perusahaan manufaktur. Atas dasar dari uraian dan hasil-hasil penelitian terdahulu, serta rumusan masalah dan tujuan maka penulis tertarik untuk melakukan penelitian dengan judul “PENGARUH KARAKTERISTIK P</w:t>
      </w:r>
      <w:r>
        <w:t>ERUSAHAAN TERHADAP STRUKTUR MODAL (Studi Empiris Pada Perusahaan Manufaktur Yang Terdaftar Di Bursa Efek Indonesia Periode</w:t>
      </w:r>
      <w:r>
        <w:rPr>
          <w:spacing w:val="-1"/>
        </w:rPr>
        <w:t xml:space="preserve"> </w:t>
      </w:r>
      <w:r>
        <w:t>2016-2018)”</w:t>
      </w:r>
    </w:p>
    <w:p w:rsidR="00DD2041" w:rsidRDefault="00DD2041">
      <w:pPr>
        <w:pStyle w:val="BodyText"/>
        <w:spacing w:before="9"/>
        <w:rPr>
          <w:sz w:val="9"/>
        </w:rPr>
      </w:pPr>
    </w:p>
    <w:p w:rsidR="00DD2041" w:rsidRDefault="00800FC5">
      <w:pPr>
        <w:pStyle w:val="Heading6"/>
        <w:numPr>
          <w:ilvl w:val="0"/>
          <w:numId w:val="7"/>
        </w:numPr>
        <w:tabs>
          <w:tab w:val="left" w:pos="3322"/>
        </w:tabs>
        <w:spacing w:before="92"/>
        <w:ind w:hanging="340"/>
        <w:jc w:val="left"/>
      </w:pPr>
      <w:r>
        <w:t>KAJIAN TEORI DAN</w:t>
      </w:r>
      <w:r>
        <w:rPr>
          <w:spacing w:val="-4"/>
        </w:rPr>
        <w:t xml:space="preserve"> </w:t>
      </w:r>
      <w:r>
        <w:t>HIPOTESIS</w:t>
      </w:r>
    </w:p>
    <w:p w:rsidR="00DD2041" w:rsidRDefault="00800FC5">
      <w:pPr>
        <w:pStyle w:val="BodyText"/>
        <w:spacing w:before="160"/>
        <w:ind w:left="160" w:right="516"/>
        <w:jc w:val="both"/>
      </w:pPr>
      <w:r>
        <w:t>Struktur modal, menurut Riyanto (2008) struktur modal adalah pembelanjaan permanen dimana men</w:t>
      </w:r>
      <w:r>
        <w:t>cerminkan pengimbangan antar hutang jangka panjang dan modal sendiri. Growth opportunity, perusahaan yang bertumbuh pesat akan cenderung lebih menggunakan utang dari pada perusahaan yang bertumbuh secara lambat, (weston and brigham, 1997) dalam anggraini (</w:t>
      </w:r>
      <w:r>
        <w:t>2008). Profitabilitas, kemampuan perusahaan dalam memperoleh laba. (Riyanto (2008). Likuiditas adalah kemampuan perusahaan dalam memenuhi kewajiban jangka pendeknya secara tepat waktu (Fahmi, 2011). Struktur aktiva adalah penentuan seberapa besar alokasi u</w:t>
      </w:r>
      <w:r>
        <w:t>ntuk masing-masing komponen aktiva, baik aktiva lancar maupun aktiva tetap, Syamsudin (2008) dalam Riyanto (2008). Ukuran perusahaan secara umum dapat diartikan sebagai suatu perbandingan besar atau kecilnya suatu objek. Hasil penelitian terdahulu yang rel</w:t>
      </w:r>
      <w:r>
        <w:t>evan, merupakan referensi kajian penelitian yang relevan dengan penelitian yang sedang dilakukan, adapun beberapa penelitian yang telah dilakukan yang digunakan sebagai referensi adalah: Agustian Wahyu Wardani (2016), Joni dan Lina (2010), Tiara Perwita N.</w:t>
      </w:r>
      <w:r>
        <w:t xml:space="preserve"> (2014), Seftianne dan Handayani (2011), Siti Khotimah (2014), Ramlall (2009).</w:t>
      </w:r>
    </w:p>
    <w:p w:rsidR="00DD2041" w:rsidRDefault="00DD2041">
      <w:pPr>
        <w:jc w:val="both"/>
        <w:sectPr w:rsidR="00DD2041">
          <w:footerReference w:type="default" r:id="rId137"/>
          <w:pgSz w:w="11900" w:h="16840"/>
          <w:pgMar w:top="1120" w:right="920" w:bottom="2460" w:left="1280" w:header="713" w:footer="2278" w:gutter="0"/>
          <w:pgNumType w:start="118"/>
          <w:cols w:space="720"/>
        </w:sectPr>
      </w:pPr>
    </w:p>
    <w:p w:rsidR="00DD2041" w:rsidRDefault="00DD2041">
      <w:pPr>
        <w:pStyle w:val="BodyText"/>
        <w:rPr>
          <w:sz w:val="20"/>
        </w:rPr>
      </w:pPr>
    </w:p>
    <w:p w:rsidR="00DD2041" w:rsidRDefault="00DD2041">
      <w:pPr>
        <w:pStyle w:val="BodyText"/>
        <w:spacing w:before="9" w:after="1"/>
        <w:rPr>
          <w:sz w:val="19"/>
        </w:rPr>
      </w:pPr>
    </w:p>
    <w:p w:rsidR="00DD2041" w:rsidRDefault="00800FC5">
      <w:pPr>
        <w:pStyle w:val="BodyText"/>
        <w:ind w:left="3335"/>
        <w:rPr>
          <w:sz w:val="20"/>
        </w:rPr>
      </w:pPr>
      <w:r>
        <w:rPr>
          <w:noProof/>
          <w:sz w:val="20"/>
          <w:lang w:val="en-US" w:eastAsia="en-US"/>
        </w:rPr>
        <w:drawing>
          <wp:inline distT="0" distB="0" distL="0" distR="0">
            <wp:extent cx="2439841" cy="1536573"/>
            <wp:effectExtent l="0" t="0" r="0" b="0"/>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138" cstate="print"/>
                    <a:stretch>
                      <a:fillRect/>
                    </a:stretch>
                  </pic:blipFill>
                  <pic:spPr>
                    <a:xfrm>
                      <a:off x="0" y="0"/>
                      <a:ext cx="2439841" cy="1536573"/>
                    </a:xfrm>
                    <a:prstGeom prst="rect">
                      <a:avLst/>
                    </a:prstGeom>
                  </pic:spPr>
                </pic:pic>
              </a:graphicData>
            </a:graphic>
          </wp:inline>
        </w:drawing>
      </w:r>
    </w:p>
    <w:p w:rsidR="00DD2041" w:rsidRDefault="00800FC5">
      <w:pPr>
        <w:pStyle w:val="BodyText"/>
        <w:spacing w:before="110" w:line="350" w:lineRule="auto"/>
        <w:ind w:left="2160" w:right="2369" w:firstLine="1701"/>
      </w:pPr>
      <w:r>
        <w:t>Gambar 1. Kerangka Pemikiran Sumber; Seftianne dan Handayani (2011). Barokah (2013)</w:t>
      </w:r>
    </w:p>
    <w:p w:rsidR="00DD2041" w:rsidRDefault="00DD2041">
      <w:pPr>
        <w:pStyle w:val="BodyText"/>
        <w:rPr>
          <w:sz w:val="24"/>
        </w:rPr>
      </w:pPr>
    </w:p>
    <w:p w:rsidR="00DD2041" w:rsidRDefault="00800FC5">
      <w:pPr>
        <w:pStyle w:val="Heading6"/>
        <w:numPr>
          <w:ilvl w:val="0"/>
          <w:numId w:val="7"/>
        </w:numPr>
        <w:tabs>
          <w:tab w:val="left" w:pos="3821"/>
        </w:tabs>
        <w:spacing w:before="191"/>
        <w:ind w:left="3821"/>
        <w:jc w:val="left"/>
      </w:pPr>
      <w:r>
        <w:t>METODE</w:t>
      </w:r>
      <w:r>
        <w:rPr>
          <w:spacing w:val="-4"/>
        </w:rPr>
        <w:t xml:space="preserve"> </w:t>
      </w:r>
      <w:r>
        <w:t>PENELITIAN</w:t>
      </w:r>
    </w:p>
    <w:p w:rsidR="00DD2041" w:rsidRDefault="00800FC5">
      <w:pPr>
        <w:pStyle w:val="BodyText"/>
        <w:spacing w:before="162" w:line="237" w:lineRule="auto"/>
        <w:ind w:left="160" w:right="556"/>
        <w:jc w:val="both"/>
      </w:pPr>
      <w:r>
        <w:t>Obyek dalam penelitian ini adalah perusahaan manufaktur yang terdaftar di Bursa Efek Indonesia periode 2016-2018. Populasi dalam penelitian ini adalah perusahaan manufaktur yang terdaftar di Bursa Efek Indonesia periode 2016-2018. Teknik pengambilan sampel</w:t>
      </w:r>
      <w:r>
        <w:t xml:space="preserve"> yang digunakan adalah Dengan menggunakan pendekatan purposive sampling, Sampel dalam penelitian ini sebanyak sebanyak 10 perusahaan. Metode analisis data dalam penelitian ini dengan menggunakan uji asumsi klasik dan uji regresi berganda.</w:t>
      </w:r>
    </w:p>
    <w:p w:rsidR="00DD2041" w:rsidRDefault="00DD2041">
      <w:pPr>
        <w:pStyle w:val="BodyText"/>
        <w:rPr>
          <w:sz w:val="24"/>
        </w:rPr>
      </w:pPr>
    </w:p>
    <w:p w:rsidR="00DD2041" w:rsidRDefault="00DD2041">
      <w:pPr>
        <w:pStyle w:val="BodyText"/>
        <w:spacing w:before="2"/>
        <w:rPr>
          <w:sz w:val="27"/>
        </w:rPr>
      </w:pPr>
    </w:p>
    <w:p w:rsidR="00DD2041" w:rsidRDefault="00800FC5">
      <w:pPr>
        <w:pStyle w:val="Heading6"/>
        <w:numPr>
          <w:ilvl w:val="0"/>
          <w:numId w:val="7"/>
        </w:numPr>
        <w:tabs>
          <w:tab w:val="left" w:pos="3601"/>
        </w:tabs>
        <w:spacing w:line="248" w:lineRule="exact"/>
        <w:ind w:left="3600" w:hanging="339"/>
        <w:jc w:val="left"/>
      </w:pPr>
      <w:r>
        <w:t>HASIL DAN</w:t>
      </w:r>
      <w:r>
        <w:rPr>
          <w:spacing w:val="-3"/>
        </w:rPr>
        <w:t xml:space="preserve"> </w:t>
      </w:r>
      <w:r>
        <w:t>PEMBAHASAN</w:t>
      </w:r>
    </w:p>
    <w:p w:rsidR="00DD2041" w:rsidRDefault="00800FC5">
      <w:pPr>
        <w:pStyle w:val="ListParagraph"/>
        <w:numPr>
          <w:ilvl w:val="0"/>
          <w:numId w:val="6"/>
        </w:numPr>
        <w:tabs>
          <w:tab w:val="left" w:pos="862"/>
          <w:tab w:val="left" w:pos="2280"/>
          <w:tab w:val="left" w:pos="3180"/>
        </w:tabs>
        <w:spacing w:line="248" w:lineRule="exact"/>
        <w:jc w:val="left"/>
      </w:pPr>
      <w:r>
        <w:t>Pengaruh</w:t>
      </w:r>
      <w:r>
        <w:tab/>
      </w:r>
      <w:r>
        <w:rPr>
          <w:i/>
        </w:rPr>
        <w:t>Growth</w:t>
      </w:r>
      <w:r>
        <w:rPr>
          <w:i/>
        </w:rPr>
        <w:tab/>
        <w:t xml:space="preserve">opportunity </w:t>
      </w:r>
      <w:r>
        <w:t>terhadap Stuktur</w:t>
      </w:r>
      <w:r>
        <w:rPr>
          <w:spacing w:val="-31"/>
        </w:rPr>
        <w:t xml:space="preserve"> </w:t>
      </w:r>
      <w:r>
        <w:t>Modal</w:t>
      </w:r>
    </w:p>
    <w:p w:rsidR="00DD2041" w:rsidRDefault="00800FC5">
      <w:pPr>
        <w:pStyle w:val="BodyText"/>
        <w:spacing w:before="9"/>
        <w:ind w:left="839" w:right="492"/>
        <w:jc w:val="both"/>
      </w:pPr>
      <w:r>
        <w:t xml:space="preserve">Hasil pengujian hipotesis menunjukkan bahwa </w:t>
      </w:r>
      <w:r>
        <w:rPr>
          <w:i/>
        </w:rPr>
        <w:t xml:space="preserve">Growth opportunity </w:t>
      </w:r>
      <w:r>
        <w:t xml:space="preserve">berpengaruh signifikan terhadap struktur modal. Hal ini ditunjukkan dari hasil uji statistik diperoleh nilai t hitung sebesar 2,166 dengan signifikansi 0,040 &lt; 0,05 artinya bahwa </w:t>
      </w:r>
      <w:r>
        <w:rPr>
          <w:i/>
        </w:rPr>
        <w:t xml:space="preserve">Growth opportunity </w:t>
      </w:r>
      <w:r>
        <w:t>mempunyai pengaruh signifikan terhadap stuktur modal. Hasi</w:t>
      </w:r>
      <w:r>
        <w:t xml:space="preserve">l ini sejalan dengan penelitian yang dilakukan oleh Seftianne dan Handayani (2011) meneliti faktor- faktor yang mempengaruhi struktur modal pada perusahaan publik sektor manufaktur dengan hasil penelitian </w:t>
      </w:r>
      <w:r>
        <w:rPr>
          <w:i/>
        </w:rPr>
        <w:t xml:space="preserve">growth opportunity </w:t>
      </w:r>
      <w:r>
        <w:t>dan ukuran perusahaan berpengaru</w:t>
      </w:r>
      <w:r>
        <w:t>h signifikan terhadap struktur modal. Profitabilitas, likuiditas, risiko bisnis, kepemilikan managerial, dan struktur aktiva berpengaruh tidak signifikan struktur modal dan menolak penelitian yang dilakukan oleh Mungky Akbar Barokah (2013) pertumbuhan berp</w:t>
      </w:r>
      <w:r>
        <w:t xml:space="preserve">engaruh tidak signifikan terhadap struktur modal. Perusahaan yang mempunyai </w:t>
      </w:r>
      <w:r>
        <w:rPr>
          <w:i/>
        </w:rPr>
        <w:t xml:space="preserve">growth opportunity </w:t>
      </w:r>
      <w:r>
        <w:t>tinggi akan menghadapi kesenjangan informasi yang tinggi antara manager dan investor luar tentang kualitas proyek investasi perusahaan. Kesenjangan informasi ter</w:t>
      </w:r>
      <w:r>
        <w:t xml:space="preserve">sebut akan membuat para investor berpandangan negatif tentang prospek perusahaan di masa yang akan datang. Implikasinya adalah  perusahaan akan cenderung menggunakan utang terlebih dahulu sebelum menggunakan ekuitas saham baru. Dengan demikian, </w:t>
      </w:r>
      <w:r>
        <w:rPr>
          <w:i/>
        </w:rPr>
        <w:t>growth oppo</w:t>
      </w:r>
      <w:r>
        <w:rPr>
          <w:i/>
        </w:rPr>
        <w:t xml:space="preserve">rtunity </w:t>
      </w:r>
      <w:r>
        <w:t>juga berpengaruh signifikan terhadap struktur</w:t>
      </w:r>
      <w:r>
        <w:rPr>
          <w:spacing w:val="-4"/>
        </w:rPr>
        <w:t xml:space="preserve"> </w:t>
      </w:r>
      <w:r>
        <w:t>modal.</w:t>
      </w:r>
    </w:p>
    <w:p w:rsidR="00DD2041" w:rsidRDefault="00800FC5">
      <w:pPr>
        <w:pStyle w:val="ListParagraph"/>
        <w:numPr>
          <w:ilvl w:val="0"/>
          <w:numId w:val="6"/>
        </w:numPr>
        <w:tabs>
          <w:tab w:val="left" w:pos="742"/>
        </w:tabs>
        <w:spacing w:before="113"/>
        <w:ind w:left="741" w:hanging="221"/>
        <w:jc w:val="left"/>
        <w:rPr>
          <w:i/>
        </w:rPr>
      </w:pPr>
      <w:r>
        <w:rPr>
          <w:i/>
        </w:rPr>
        <w:t xml:space="preserve">Pengaruh Profitabilitas terhadap </w:t>
      </w:r>
      <w:r>
        <w:rPr>
          <w:i/>
          <w:sz w:val="21"/>
        </w:rPr>
        <w:t>Stuktur</w:t>
      </w:r>
      <w:r>
        <w:rPr>
          <w:i/>
          <w:spacing w:val="-32"/>
          <w:sz w:val="21"/>
        </w:rPr>
        <w:t xml:space="preserve"> </w:t>
      </w:r>
      <w:r>
        <w:rPr>
          <w:i/>
          <w:sz w:val="21"/>
        </w:rPr>
        <w:t>Modal</w:t>
      </w:r>
    </w:p>
    <w:p w:rsidR="00DD2041" w:rsidRDefault="00800FC5">
      <w:pPr>
        <w:pStyle w:val="BodyText"/>
        <w:spacing w:before="13" w:line="237" w:lineRule="auto"/>
        <w:ind w:left="880" w:right="636"/>
        <w:jc w:val="both"/>
      </w:pPr>
      <w:r>
        <w:t xml:space="preserve">Hasil pengujian hipotesis menunjukkan bahwa </w:t>
      </w:r>
      <w:r>
        <w:rPr>
          <w:i/>
        </w:rPr>
        <w:t xml:space="preserve">profitabilitas </w:t>
      </w:r>
      <w:r>
        <w:t>berpengaruh terhadap nilai perusahaan. Hal ini ditunjukkan dari hasil uji statistik diper</w:t>
      </w:r>
      <w:r>
        <w:t>oleh nilai t hitung sebesar 2,134 dengan signifikansi 0,043&lt; 0,05 artinya bahwa profitabilitas mempunyai pengaruh signifikan terhadap stuktur</w:t>
      </w:r>
      <w:r>
        <w:rPr>
          <w:spacing w:val="-3"/>
        </w:rPr>
        <w:t xml:space="preserve"> </w:t>
      </w:r>
      <w:r>
        <w:t>modal.</w:t>
      </w:r>
    </w:p>
    <w:p w:rsidR="00DD2041" w:rsidRDefault="00DD2041">
      <w:pPr>
        <w:spacing w:line="237" w:lineRule="auto"/>
        <w:jc w:val="both"/>
        <w:sectPr w:rsidR="00DD2041">
          <w:pgSz w:w="11900" w:h="16840"/>
          <w:pgMar w:top="1120" w:right="920" w:bottom="2480" w:left="1280" w:header="713" w:footer="2278" w:gutter="0"/>
          <w:cols w:space="720"/>
        </w:sectPr>
      </w:pPr>
    </w:p>
    <w:p w:rsidR="00DD2041" w:rsidRDefault="00DD2041">
      <w:pPr>
        <w:pStyle w:val="BodyText"/>
        <w:rPr>
          <w:sz w:val="20"/>
        </w:rPr>
      </w:pPr>
    </w:p>
    <w:p w:rsidR="00DD2041" w:rsidRDefault="00DD2041">
      <w:pPr>
        <w:pStyle w:val="BodyText"/>
        <w:spacing w:before="8"/>
        <w:rPr>
          <w:sz w:val="19"/>
        </w:rPr>
      </w:pPr>
    </w:p>
    <w:p w:rsidR="00DD2041" w:rsidRDefault="00800FC5">
      <w:pPr>
        <w:pStyle w:val="BodyText"/>
        <w:spacing w:line="237" w:lineRule="auto"/>
        <w:ind w:left="880" w:right="638"/>
        <w:jc w:val="both"/>
      </w:pPr>
      <w:r>
        <w:t>Hasil ini sejalan dengan penelitian yang dilakukan oleh Setiawan (2006) menyatakan bahw</w:t>
      </w:r>
      <w:r>
        <w:t>a profitabilitas berpengaruh signifikan terhadap struktur modal perusahaan. Sedangkan Harjanti dan Tandelilin (2007), Darmawan (2008), Bangun dan Surianty (2008) yang menyatakan bahwa profitabilitas tidak mempunyai pengaruh terhadap struktur modal perusaha</w:t>
      </w:r>
      <w:r>
        <w:t>an.</w:t>
      </w:r>
    </w:p>
    <w:p w:rsidR="00DD2041" w:rsidRDefault="00800FC5">
      <w:pPr>
        <w:pStyle w:val="BodyText"/>
        <w:spacing w:before="135" w:line="237" w:lineRule="auto"/>
        <w:ind w:left="880" w:right="639"/>
        <w:jc w:val="both"/>
      </w:pPr>
      <w:r>
        <w:t>Perusahaan dengan profitabilitas yang tinggi tentu memiliki dana internal yang lebih banyak daripada perusahaan dengan profitabilitas rendah. Perusahaan dengan tingkat pengembalian yang tinggi akan berinvestasi menggunakan utang yang relatif kecil (Bri</w:t>
      </w:r>
      <w:r>
        <w:t>ngham &amp; Houston, 2011). Tingkat pengembalian yang tinggi memungkinkan perusahaan untuk membiayai sebagian besar kebutuhan dana yang diperlukan oleh perusahaan dengan menggunakan dana yang dihasilkan secara internal.</w:t>
      </w:r>
    </w:p>
    <w:p w:rsidR="00DD2041" w:rsidRDefault="00800FC5">
      <w:pPr>
        <w:pStyle w:val="BodyText"/>
        <w:spacing w:before="134" w:line="237" w:lineRule="auto"/>
        <w:ind w:left="880" w:right="632"/>
        <w:jc w:val="both"/>
      </w:pPr>
      <w:r>
        <w:t>Profitabilitas yang baik akan mengakibat</w:t>
      </w:r>
      <w:r>
        <w:t xml:space="preserve">kan perusahaan meminjam uang lebih sedikit, walaupun perusahaan mempunyai kesempatan untuk meminjam lebih banyak. Berdasarkan </w:t>
      </w:r>
      <w:r>
        <w:rPr>
          <w:i/>
        </w:rPr>
        <w:t xml:space="preserve">pecking order theory </w:t>
      </w:r>
      <w:r>
        <w:t>profitabilitas memiliki hubungan yang cukup erat dengan struktur modal yaitu perusahaan akan cenderung menggu</w:t>
      </w:r>
      <w:r>
        <w:t>nakan sumber pendanaan internal sebanyak mungkin sebelum memutuskan untuk menggunakan sumber pendanaan eksternal.</w:t>
      </w:r>
    </w:p>
    <w:p w:rsidR="00DD2041" w:rsidRDefault="00800FC5">
      <w:pPr>
        <w:pStyle w:val="ListParagraph"/>
        <w:numPr>
          <w:ilvl w:val="0"/>
          <w:numId w:val="6"/>
        </w:numPr>
        <w:tabs>
          <w:tab w:val="left" w:pos="780"/>
        </w:tabs>
        <w:spacing w:before="105"/>
        <w:ind w:left="779" w:hanging="365"/>
        <w:jc w:val="left"/>
        <w:rPr>
          <w:i/>
        </w:rPr>
      </w:pPr>
      <w:r>
        <w:rPr>
          <w:i/>
        </w:rPr>
        <w:t>Pengaruh Likuiditas terhadap Stuktur</w:t>
      </w:r>
      <w:r>
        <w:rPr>
          <w:i/>
          <w:spacing w:val="-3"/>
        </w:rPr>
        <w:t xml:space="preserve"> </w:t>
      </w:r>
      <w:r>
        <w:rPr>
          <w:i/>
        </w:rPr>
        <w:t>Modal</w:t>
      </w:r>
    </w:p>
    <w:p w:rsidR="00DD2041" w:rsidRDefault="00800FC5">
      <w:pPr>
        <w:pStyle w:val="BodyText"/>
        <w:spacing w:before="75" w:line="237" w:lineRule="auto"/>
        <w:ind w:left="779" w:right="517"/>
        <w:jc w:val="both"/>
      </w:pPr>
      <w:r>
        <w:t>Hasil pengujian hipotesis yang telah dilakukan menunjukkan bahwa Likuidita</w:t>
      </w:r>
      <w:r>
        <w:rPr>
          <w:i/>
        </w:rPr>
        <w:t xml:space="preserve">s </w:t>
      </w:r>
      <w:r>
        <w:t>mempunyai t hitung sebesar 2,262 dengan signifikansi 0,033 &lt; 0,05 artinya bahwa Likuidita</w:t>
      </w:r>
      <w:r>
        <w:rPr>
          <w:i/>
        </w:rPr>
        <w:t xml:space="preserve">s </w:t>
      </w:r>
      <w:r>
        <w:t>mempunyai pengaruh signifikan terhadap stuktur modal.</w:t>
      </w:r>
    </w:p>
    <w:p w:rsidR="00DD2041" w:rsidRDefault="00800FC5">
      <w:pPr>
        <w:pStyle w:val="BodyText"/>
        <w:spacing w:before="132" w:line="237" w:lineRule="auto"/>
        <w:ind w:left="779" w:right="515"/>
        <w:jc w:val="both"/>
      </w:pPr>
      <w:r>
        <w:t xml:space="preserve">Hasil ini sejalan dengan penelitian yang dilakukan oleh Ramlall (2009) menyatakan bahwa likuiditas berpengaruh </w:t>
      </w:r>
      <w:r>
        <w:t>positif terhadap struktur modal perusahaan dan menolak hasil penelitian yang dilakukan oleh Ozkan (2001) yang menyatakan bahwa likuiditas tidak mempunyai pengaruh terhadap struktur modal perusahaan.</w:t>
      </w:r>
    </w:p>
    <w:p w:rsidR="00DD2041" w:rsidRDefault="00800FC5">
      <w:pPr>
        <w:pStyle w:val="BodyText"/>
        <w:spacing w:before="131" w:line="237" w:lineRule="auto"/>
        <w:ind w:left="779" w:right="518"/>
        <w:jc w:val="both"/>
      </w:pPr>
      <w:r>
        <w:t>Likuiditas adalah kemampuan perusahaan dalam memenuhi kew</w:t>
      </w:r>
      <w:r>
        <w:t>ajiban jangka pendeknya secara tepat waktu (Fahmi, 2011). Likuiditas ditunjukkan oleh besar kecilnya asset lancar yaitu asset yang dapat diubah menjadi kas, piutang dan persediaan. Semakin tinggi likuiditas akan menunjukkan kemampuan perusahaan dalam memen</w:t>
      </w:r>
      <w:r>
        <w:t>uhi kewajibannya secara tepat waktu.</w:t>
      </w:r>
    </w:p>
    <w:p w:rsidR="00DD2041" w:rsidRDefault="00800FC5">
      <w:pPr>
        <w:pStyle w:val="BodyText"/>
        <w:spacing w:before="126" w:line="237" w:lineRule="auto"/>
        <w:ind w:left="779" w:right="521"/>
        <w:jc w:val="both"/>
      </w:pPr>
      <w:r>
        <w:t xml:space="preserve">Berpengaruhnya likuiditas terhadap struktur modal berarti perusahaan yang mempunyai asset paling likuid yang dianggap mampu memenuhi segala kewajibannya secara tepat waktu Riyanto (2008). Peningkatan likuiditas berarti </w:t>
      </w:r>
      <w:r>
        <w:t>perusahaan mampu membayar kewajiban jangka pendeknya sehingga membuat investor tertarik untuk memberikan pinjaman jangka panjang kepada perusahaan.</w:t>
      </w:r>
    </w:p>
    <w:p w:rsidR="00DD2041" w:rsidRDefault="00800FC5">
      <w:pPr>
        <w:pStyle w:val="ListParagraph"/>
        <w:numPr>
          <w:ilvl w:val="0"/>
          <w:numId w:val="6"/>
        </w:numPr>
        <w:tabs>
          <w:tab w:val="left" w:pos="881"/>
        </w:tabs>
        <w:spacing w:before="124"/>
        <w:ind w:left="880" w:hanging="360"/>
        <w:jc w:val="left"/>
        <w:rPr>
          <w:i/>
        </w:rPr>
      </w:pPr>
      <w:r>
        <w:rPr>
          <w:i/>
        </w:rPr>
        <w:t>Pengaruh Struktur aktiva terhadap Struktur</w:t>
      </w:r>
      <w:r>
        <w:rPr>
          <w:i/>
          <w:spacing w:val="-5"/>
        </w:rPr>
        <w:t xml:space="preserve"> </w:t>
      </w:r>
      <w:r>
        <w:rPr>
          <w:i/>
        </w:rPr>
        <w:t>Modal</w:t>
      </w:r>
    </w:p>
    <w:p w:rsidR="00DD2041" w:rsidRDefault="00800FC5">
      <w:pPr>
        <w:pStyle w:val="BodyText"/>
        <w:spacing w:before="13" w:line="235" w:lineRule="auto"/>
        <w:ind w:left="839" w:right="517"/>
        <w:jc w:val="both"/>
      </w:pPr>
      <w:r>
        <w:t>Hasil uji yang telah dilakukan menunjukkan bahwa Struktur a</w:t>
      </w:r>
      <w:r>
        <w:t>ktiva mempunyai t hitung sebesar 4,194 dengan signifikansi 0,000 &lt; 0,05 artinya bahwa Struktur aktiva mempunyai pengaruh signifikan terhadap stuktur modal.</w:t>
      </w:r>
    </w:p>
    <w:p w:rsidR="00DD2041" w:rsidRDefault="00800FC5">
      <w:pPr>
        <w:pStyle w:val="BodyText"/>
        <w:spacing w:before="133" w:line="237" w:lineRule="auto"/>
        <w:ind w:left="839" w:right="518"/>
        <w:jc w:val="both"/>
      </w:pPr>
      <w:r>
        <w:t>Hasil ini sejalan dengan penelitian yang dilakukan Joni dan Lina (2010) yang meneliti tentang faktor</w:t>
      </w:r>
      <w:r>
        <w:t>- faktor yang mempengaruhi struktur modal dengan variabel pertumbuhan aktiva, ukuran perusahaan, profitabilitas, risiko bisnis, dividen, dan struktur aktiva menyatakan hasil penelitiannya bahwa variabel pertumbuhan aktiva dan struktur aktiva mempunyai peng</w:t>
      </w:r>
      <w:r>
        <w:t>aruh signifikan terhadap struktur modal, ukuran perusahaan tidak memiliki pengaruh terhadap struktur modal, profitabilitas memiliki pengaruh negatif signifikan terhadap struktur modal, risiko bisnis dan dividen tidak memiliki pengaruh terhadap struktur mod</w:t>
      </w:r>
      <w:r>
        <w:t>al dan hasil ini tidak sejalan dengan penelitian yang dilakukan Seftianne dan Handayani (2011) meneliti</w:t>
      </w:r>
      <w:r>
        <w:rPr>
          <w:spacing w:val="-16"/>
        </w:rPr>
        <w:t xml:space="preserve"> </w:t>
      </w:r>
      <w:r>
        <w:t>faktor-</w:t>
      </w:r>
    </w:p>
    <w:p w:rsidR="00DD2041" w:rsidRDefault="00DD2041">
      <w:pPr>
        <w:spacing w:line="237" w:lineRule="auto"/>
        <w:jc w:val="both"/>
        <w:sectPr w:rsidR="00DD2041">
          <w:footerReference w:type="default" r:id="rId139"/>
          <w:pgSz w:w="11900" w:h="16840"/>
          <w:pgMar w:top="1120" w:right="920" w:bottom="2480" w:left="1280" w:header="713" w:footer="2282" w:gutter="0"/>
          <w:cols w:space="720"/>
        </w:sectPr>
      </w:pPr>
    </w:p>
    <w:p w:rsidR="00DD2041" w:rsidRDefault="00DD2041">
      <w:pPr>
        <w:pStyle w:val="BodyText"/>
        <w:rPr>
          <w:sz w:val="20"/>
        </w:rPr>
      </w:pPr>
    </w:p>
    <w:p w:rsidR="00DD2041" w:rsidRDefault="00DD2041">
      <w:pPr>
        <w:pStyle w:val="BodyText"/>
        <w:spacing w:before="8"/>
        <w:rPr>
          <w:sz w:val="19"/>
        </w:rPr>
      </w:pPr>
    </w:p>
    <w:p w:rsidR="00DD2041" w:rsidRDefault="00800FC5">
      <w:pPr>
        <w:pStyle w:val="BodyText"/>
        <w:spacing w:line="237" w:lineRule="auto"/>
        <w:ind w:left="839" w:right="513"/>
        <w:jc w:val="both"/>
      </w:pPr>
      <w:r>
        <w:t xml:space="preserve">faktor yang mempengaruhi struktur modal pada perusahaan publik sektor manufaktur dengan hasil penelitian </w:t>
      </w:r>
      <w:r>
        <w:rPr>
          <w:i/>
        </w:rPr>
        <w:t xml:space="preserve">growth opportunity </w:t>
      </w:r>
      <w:r>
        <w:t xml:space="preserve">dan ukuran perusahaan mempengaruhi struktur modal. Profitabilitas, likuiditas, risiko bisnis, kepemilikan </w:t>
      </w:r>
      <w:r>
        <w:rPr>
          <w:i/>
        </w:rPr>
        <w:t>managerial</w:t>
      </w:r>
      <w:r>
        <w:t>, dan struktur a</w:t>
      </w:r>
      <w:r>
        <w:t>ktiva tidak mempengaruhi struktur modal.</w:t>
      </w:r>
    </w:p>
    <w:p w:rsidR="00DD2041" w:rsidRDefault="00800FC5">
      <w:pPr>
        <w:pStyle w:val="BodyText"/>
        <w:spacing w:before="131" w:line="237" w:lineRule="auto"/>
        <w:ind w:left="839" w:right="634"/>
        <w:jc w:val="both"/>
      </w:pPr>
      <w:r>
        <w:t xml:space="preserve">Perusahaan industri yang sebagian besar modalnya tertanam dalam aktiva tetap akan mengutamakan pemenuhan modalnya dari modal permanen yaitu modal sendiri, sedangkan utang bersifat pelengkap. Perusahaan yang semakin </w:t>
      </w:r>
      <w:r>
        <w:t>besar aktivanya dan terdiri dari aktiva lancar akan cenderung mengutamakan pemenuhan kebutuhan dana dengan utang. Hal ini menunjukkan adanya pengaruh struktur aktiva terhadap struktur modal suatu perusahaan.</w:t>
      </w:r>
    </w:p>
    <w:p w:rsidR="00DD2041" w:rsidRDefault="00800FC5">
      <w:pPr>
        <w:pStyle w:val="BodyText"/>
        <w:spacing w:before="135" w:line="237" w:lineRule="auto"/>
        <w:ind w:left="839" w:right="617"/>
        <w:jc w:val="both"/>
      </w:pPr>
      <w:r>
        <w:t xml:space="preserve">Struktur aktiva adalah penentuan seberapa besar </w:t>
      </w:r>
      <w:r>
        <w:t>alokasi untuk masing-masing komponen aktiva, baik aktiva lancar maupun aktiva tetap, Syamsudin (2008) dalam Riyanto (2008). Struktur aktiva merupakan perbandingan antara aktiva tetap dan total aktiva yang dimiliki oleh perusahaan.</w:t>
      </w:r>
    </w:p>
    <w:p w:rsidR="00DD2041" w:rsidRDefault="00800FC5">
      <w:pPr>
        <w:pStyle w:val="ListParagraph"/>
        <w:numPr>
          <w:ilvl w:val="0"/>
          <w:numId w:val="6"/>
        </w:numPr>
        <w:tabs>
          <w:tab w:val="left" w:pos="742"/>
          <w:tab w:val="left" w:pos="1840"/>
          <w:tab w:val="left" w:pos="2721"/>
          <w:tab w:val="left" w:pos="3981"/>
        </w:tabs>
        <w:spacing w:before="117"/>
        <w:ind w:left="741" w:hanging="221"/>
        <w:jc w:val="left"/>
        <w:rPr>
          <w:i/>
        </w:rPr>
      </w:pPr>
      <w:r>
        <w:rPr>
          <w:i/>
        </w:rPr>
        <w:t>Pengaruh</w:t>
      </w:r>
      <w:r>
        <w:rPr>
          <w:i/>
        </w:rPr>
        <w:tab/>
        <w:t>ukuran</w:t>
      </w:r>
      <w:r>
        <w:rPr>
          <w:i/>
        </w:rPr>
        <w:tab/>
        <w:t>perusahaa</w:t>
      </w:r>
      <w:r>
        <w:rPr>
          <w:i/>
        </w:rPr>
        <w:t>n</w:t>
      </w:r>
      <w:r>
        <w:rPr>
          <w:i/>
        </w:rPr>
        <w:tab/>
      </w:r>
      <w:r>
        <w:rPr>
          <w:i/>
          <w:sz w:val="21"/>
        </w:rPr>
        <w:t>terhadap Struktur</w:t>
      </w:r>
      <w:r>
        <w:rPr>
          <w:i/>
          <w:spacing w:val="-3"/>
          <w:sz w:val="21"/>
        </w:rPr>
        <w:t xml:space="preserve"> </w:t>
      </w:r>
      <w:r>
        <w:rPr>
          <w:i/>
          <w:sz w:val="21"/>
        </w:rPr>
        <w:t>Modal</w:t>
      </w:r>
    </w:p>
    <w:p w:rsidR="00DD2041" w:rsidRDefault="00800FC5">
      <w:pPr>
        <w:pStyle w:val="BodyText"/>
        <w:spacing w:before="11" w:line="237" w:lineRule="auto"/>
        <w:ind w:left="880" w:right="617"/>
        <w:jc w:val="both"/>
      </w:pPr>
      <w:r>
        <w:t>Hasil uji dengan model persamaan regresi yang telah dilakukan menunjukkan bahwa ukuran perusahaan mempunyai t hitung sebesar -0,981 dengan signifikansi 0,336 &gt; 0,05 artinya bahwa ukuran perusahaan mempunyai pengaruh tidak signifik</w:t>
      </w:r>
      <w:r>
        <w:t>an terhadap stuktur modal.</w:t>
      </w:r>
    </w:p>
    <w:p w:rsidR="00DD2041" w:rsidRDefault="00800FC5">
      <w:pPr>
        <w:pStyle w:val="BodyText"/>
        <w:spacing w:before="129" w:line="237" w:lineRule="auto"/>
        <w:ind w:left="880" w:right="614"/>
        <w:jc w:val="both"/>
      </w:pPr>
      <w:r>
        <w:t xml:space="preserve">Hasil ini tidak mendukung hasil penelitian yang di lakukan oelh Seftianne dan Handayani (2011) dengan hasil penelitian </w:t>
      </w:r>
      <w:r>
        <w:rPr>
          <w:i/>
        </w:rPr>
        <w:t xml:space="preserve">growth opportunity </w:t>
      </w:r>
      <w:r>
        <w:t xml:space="preserve">dan ukuran perusahaan mempengaruhi struktur modal. Profitabilitas, likuiditas, risiko bisnis, kepemilikan </w:t>
      </w:r>
      <w:r>
        <w:rPr>
          <w:i/>
        </w:rPr>
        <w:t>managerial</w:t>
      </w:r>
      <w:r>
        <w:t>, dan struktur aktiva tidak mempengaruhi struktur modal.</w:t>
      </w:r>
    </w:p>
    <w:p w:rsidR="00DD2041" w:rsidRDefault="00800FC5">
      <w:pPr>
        <w:pStyle w:val="BodyText"/>
        <w:spacing w:before="131" w:line="237" w:lineRule="auto"/>
        <w:ind w:left="880" w:right="638"/>
        <w:jc w:val="both"/>
      </w:pPr>
      <w:r>
        <w:t>Ukuran perusahaan berpengaruh tidak signifikan terhadap struktur modal. Hal ini dap</w:t>
      </w:r>
      <w:r>
        <w:t>at diartikan ukuran perusahaan yang besar tidak menjamin kelangsungan hidup perusahaan maupun lancarnya operasional perusahaan dan tidak menjamin minat investor maupun kreditor dalam menanamkan dananya ke perusahaan.</w:t>
      </w:r>
    </w:p>
    <w:p w:rsidR="00DD2041" w:rsidRDefault="00DD2041">
      <w:pPr>
        <w:pStyle w:val="BodyText"/>
        <w:rPr>
          <w:sz w:val="24"/>
        </w:rPr>
      </w:pPr>
    </w:p>
    <w:p w:rsidR="00DD2041" w:rsidRDefault="00DD2041">
      <w:pPr>
        <w:pStyle w:val="BodyText"/>
        <w:rPr>
          <w:sz w:val="20"/>
        </w:rPr>
      </w:pPr>
    </w:p>
    <w:p w:rsidR="00DD2041" w:rsidRDefault="00800FC5">
      <w:pPr>
        <w:pStyle w:val="Heading6"/>
        <w:numPr>
          <w:ilvl w:val="0"/>
          <w:numId w:val="6"/>
        </w:numPr>
        <w:tabs>
          <w:tab w:val="left" w:pos="4286"/>
          <w:tab w:val="left" w:pos="4287"/>
        </w:tabs>
        <w:spacing w:before="1" w:line="249" w:lineRule="exact"/>
        <w:ind w:left="4286" w:hanging="578"/>
        <w:jc w:val="left"/>
      </w:pPr>
      <w:r>
        <w:t>KESIMPULAN</w:t>
      </w:r>
    </w:p>
    <w:p w:rsidR="00DD2041" w:rsidRDefault="00800FC5">
      <w:pPr>
        <w:pStyle w:val="BodyText"/>
        <w:spacing w:line="237" w:lineRule="auto"/>
        <w:ind w:left="419" w:right="1081" w:firstLine="273"/>
      </w:pPr>
      <w:r>
        <w:t>Penelitian ini bertujuan u</w:t>
      </w:r>
      <w:r>
        <w:t>ntuk mengetahui pengaruh grow, profitabilitas, likuidas, struktur aktiva dan ukuran perusahaan terhadap struktur modal.</w:t>
      </w:r>
    </w:p>
    <w:p w:rsidR="00DD2041" w:rsidRDefault="00800FC5">
      <w:pPr>
        <w:pStyle w:val="ListParagraph"/>
        <w:numPr>
          <w:ilvl w:val="0"/>
          <w:numId w:val="5"/>
        </w:numPr>
        <w:tabs>
          <w:tab w:val="left" w:pos="774"/>
          <w:tab w:val="left" w:pos="775"/>
        </w:tabs>
        <w:spacing w:before="128"/>
        <w:rPr>
          <w:sz w:val="19"/>
        </w:rPr>
      </w:pPr>
      <w:r>
        <w:rPr>
          <w:sz w:val="21"/>
        </w:rPr>
        <w:t>Berdasarkan Uji t, maka penelitian ini dapat di peroleh hasil sebagai berikut :</w:t>
      </w:r>
      <w:r>
        <w:rPr>
          <w:spacing w:val="-13"/>
          <w:sz w:val="21"/>
        </w:rPr>
        <w:t xml:space="preserve"> </w:t>
      </w:r>
      <w:r>
        <w:rPr>
          <w:sz w:val="19"/>
        </w:rPr>
        <w:t>a.</w:t>
      </w:r>
    </w:p>
    <w:p w:rsidR="00DD2041" w:rsidRDefault="00800FC5">
      <w:pPr>
        <w:spacing w:before="8"/>
        <w:ind w:left="760"/>
        <w:jc w:val="both"/>
        <w:rPr>
          <w:sz w:val="21"/>
        </w:rPr>
      </w:pPr>
      <w:r>
        <w:rPr>
          <w:sz w:val="21"/>
        </w:rPr>
        <w:t>Growth opportunity berpengaruh signifikan terhadap st</w:t>
      </w:r>
      <w:r>
        <w:rPr>
          <w:sz w:val="21"/>
        </w:rPr>
        <w:t>uktur modal.</w:t>
      </w:r>
    </w:p>
    <w:p w:rsidR="00DD2041" w:rsidRDefault="00800FC5">
      <w:pPr>
        <w:pStyle w:val="ListParagraph"/>
        <w:numPr>
          <w:ilvl w:val="1"/>
          <w:numId w:val="16"/>
        </w:numPr>
        <w:tabs>
          <w:tab w:val="left" w:pos="1102"/>
        </w:tabs>
        <w:spacing w:before="4" w:line="252" w:lineRule="exact"/>
        <w:jc w:val="both"/>
      </w:pPr>
      <w:r>
        <w:t>profitabilitas berpengaruh signifikan terhadap stuktur</w:t>
      </w:r>
      <w:r>
        <w:rPr>
          <w:spacing w:val="-32"/>
        </w:rPr>
        <w:t xml:space="preserve"> </w:t>
      </w:r>
      <w:r>
        <w:t>modal.</w:t>
      </w:r>
    </w:p>
    <w:p w:rsidR="00DD2041" w:rsidRDefault="00800FC5">
      <w:pPr>
        <w:pStyle w:val="ListParagraph"/>
        <w:numPr>
          <w:ilvl w:val="1"/>
          <w:numId w:val="16"/>
        </w:numPr>
        <w:tabs>
          <w:tab w:val="left" w:pos="1121"/>
        </w:tabs>
        <w:spacing w:line="252" w:lineRule="exact"/>
        <w:ind w:left="1120" w:hanging="360"/>
        <w:jc w:val="both"/>
      </w:pPr>
      <w:r>
        <w:t>Likuiditas berpengaruh signifikan terhadap stuktur</w:t>
      </w:r>
      <w:r>
        <w:rPr>
          <w:spacing w:val="-2"/>
        </w:rPr>
        <w:t xml:space="preserve"> </w:t>
      </w:r>
      <w:r>
        <w:t>modal.</w:t>
      </w:r>
    </w:p>
    <w:p w:rsidR="00DD2041" w:rsidRDefault="00800FC5">
      <w:pPr>
        <w:pStyle w:val="ListParagraph"/>
        <w:numPr>
          <w:ilvl w:val="1"/>
          <w:numId w:val="16"/>
        </w:numPr>
        <w:tabs>
          <w:tab w:val="left" w:pos="1102"/>
        </w:tabs>
        <w:spacing w:line="252" w:lineRule="exact"/>
        <w:jc w:val="both"/>
      </w:pPr>
      <w:r>
        <w:t>Struktur aktiva berpengaruh signifikan terhadap stuktur</w:t>
      </w:r>
      <w:r>
        <w:rPr>
          <w:spacing w:val="-2"/>
        </w:rPr>
        <w:t xml:space="preserve"> </w:t>
      </w:r>
      <w:r>
        <w:t>modal.</w:t>
      </w:r>
    </w:p>
    <w:p w:rsidR="00DD2041" w:rsidRDefault="00800FC5">
      <w:pPr>
        <w:pStyle w:val="ListParagraph"/>
        <w:numPr>
          <w:ilvl w:val="1"/>
          <w:numId w:val="16"/>
        </w:numPr>
        <w:tabs>
          <w:tab w:val="left" w:pos="1102"/>
        </w:tabs>
        <w:spacing w:line="229" w:lineRule="exact"/>
        <w:jc w:val="both"/>
        <w:rPr>
          <w:sz w:val="21"/>
        </w:rPr>
      </w:pPr>
      <w:r>
        <w:t xml:space="preserve">Ukuran perusahaan berpengaruh </w:t>
      </w:r>
      <w:r>
        <w:rPr>
          <w:sz w:val="21"/>
        </w:rPr>
        <w:t>tidak signifikan terhadap stuktur</w:t>
      </w:r>
      <w:r>
        <w:rPr>
          <w:spacing w:val="8"/>
          <w:sz w:val="21"/>
        </w:rPr>
        <w:t xml:space="preserve"> </w:t>
      </w:r>
      <w:r>
        <w:rPr>
          <w:sz w:val="21"/>
        </w:rPr>
        <w:t>modal.</w:t>
      </w:r>
    </w:p>
    <w:p w:rsidR="00DD2041" w:rsidRDefault="00800FC5">
      <w:pPr>
        <w:pStyle w:val="ListParagraph"/>
        <w:numPr>
          <w:ilvl w:val="0"/>
          <w:numId w:val="5"/>
        </w:numPr>
        <w:tabs>
          <w:tab w:val="left" w:pos="779"/>
          <w:tab w:val="left" w:pos="780"/>
        </w:tabs>
        <w:spacing w:line="312" w:lineRule="exact"/>
        <w:ind w:left="779" w:hanging="365"/>
        <w:rPr>
          <w:sz w:val="20"/>
        </w:rPr>
      </w:pPr>
      <w:r>
        <w:t>Berdasarkan</w:t>
      </w:r>
      <w:r>
        <w:rPr>
          <w:spacing w:val="13"/>
        </w:rPr>
        <w:t xml:space="preserve"> </w:t>
      </w:r>
      <w:r>
        <w:t>Uji</w:t>
      </w:r>
      <w:r>
        <w:rPr>
          <w:spacing w:val="15"/>
        </w:rPr>
        <w:t xml:space="preserve"> </w:t>
      </w:r>
      <w:r>
        <w:t>R</w:t>
      </w:r>
      <w:r>
        <w:rPr>
          <w:position w:val="12"/>
          <w:sz w:val="18"/>
        </w:rPr>
        <w:t>2</w:t>
      </w:r>
      <w:r>
        <w:t>,</w:t>
      </w:r>
      <w:r>
        <w:rPr>
          <w:spacing w:val="13"/>
        </w:rPr>
        <w:t xml:space="preserve"> </w:t>
      </w:r>
      <w:r>
        <w:t>maka</w:t>
      </w:r>
      <w:r>
        <w:rPr>
          <w:spacing w:val="17"/>
        </w:rPr>
        <w:t xml:space="preserve"> </w:t>
      </w:r>
      <w:r>
        <w:t>penelitian</w:t>
      </w:r>
      <w:r>
        <w:rPr>
          <w:spacing w:val="14"/>
        </w:rPr>
        <w:t xml:space="preserve"> </w:t>
      </w:r>
      <w:r>
        <w:t>ini</w:t>
      </w:r>
      <w:r>
        <w:rPr>
          <w:spacing w:val="14"/>
        </w:rPr>
        <w:t xml:space="preserve"> </w:t>
      </w:r>
      <w:r>
        <w:t>dapat</w:t>
      </w:r>
      <w:r>
        <w:rPr>
          <w:spacing w:val="15"/>
        </w:rPr>
        <w:t xml:space="preserve"> </w:t>
      </w:r>
      <w:r>
        <w:t>di</w:t>
      </w:r>
      <w:r>
        <w:rPr>
          <w:spacing w:val="14"/>
        </w:rPr>
        <w:t xml:space="preserve"> </w:t>
      </w:r>
      <w:r>
        <w:t>peroleh</w:t>
      </w:r>
      <w:r>
        <w:rPr>
          <w:spacing w:val="14"/>
        </w:rPr>
        <w:t xml:space="preserve"> </w:t>
      </w:r>
      <w:r>
        <w:t>hasil</w:t>
      </w:r>
      <w:r>
        <w:rPr>
          <w:spacing w:val="15"/>
        </w:rPr>
        <w:t xml:space="preserve"> </w:t>
      </w:r>
      <w:r>
        <w:t>sebesar</w:t>
      </w:r>
      <w:r>
        <w:rPr>
          <w:spacing w:val="14"/>
        </w:rPr>
        <w:t xml:space="preserve"> </w:t>
      </w:r>
      <w:r>
        <w:t>0,541.</w:t>
      </w:r>
      <w:r>
        <w:rPr>
          <w:spacing w:val="14"/>
        </w:rPr>
        <w:t xml:space="preserve"> </w:t>
      </w:r>
      <w:r>
        <w:t>Hal</w:t>
      </w:r>
      <w:r>
        <w:rPr>
          <w:spacing w:val="15"/>
        </w:rPr>
        <w:t xml:space="preserve"> </w:t>
      </w:r>
      <w:r>
        <w:t>ini</w:t>
      </w:r>
      <w:r>
        <w:rPr>
          <w:spacing w:val="14"/>
        </w:rPr>
        <w:t xml:space="preserve"> </w:t>
      </w:r>
      <w:r>
        <w:t>berarti</w:t>
      </w:r>
    </w:p>
    <w:p w:rsidR="00DD2041" w:rsidRDefault="00800FC5">
      <w:pPr>
        <w:pStyle w:val="BodyText"/>
        <w:spacing w:before="12" w:line="230" w:lineRule="auto"/>
        <w:ind w:left="779" w:right="634"/>
        <w:jc w:val="both"/>
      </w:pPr>
      <w:r>
        <w:t>bahwa 54,1% variabel struktur modal yang diproksikan dengan DER dapat dijelaskan oleh variabel growth opportunity (GROW),</w:t>
      </w:r>
      <w:r>
        <w:t xml:space="preserve"> profitabilitas (NPM), likuiditas (CR), ukuran perusahaan (Firm Size), dan struktur aktiva (STA) dan sisanya yaitu sebesar 45,9% dijelaskan oleh variabel lain diluar model.</w:t>
      </w: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C379D7">
      <w:pPr>
        <w:pStyle w:val="BodyText"/>
        <w:spacing w:before="8"/>
        <w:rPr>
          <w:sz w:val="15"/>
        </w:rPr>
      </w:pPr>
      <w:r>
        <w:rPr>
          <w:noProof/>
          <w:lang w:val="en-US" w:eastAsia="en-US"/>
        </w:rPr>
        <mc:AlternateContent>
          <mc:Choice Requires="wps">
            <w:drawing>
              <wp:anchor distT="0" distB="0" distL="0" distR="0" simplePos="0" relativeHeight="251639808" behindDoc="0" locked="0" layoutInCell="1" allowOverlap="1">
                <wp:simplePos x="0" y="0"/>
                <wp:positionH relativeFrom="page">
                  <wp:posOffset>1000125</wp:posOffset>
                </wp:positionH>
                <wp:positionV relativeFrom="paragraph">
                  <wp:posOffset>144780</wp:posOffset>
                </wp:positionV>
                <wp:extent cx="5638800" cy="0"/>
                <wp:effectExtent l="9525" t="12065" r="9525" b="6985"/>
                <wp:wrapTopAndBottom/>
                <wp:docPr id="14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7BBB0" id="Line 13"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8.75pt,11.4pt" to="522.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">
                <w10:wrap type="topAndBottom" anchorx="page"/>
              </v:line>
            </w:pict>
          </mc:Fallback>
        </mc:AlternateContent>
      </w:r>
    </w:p>
    <w:p w:rsidR="00DD2041" w:rsidRDefault="00DD2041">
      <w:pPr>
        <w:rPr>
          <w:sz w:val="15"/>
        </w:rPr>
        <w:sectPr w:rsidR="00DD2041">
          <w:footerReference w:type="default" r:id="rId140"/>
          <w:pgSz w:w="11900" w:h="16840"/>
          <w:pgMar w:top="1120" w:right="920" w:bottom="280" w:left="1280" w:header="713" w:footer="0" w:gutter="0"/>
          <w:cols w:space="720"/>
        </w:sectPr>
      </w:pPr>
    </w:p>
    <w:p w:rsidR="00DD2041" w:rsidRDefault="00DD2041">
      <w:pPr>
        <w:pStyle w:val="BodyText"/>
        <w:spacing w:before="8"/>
        <w:rPr>
          <w:sz w:val="27"/>
        </w:rPr>
      </w:pPr>
    </w:p>
    <w:p w:rsidR="00DD2041" w:rsidRDefault="00800FC5">
      <w:pPr>
        <w:ind w:left="160"/>
        <w:rPr>
          <w:sz w:val="18"/>
        </w:rPr>
      </w:pPr>
      <w:r>
        <w:rPr>
          <w:sz w:val="18"/>
        </w:rPr>
        <w:t>ISBN 978-602-73337-8-9</w:t>
      </w:r>
    </w:p>
    <w:p w:rsidR="00DD2041" w:rsidRDefault="00800FC5">
      <w:pPr>
        <w:spacing w:before="86"/>
        <w:ind w:left="160"/>
        <w:rPr>
          <w:sz w:val="20"/>
        </w:rPr>
      </w:pPr>
      <w:r>
        <w:br w:type="column"/>
      </w:r>
      <w:r>
        <w:rPr>
          <w:sz w:val="20"/>
        </w:rPr>
        <w:t>121</w:t>
      </w:r>
    </w:p>
    <w:p w:rsidR="00DD2041" w:rsidRDefault="00DD2041">
      <w:pPr>
        <w:rPr>
          <w:sz w:val="20"/>
        </w:rPr>
        <w:sectPr w:rsidR="00DD2041">
          <w:type w:val="continuous"/>
          <w:pgSz w:w="11900" w:h="16840"/>
          <w:pgMar w:top="1500" w:right="920" w:bottom="1180" w:left="1280" w:header="720" w:footer="720" w:gutter="0"/>
          <w:cols w:num="2" w:space="720" w:equalWidth="0">
            <w:col w:w="2067" w:space="2292"/>
            <w:col w:w="5341"/>
          </w:cols>
        </w:sectPr>
      </w:pPr>
    </w:p>
    <w:p w:rsidR="00DD2041" w:rsidRDefault="00DD2041">
      <w:pPr>
        <w:pStyle w:val="BodyText"/>
        <w:rPr>
          <w:sz w:val="20"/>
        </w:rPr>
      </w:pPr>
    </w:p>
    <w:p w:rsidR="00DD2041" w:rsidRDefault="00DD2041">
      <w:pPr>
        <w:pStyle w:val="BodyText"/>
        <w:spacing w:before="10"/>
        <w:rPr>
          <w:sz w:val="19"/>
        </w:rPr>
      </w:pPr>
    </w:p>
    <w:p w:rsidR="00DD2041" w:rsidRDefault="00800FC5">
      <w:pPr>
        <w:pStyle w:val="Heading6"/>
        <w:tabs>
          <w:tab w:val="left" w:pos="4200"/>
        </w:tabs>
        <w:spacing w:before="1"/>
        <w:ind w:left="3621"/>
      </w:pPr>
      <w:r>
        <w:t>7.</w:t>
      </w:r>
      <w:r>
        <w:tab/>
        <w:t>REFERENSI</w:t>
      </w:r>
    </w:p>
    <w:p w:rsidR="00DD2041" w:rsidRDefault="00800FC5">
      <w:pPr>
        <w:pStyle w:val="BodyText"/>
        <w:spacing w:before="157" w:line="237" w:lineRule="auto"/>
        <w:ind w:left="880" w:right="495" w:hanging="711"/>
        <w:jc w:val="both"/>
      </w:pPr>
      <w:r>
        <w:t>Bangun, Nurainun dan Surianty, Vivi. 2008. Analisis Faktor-faktor yang Mempengaruhi Struktur Modal (Studi Empiris Terhadap Perusahaan Manufaktur yang Terdaftar di BEI).</w:t>
      </w:r>
      <w:r>
        <w:rPr>
          <w:i/>
        </w:rPr>
        <w:t>Jurnal Akuntansi</w:t>
      </w:r>
      <w:r>
        <w:t>, 12(1), Hlm. 35-47.</w:t>
      </w:r>
    </w:p>
    <w:p w:rsidR="00DD2041" w:rsidRDefault="00800FC5">
      <w:pPr>
        <w:spacing w:before="126" w:line="235" w:lineRule="auto"/>
        <w:ind w:left="880" w:right="515" w:hanging="711"/>
        <w:jc w:val="both"/>
      </w:pPr>
      <w:r>
        <w:t xml:space="preserve">Barokah, Mungky Akbar (2013) </w:t>
      </w:r>
      <w:r>
        <w:rPr>
          <w:i/>
        </w:rPr>
        <w:t>Faktor –</w:t>
      </w:r>
      <w:r>
        <w:rPr>
          <w:i/>
        </w:rPr>
        <w:t xml:space="preserve"> Faktor Yang Mempengaruhi Struktur Modal Pada Industri Makanan Dan Minuman Yang Go Public Di Bursa Efek Indonesia. </w:t>
      </w:r>
      <w:r>
        <w:t>Skripsi thesis, Universitas Muhammadiyah Surakarta</w:t>
      </w:r>
    </w:p>
    <w:p w:rsidR="00DD2041" w:rsidRDefault="00DD2041">
      <w:pPr>
        <w:pStyle w:val="BodyText"/>
        <w:spacing w:before="9"/>
        <w:rPr>
          <w:sz w:val="18"/>
        </w:rPr>
      </w:pPr>
    </w:p>
    <w:p w:rsidR="00DD2041" w:rsidRDefault="00800FC5">
      <w:pPr>
        <w:spacing w:before="1" w:line="235" w:lineRule="auto"/>
        <w:ind w:left="880" w:right="539" w:hanging="461"/>
      </w:pPr>
      <w:r>
        <w:t xml:space="preserve">Brigham, Eugene and Houston, Joel (2009). </w:t>
      </w:r>
      <w:r>
        <w:rPr>
          <w:i/>
        </w:rPr>
        <w:t>Fundamentals of Financial Management 12th Editi</w:t>
      </w:r>
      <w:r>
        <w:rPr>
          <w:i/>
        </w:rPr>
        <w:t>on</w:t>
      </w:r>
      <w:r>
        <w:t xml:space="preserve">. South-Westem; Cengage Learning. </w:t>
      </w:r>
      <w:r>
        <w:rPr>
          <w:i/>
        </w:rPr>
        <w:t xml:space="preserve">Jumal Akuntansi. </w:t>
      </w:r>
      <w:r>
        <w:t>Vol 2 No.I Juli 2015 ISSN 2339-2436</w:t>
      </w:r>
    </w:p>
    <w:p w:rsidR="00DD2041" w:rsidRDefault="00DD2041">
      <w:pPr>
        <w:spacing w:line="235" w:lineRule="auto"/>
        <w:sectPr w:rsidR="00DD2041">
          <w:headerReference w:type="default" r:id="rId141"/>
          <w:footerReference w:type="default" r:id="rId142"/>
          <w:pgSz w:w="11900" w:h="16840"/>
          <w:pgMar w:top="1120" w:right="920" w:bottom="280" w:left="1280" w:header="713" w:footer="0" w:gutter="0"/>
          <w:cols w:space="720"/>
        </w:sectPr>
      </w:pPr>
    </w:p>
    <w:p w:rsidR="00DD2041" w:rsidRDefault="00800FC5">
      <w:pPr>
        <w:spacing w:before="71" w:line="205" w:lineRule="exact"/>
        <w:ind w:left="3187"/>
        <w:rPr>
          <w:b/>
          <w:sz w:val="18"/>
        </w:rPr>
      </w:pPr>
      <w:r>
        <w:rPr>
          <w:b/>
          <w:sz w:val="18"/>
        </w:rPr>
        <w:t xml:space="preserve">Prosiding Seminar </w:t>
      </w:r>
      <w:r>
        <w:rPr>
          <w:b/>
          <w:sz w:val="18"/>
        </w:rPr>
        <w:t>dan Call For Paper</w:t>
      </w:r>
    </w:p>
    <w:p w:rsidR="00DD2041" w:rsidRDefault="00800FC5">
      <w:pPr>
        <w:spacing w:line="205" w:lineRule="exact"/>
        <w:ind w:left="1038"/>
        <w:rPr>
          <w:b/>
          <w:sz w:val="18"/>
        </w:rPr>
      </w:pPr>
      <w:r>
        <w:rPr>
          <w:b/>
          <w:sz w:val="18"/>
        </w:rPr>
        <w:t>Sabtu, 24 Agustus 2019, STIE Adi Unggul Bhirawa (AUB) Surakarta, Jawa Tengah, Indonesia</w:t>
      </w:r>
    </w:p>
    <w:p w:rsidR="00DD2041" w:rsidRDefault="00DD2041">
      <w:pPr>
        <w:pStyle w:val="BodyText"/>
        <w:rPr>
          <w:b/>
          <w:sz w:val="20"/>
        </w:rPr>
      </w:pPr>
    </w:p>
    <w:p w:rsidR="00DD2041" w:rsidRDefault="00DD2041">
      <w:pPr>
        <w:pStyle w:val="BodyText"/>
        <w:spacing w:before="3"/>
        <w:rPr>
          <w:b/>
          <w:sz w:val="23"/>
        </w:rPr>
      </w:pPr>
    </w:p>
    <w:p w:rsidR="00DD2041" w:rsidRDefault="00800FC5">
      <w:pPr>
        <w:pStyle w:val="BodyText"/>
        <w:spacing w:line="237" w:lineRule="auto"/>
        <w:ind w:left="580" w:right="657" w:hanging="428"/>
        <w:jc w:val="both"/>
      </w:pPr>
      <w:r>
        <w:t>Darmawan, Priyo. 2008. “Pengaruh karakteristik perusahaan terhadap struktur modal: Analisis komparatif pada industry pakan ternak dan industri semen di Bursa Efek Indonesia”. Skripsi Fakultas Ekonomi Universitas pembangunan Nasional “Veteran”. Tidak Dipubl</w:t>
      </w:r>
      <w:r>
        <w:t>ikasikan.</w:t>
      </w:r>
    </w:p>
    <w:p w:rsidR="00DD2041" w:rsidRDefault="00800FC5">
      <w:pPr>
        <w:pStyle w:val="BodyText"/>
        <w:spacing w:before="120"/>
        <w:ind w:left="839"/>
      </w:pPr>
      <w:r>
        <w:t>Fahmi, Irham. 2011. Analisis Laporan Akuntansi.</w:t>
      </w:r>
    </w:p>
    <w:p w:rsidR="00DD2041" w:rsidRDefault="00800FC5">
      <w:pPr>
        <w:pStyle w:val="BodyText"/>
        <w:spacing w:before="117"/>
        <w:ind w:left="580"/>
      </w:pPr>
      <w:r>
        <w:t>Bandung: ALFABETA.</w:t>
      </w:r>
    </w:p>
    <w:p w:rsidR="00DD2041" w:rsidRDefault="00800FC5">
      <w:pPr>
        <w:spacing w:before="132" w:line="232" w:lineRule="auto"/>
        <w:ind w:left="1259" w:right="845" w:hanging="428"/>
      </w:pPr>
      <w:r>
        <w:t xml:space="preserve">Ghozali, Imam. 2006. </w:t>
      </w:r>
      <w:r>
        <w:rPr>
          <w:i/>
        </w:rPr>
        <w:t xml:space="preserve">Aplikasi Analisis Multivariate Dengan Program SPSS. </w:t>
      </w:r>
      <w:r>
        <w:t>Cetakan Keempat</w:t>
      </w:r>
      <w:r>
        <w:rPr>
          <w:i/>
        </w:rPr>
        <w:t xml:space="preserve">. </w:t>
      </w:r>
      <w:r>
        <w:t>Semarang: Badan Penerbit Universitas Diponegoro. Harjanti dan Tandelilin (2007),</w:t>
      </w:r>
    </w:p>
    <w:p w:rsidR="00DD2041" w:rsidRDefault="00800FC5">
      <w:pPr>
        <w:pStyle w:val="BodyText"/>
        <w:spacing w:before="212" w:line="237" w:lineRule="auto"/>
        <w:ind w:left="580" w:right="655" w:hanging="428"/>
        <w:jc w:val="both"/>
      </w:pPr>
      <w:r>
        <w:t>Joni dan</w:t>
      </w:r>
      <w:r>
        <w:t xml:space="preserve"> Lina. (2010). Faktor-faktor yang Mempengaruhi Struktur Modal. STIE Trisakti. Jurnal Bisnis dan Akuntansi. Vol. 12, No.2, Agustus 2010, Hlm. 81-96.</w:t>
      </w:r>
    </w:p>
    <w:p w:rsidR="00DD2041" w:rsidRDefault="00800FC5">
      <w:pPr>
        <w:pStyle w:val="BodyText"/>
        <w:spacing w:before="131" w:line="235" w:lineRule="auto"/>
        <w:ind w:left="580" w:right="636" w:hanging="428"/>
        <w:jc w:val="both"/>
      </w:pPr>
      <w:r>
        <w:t>Kumalasari, Theresia Vita. 2010. “Faktor-faktor yang Mempengaruhi Struktur Modal pada Perusahaan Food and Be</w:t>
      </w:r>
      <w:r>
        <w:t>verage yang go public di Bursa Efek Indonesia periode 2005-2008”. Skripsi Fakultas Ekonomi Universitas pembangunan Nasional “Veteran”, Jawa Timur. Tidak Dipublikasikan.</w:t>
      </w:r>
    </w:p>
    <w:p w:rsidR="00DD2041" w:rsidRDefault="00800FC5">
      <w:pPr>
        <w:pStyle w:val="BodyText"/>
        <w:spacing w:before="132" w:line="250" w:lineRule="exact"/>
        <w:ind w:left="832"/>
      </w:pPr>
      <w:r>
        <w:t>Ozkan, Aydin. 2001. “Determinants of Capital Structure and Adjusment to Long Run</w:t>
      </w:r>
      <w:r>
        <w:rPr>
          <w:spacing w:val="41"/>
        </w:rPr>
        <w:t xml:space="preserve"> </w:t>
      </w:r>
      <w:r>
        <w:t>Target</w:t>
      </w:r>
    </w:p>
    <w:p w:rsidR="00DD2041" w:rsidRDefault="00800FC5">
      <w:pPr>
        <w:spacing w:line="247" w:lineRule="exact"/>
        <w:ind w:left="1259"/>
        <w:rPr>
          <w:i/>
        </w:rPr>
      </w:pPr>
      <w:r>
        <w:t xml:space="preserve">: Evidence from UK Company Panel Data”. </w:t>
      </w:r>
      <w:r>
        <w:rPr>
          <w:i/>
        </w:rPr>
        <w:t xml:space="preserve">Journal of Business Finance &amp; </w:t>
      </w:r>
      <w:r>
        <w:rPr>
          <w:i/>
          <w:spacing w:val="14"/>
        </w:rPr>
        <w:t xml:space="preserve"> </w:t>
      </w:r>
      <w:r>
        <w:rPr>
          <w:i/>
        </w:rPr>
        <w:t>Accounting</w:t>
      </w:r>
    </w:p>
    <w:p w:rsidR="00DD2041" w:rsidRDefault="00800FC5">
      <w:pPr>
        <w:pStyle w:val="BodyText"/>
        <w:spacing w:line="250" w:lineRule="exact"/>
        <w:ind w:left="1259"/>
      </w:pPr>
      <w:r>
        <w:t>28 (1) &amp; (2).</w:t>
      </w:r>
    </w:p>
    <w:p w:rsidR="00DD2041" w:rsidRDefault="00DD2041">
      <w:pPr>
        <w:pStyle w:val="BodyText"/>
        <w:rPr>
          <w:sz w:val="19"/>
        </w:rPr>
      </w:pPr>
    </w:p>
    <w:p w:rsidR="00DD2041" w:rsidRDefault="00800FC5">
      <w:pPr>
        <w:spacing w:before="1" w:line="232" w:lineRule="auto"/>
        <w:ind w:left="1259" w:right="634" w:hanging="428"/>
        <w:jc w:val="both"/>
      </w:pPr>
      <w:r>
        <w:t xml:space="preserve">Ramlall, Indranarain. 2009. Determinant of Capital Structure Among Non-Quoted Mauritian Firms Under Specificity of Leverage: Looking for a Modified Pecking Order Theory. </w:t>
      </w:r>
      <w:r>
        <w:rPr>
          <w:i/>
        </w:rPr>
        <w:t xml:space="preserve">International Research Journal of Finance and Economics, </w:t>
      </w:r>
      <w:r>
        <w:t>Vol. 31, hlm. 83-92.</w:t>
      </w:r>
    </w:p>
    <w:p w:rsidR="00DD2041" w:rsidRDefault="00800FC5">
      <w:pPr>
        <w:pStyle w:val="BodyText"/>
        <w:spacing w:before="210"/>
        <w:ind w:left="160"/>
      </w:pPr>
      <w:r>
        <w:t>Riyanto,</w:t>
      </w:r>
      <w:r>
        <w:t xml:space="preserve"> Bambang. 2008. Dasar-dasar Pembelanjaan Perusahaan, BPFE, Yogyakarta</w:t>
      </w:r>
    </w:p>
    <w:p w:rsidR="00DD2041" w:rsidRDefault="00800FC5">
      <w:pPr>
        <w:pStyle w:val="BodyText"/>
        <w:spacing w:before="128" w:line="235" w:lineRule="auto"/>
        <w:ind w:left="580" w:right="638" w:hanging="428"/>
        <w:jc w:val="both"/>
      </w:pPr>
      <w:r>
        <w:t xml:space="preserve">Seftiane dan Ratih Handayani. 2011. “Faktor-faktor yang mempengaruhi struktur modal pada perusahaan publik sektor manufaktur”. </w:t>
      </w:r>
      <w:r>
        <w:rPr>
          <w:i/>
        </w:rPr>
        <w:t xml:space="preserve">Jurnal Bisnis dan Akuntansi, </w:t>
      </w:r>
      <w:r>
        <w:t>vol. 13,no. 1,hlm. 39-56.</w:t>
      </w:r>
    </w:p>
    <w:p w:rsidR="00DD2041" w:rsidRDefault="00800FC5">
      <w:pPr>
        <w:pStyle w:val="BodyText"/>
        <w:spacing w:before="133" w:line="235" w:lineRule="auto"/>
        <w:ind w:left="580" w:right="637" w:hanging="428"/>
        <w:jc w:val="both"/>
      </w:pPr>
      <w:r>
        <w:t>Seti</w:t>
      </w:r>
      <w:r>
        <w:t xml:space="preserve">awan, Rahmat. 2006. “Faktor-faktor yang mempengaruhi Industri Makanan dan Minuman dalam perspective Pecking Order Theory studi pada Industri Makanan dan Minuman di Bursa Efek Jakarta”. </w:t>
      </w:r>
      <w:r>
        <w:rPr>
          <w:i/>
        </w:rPr>
        <w:t>Majalah Ekonomi</w:t>
      </w:r>
      <w:r>
        <w:t>, Thn XVI, No. 3,hlm. 318-333.</w:t>
      </w:r>
    </w:p>
    <w:p w:rsidR="00DD2041" w:rsidRDefault="00800FC5">
      <w:pPr>
        <w:pStyle w:val="BodyText"/>
        <w:spacing w:before="124" w:line="350" w:lineRule="auto"/>
        <w:ind w:left="822" w:right="5131" w:hanging="432"/>
      </w:pPr>
      <w:r>
        <w:t>Weston, J. Fred dan Brigh</w:t>
      </w:r>
      <w:r>
        <w:t>am, Eugene F. 2001. Manajemen Keuangan. Jakarta :</w:t>
      </w:r>
      <w:r>
        <w:rPr>
          <w:spacing w:val="-12"/>
        </w:rPr>
        <w:t xml:space="preserve"> </w:t>
      </w:r>
      <w:r>
        <w:t>Erlangga.</w:t>
      </w:r>
    </w:p>
    <w:p w:rsidR="00DD2041" w:rsidRDefault="00800FC5">
      <w:pPr>
        <w:pStyle w:val="BodyText"/>
        <w:spacing w:before="82"/>
        <w:ind w:left="839"/>
      </w:pPr>
      <w:hyperlink r:id="rId143">
        <w:r>
          <w:rPr>
            <w:color w:val="0D0D0D"/>
          </w:rPr>
          <w:t xml:space="preserve">www.idx.co.id </w:t>
        </w:r>
      </w:hyperlink>
      <w:r>
        <w:t>diunduh pada 20 Juli</w:t>
      </w:r>
      <w:r>
        <w:rPr>
          <w:spacing w:val="-7"/>
        </w:rPr>
        <w:t xml:space="preserve"> </w:t>
      </w:r>
      <w:r>
        <w:t>2019.</w:t>
      </w: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C379D7">
      <w:pPr>
        <w:pStyle w:val="BodyText"/>
        <w:spacing w:before="9"/>
        <w:rPr>
          <w:sz w:val="15"/>
        </w:rPr>
      </w:pPr>
      <w:r>
        <w:rPr>
          <w:noProof/>
          <w:lang w:val="en-US" w:eastAsia="en-US"/>
        </w:rPr>
        <mc:AlternateContent>
          <mc:Choice Requires="wps">
            <w:drawing>
              <wp:anchor distT="0" distB="0" distL="0" distR="0" simplePos="0" relativeHeight="251640832" behindDoc="0" locked="0" layoutInCell="1" allowOverlap="1">
                <wp:simplePos x="0" y="0"/>
                <wp:positionH relativeFrom="page">
                  <wp:posOffset>1266825</wp:posOffset>
                </wp:positionH>
                <wp:positionV relativeFrom="paragraph">
                  <wp:posOffset>145415</wp:posOffset>
                </wp:positionV>
                <wp:extent cx="5638800" cy="0"/>
                <wp:effectExtent l="9525" t="12700" r="9525" b="6350"/>
                <wp:wrapTopAndBottom/>
                <wp:docPr id="14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0FDF4" id="Line 12"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75pt,11.45pt" to="543.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">
                <w10:wrap type="topAndBottom" anchorx="page"/>
              </v:line>
            </w:pict>
          </mc:Fallback>
        </mc:AlternateContent>
      </w:r>
    </w:p>
    <w:p w:rsidR="00DD2041" w:rsidRDefault="00DD2041">
      <w:pPr>
        <w:rPr>
          <w:sz w:val="15"/>
        </w:rPr>
        <w:sectPr w:rsidR="00DD2041">
          <w:headerReference w:type="default" r:id="rId144"/>
          <w:footerReference w:type="default" r:id="rId145"/>
          <w:pgSz w:w="11900" w:h="16850"/>
          <w:pgMar w:top="1380" w:right="920" w:bottom="280" w:left="1280" w:header="0" w:footer="0" w:gutter="0"/>
          <w:cols w:space="720"/>
        </w:sectPr>
      </w:pPr>
    </w:p>
    <w:p w:rsidR="00DD2041" w:rsidRDefault="00DD2041">
      <w:pPr>
        <w:pStyle w:val="BodyText"/>
        <w:spacing w:before="7"/>
        <w:rPr>
          <w:sz w:val="27"/>
        </w:rPr>
      </w:pPr>
    </w:p>
    <w:p w:rsidR="00DD2041" w:rsidRDefault="00800FC5">
      <w:pPr>
        <w:ind w:left="580"/>
        <w:rPr>
          <w:sz w:val="18"/>
        </w:rPr>
      </w:pPr>
      <w:r>
        <w:rPr>
          <w:sz w:val="18"/>
        </w:rPr>
        <w:t>ISBN 978-602-73337-8-9</w:t>
      </w:r>
    </w:p>
    <w:p w:rsidR="00DD2041" w:rsidRDefault="00800FC5">
      <w:pPr>
        <w:spacing w:before="86"/>
        <w:ind w:left="580"/>
        <w:rPr>
          <w:sz w:val="20"/>
        </w:rPr>
      </w:pPr>
      <w:r>
        <w:br w:type="column"/>
      </w:r>
      <w:r>
        <w:rPr>
          <w:sz w:val="20"/>
        </w:rPr>
        <w:t>122</w:t>
      </w:r>
    </w:p>
    <w:p w:rsidR="00DD2041" w:rsidRDefault="00DD2041">
      <w:pPr>
        <w:rPr>
          <w:sz w:val="20"/>
        </w:rPr>
        <w:sectPr w:rsidR="00DD2041">
          <w:type w:val="continuous"/>
          <w:pgSz w:w="11900" w:h="16850"/>
          <w:pgMar w:top="1500" w:right="920" w:bottom="1180" w:left="1280" w:header="720" w:footer="720" w:gutter="0"/>
          <w:cols w:num="2" w:space="720" w:equalWidth="0">
            <w:col w:w="2488" w:space="1663"/>
            <w:col w:w="5549"/>
          </w:cols>
        </w:sectPr>
      </w:pPr>
    </w:p>
    <w:p w:rsidR="00DD2041" w:rsidRDefault="00800FC5">
      <w:pPr>
        <w:spacing w:before="4"/>
        <w:ind w:left="1238"/>
        <w:rPr>
          <w:b/>
          <w:sz w:val="18"/>
        </w:rPr>
      </w:pPr>
      <w:r>
        <w:rPr>
          <w:b/>
          <w:sz w:val="18"/>
        </w:rPr>
        <w:t>Sabtu, 24 Agustus 2019, STIE Adi Unggul Bhirawa (AUB) Surakarta, Jawa Tengah, Indonesia</w:t>
      </w:r>
    </w:p>
    <w:p w:rsidR="00DD2041" w:rsidRDefault="00DD2041">
      <w:pPr>
        <w:pStyle w:val="BodyText"/>
        <w:rPr>
          <w:b/>
          <w:sz w:val="20"/>
        </w:rPr>
      </w:pPr>
    </w:p>
    <w:p w:rsidR="00DD2041" w:rsidRDefault="00DD2041">
      <w:pPr>
        <w:pStyle w:val="BodyText"/>
        <w:spacing w:before="1"/>
        <w:rPr>
          <w:b/>
          <w:sz w:val="20"/>
        </w:rPr>
      </w:pPr>
    </w:p>
    <w:p w:rsidR="00DD2041" w:rsidRDefault="00800FC5">
      <w:pPr>
        <w:spacing w:before="1" w:line="309" w:lineRule="auto"/>
        <w:ind w:left="162" w:right="897" w:hanging="7"/>
        <w:jc w:val="center"/>
        <w:rPr>
          <w:b/>
          <w:i/>
        </w:rPr>
      </w:pPr>
      <w:r>
        <w:rPr>
          <w:b/>
        </w:rPr>
        <w:t xml:space="preserve">STRATEGI PENINGKATAN KINERJA PDAM JEMBER PADA ERA DISRUPTION DENGAN MENGUKUR EFISIENSI RELATIF </w:t>
      </w:r>
      <w:r>
        <w:rPr>
          <w:b/>
          <w:i/>
        </w:rPr>
        <w:t xml:space="preserve">RESOURCES BASED </w:t>
      </w:r>
      <w:r>
        <w:rPr>
          <w:b/>
        </w:rPr>
        <w:t xml:space="preserve">DAN </w:t>
      </w:r>
      <w:r>
        <w:rPr>
          <w:b/>
          <w:i/>
        </w:rPr>
        <w:t>KNOWLEDGE MANAGEMENT</w:t>
      </w:r>
    </w:p>
    <w:p w:rsidR="00DD2041" w:rsidRDefault="00800FC5">
      <w:pPr>
        <w:pStyle w:val="Heading6"/>
        <w:spacing w:before="81" w:line="236" w:lineRule="exact"/>
        <w:ind w:left="2316"/>
      </w:pPr>
      <w:r>
        <w:t>Adi Setiawan</w:t>
      </w:r>
      <w:r>
        <w:rPr>
          <w:vertAlign w:val="superscript"/>
        </w:rPr>
        <w:t>1</w:t>
      </w:r>
      <w:r>
        <w:t>, Rini Rahmawati</w:t>
      </w:r>
      <w:r>
        <w:rPr>
          <w:vertAlign w:val="superscript"/>
        </w:rPr>
        <w:t>2</w:t>
      </w:r>
      <w:r>
        <w:t xml:space="preserve">, Asrid Juniar </w:t>
      </w:r>
      <w:r>
        <w:rPr>
          <w:vertAlign w:val="superscript"/>
        </w:rPr>
        <w:t>3</w:t>
      </w:r>
    </w:p>
    <w:p w:rsidR="00DD2041" w:rsidRDefault="00800FC5">
      <w:pPr>
        <w:pStyle w:val="BodyText"/>
        <w:spacing w:line="261" w:lineRule="exact"/>
        <w:ind w:left="926" w:hanging="579"/>
      </w:pPr>
      <w:r>
        <w:rPr>
          <w:position w:val="10"/>
          <w:sz w:val="14"/>
        </w:rPr>
        <w:t>1)</w:t>
      </w:r>
      <w:r>
        <w:t xml:space="preserve">Fakultas Ekonomi dan Bisnis Universitas Jember, </w:t>
      </w:r>
      <w:r>
        <w:rPr>
          <w:vertAlign w:val="superscript"/>
        </w:rPr>
        <w:t>2,3)</w:t>
      </w:r>
      <w:r>
        <w:t>Fakultas Ekonomi dan Bisnis Universitas</w:t>
      </w:r>
    </w:p>
    <w:p w:rsidR="00DD2041" w:rsidRDefault="00800FC5">
      <w:pPr>
        <w:pStyle w:val="BodyText"/>
        <w:spacing w:before="2" w:line="237" w:lineRule="auto"/>
        <w:ind w:left="232" w:right="807"/>
        <w:jc w:val="center"/>
      </w:pPr>
      <w:r>
        <w:t xml:space="preserve">Lambung Mangkurat e-mail: </w:t>
      </w:r>
      <w:hyperlink r:id="rId146">
        <w:r>
          <w:t xml:space="preserve">kpmhadist@gmail.com </w:t>
        </w:r>
      </w:hyperlink>
      <w:r>
        <w:rPr>
          <w:color w:val="000009"/>
          <w:vertAlign w:val="superscript"/>
        </w:rPr>
        <w:t>1</w:t>
      </w:r>
      <w:r>
        <w:rPr>
          <w:color w:val="000009"/>
        </w:rPr>
        <w:t xml:space="preserve">, </w:t>
      </w:r>
      <w:hyperlink r:id="rId147">
        <w:r>
          <w:t>rinirahmawati@ulm.ac.id</w:t>
        </w:r>
        <w:r>
          <w:rPr>
            <w:vertAlign w:val="superscript"/>
          </w:rPr>
          <w:t>2</w:t>
        </w:r>
        <w:r>
          <w:t>,</w:t>
        </w:r>
      </w:hyperlink>
      <w:r>
        <w:t xml:space="preserve"> </w:t>
      </w:r>
      <w:hyperlink r:id="rId148">
        <w:r>
          <w:t>asridjuniar@ulm.ac.id</w:t>
        </w:r>
        <w:r>
          <w:rPr>
            <w:vertAlign w:val="superscript"/>
          </w:rPr>
          <w:t>3</w:t>
        </w:r>
      </w:hyperlink>
    </w:p>
    <w:p w:rsidR="00DD2041" w:rsidRDefault="00DD2041">
      <w:pPr>
        <w:pStyle w:val="BodyText"/>
        <w:spacing w:before="5"/>
      </w:pPr>
    </w:p>
    <w:p w:rsidR="00DD2041" w:rsidRDefault="00800FC5">
      <w:pPr>
        <w:pStyle w:val="Heading7"/>
        <w:ind w:left="4106"/>
      </w:pPr>
      <w:r>
        <w:t>ABSTRACT</w:t>
      </w:r>
    </w:p>
    <w:p w:rsidR="00DD2041" w:rsidRDefault="00DD2041">
      <w:pPr>
        <w:pStyle w:val="BodyText"/>
        <w:spacing w:before="4"/>
        <w:rPr>
          <w:b/>
          <w:i/>
          <w:sz w:val="21"/>
        </w:rPr>
      </w:pPr>
    </w:p>
    <w:p w:rsidR="00DD2041" w:rsidRDefault="00800FC5">
      <w:pPr>
        <w:spacing w:before="1" w:line="247" w:lineRule="auto"/>
        <w:ind w:left="160" w:right="852"/>
        <w:jc w:val="both"/>
        <w:rPr>
          <w:i/>
        </w:rPr>
      </w:pPr>
      <w:r>
        <w:rPr>
          <w:i/>
        </w:rPr>
        <w:t>This study aims to analyze the level of relative efficiency of PDAM Jember Regency and  determine the strategy as a policy recommendation for impr</w:t>
      </w:r>
      <w:r>
        <w:rPr>
          <w:i/>
        </w:rPr>
        <w:t xml:space="preserve">oving the performance of PDAM Jember Regency. The analysis technique used to measure the level of relative efficiency based on resources and knowledge management of PDAM Jember Regency is Data Envelopment Analysis (DEA) while to find the best strategy for </w:t>
      </w:r>
      <w:r>
        <w:rPr>
          <w:i/>
        </w:rPr>
        <w:t>improving the performance of PDAM Jember Regency is used SWOT analysis. The results of data analysis showed that the level of relative efficiency based on resources and knowledge management of PDAM Jember Regency in 2012-2013 was efficient, with strategies</w:t>
      </w:r>
      <w:r>
        <w:rPr>
          <w:i/>
        </w:rPr>
        <w:t xml:space="preserve"> that must be implemented based on SWOT matrix calculations are aggressive strategies and strategy recommendations for improving the performance of PDAM Jember Regency, namely maintaining the level of relative efficiency over resources based with and knowl</w:t>
      </w:r>
      <w:r>
        <w:rPr>
          <w:i/>
        </w:rPr>
        <w:t>edge management, by managing the resources they have to create competitive advantage then pay attention to people aspects, process aspects and technology aspects and consider the use of five modes of knowledge generation to ward off</w:t>
      </w:r>
      <w:r>
        <w:rPr>
          <w:i/>
          <w:spacing w:val="-7"/>
        </w:rPr>
        <w:t xml:space="preserve"> </w:t>
      </w:r>
      <w:r>
        <w:rPr>
          <w:i/>
        </w:rPr>
        <w:t>disruption.</w:t>
      </w:r>
    </w:p>
    <w:p w:rsidR="00DD2041" w:rsidRDefault="00800FC5">
      <w:pPr>
        <w:tabs>
          <w:tab w:val="left" w:pos="1799"/>
        </w:tabs>
        <w:spacing w:before="186"/>
        <w:ind w:left="160"/>
        <w:rPr>
          <w:i/>
        </w:rPr>
      </w:pPr>
      <w:r>
        <w:rPr>
          <w:i/>
        </w:rPr>
        <w:t>Keywords</w:t>
      </w:r>
      <w:r>
        <w:rPr>
          <w:i/>
          <w:spacing w:val="-2"/>
        </w:rPr>
        <w:t xml:space="preserve"> </w:t>
      </w:r>
      <w:r>
        <w:rPr>
          <w:i/>
        </w:rPr>
        <w:t>:</w:t>
      </w:r>
      <w:r>
        <w:rPr>
          <w:i/>
        </w:rPr>
        <w:tab/>
      </w:r>
      <w:r>
        <w:rPr>
          <w:i/>
        </w:rPr>
        <w:t>resources based, knowledge management, DEA, SWOT</w:t>
      </w:r>
      <w:r>
        <w:rPr>
          <w:i/>
          <w:spacing w:val="-2"/>
        </w:rPr>
        <w:t xml:space="preserve"> </w:t>
      </w:r>
      <w:r>
        <w:rPr>
          <w:i/>
        </w:rPr>
        <w:t>analysis</w:t>
      </w:r>
    </w:p>
    <w:p w:rsidR="00DD2041" w:rsidRDefault="00DD2041">
      <w:pPr>
        <w:pStyle w:val="BodyText"/>
        <w:spacing w:before="5"/>
        <w:rPr>
          <w:i/>
        </w:rPr>
      </w:pPr>
    </w:p>
    <w:p w:rsidR="00DD2041" w:rsidRDefault="00800FC5">
      <w:pPr>
        <w:pStyle w:val="Heading6"/>
        <w:numPr>
          <w:ilvl w:val="0"/>
          <w:numId w:val="4"/>
        </w:numPr>
        <w:tabs>
          <w:tab w:val="left" w:pos="4174"/>
        </w:tabs>
        <w:spacing w:before="1"/>
      </w:pPr>
      <w:r>
        <w:t>PENDAHULUAN</w:t>
      </w:r>
    </w:p>
    <w:p w:rsidR="00DD2041" w:rsidRDefault="00800FC5">
      <w:pPr>
        <w:pStyle w:val="BodyText"/>
        <w:spacing w:before="121" w:line="252" w:lineRule="auto"/>
        <w:ind w:left="160" w:right="852" w:firstLine="719"/>
        <w:jc w:val="both"/>
      </w:pPr>
      <w:r>
        <w:t>Hubungan antara manajemen pengetahuan dan kinerja organisasi khususnya telah dieksplorasi secara empiris, tetapi jarang melalui penilaian keadaan praktik manajemen pengetahuan dan memba</w:t>
      </w:r>
      <w:r>
        <w:t>ndingkannya dengan indikator langsung kinerja keuangan. Beberapa studi empiris hanya fokus pada aspek tertentu manajemen pengetahuan, bukan sistem manajemen pengetahuan keseluruhan, misalnya penelitian Lee (2005) adalah menilai kinerja organisasi sehubunga</w:t>
      </w:r>
      <w:r>
        <w:t>n dengan pengetahuannya, dan Harlow (2008) adalah menilai tingkat pengetahuan dalam organisasi dan efeknya pada kinerja organisasi. Di sisi lain, seperti yang dikemukakan oleh Kalling (2003), studi empiris yang berfokus pada hubungan antara manajemen penge</w:t>
      </w:r>
      <w:r>
        <w:t>tahuan dan kinerja sering berhenti dengan proksi kinerja, tetapi pada proksi laba, seperti produktivitas misalnya Choi (2003) menghitung kinerja perusahaan berdasarkan lima item: kesuksesan keseluruhan, pangsa pasar, tingkat pertumbuhan, profitabilitas dan</w:t>
      </w:r>
      <w:r>
        <w:t xml:space="preserve"> inovasi dari barang-barang yang merupakan proksi laba, sementara Lin (2005) menghitung kinerja perusahaan menggunakan tujuh item: produktivitas, kinerja biaya, daya saing, pertumbuhan penjualan, profitabilitas, pasar dan berinovasi dimana empat adalah pro</w:t>
      </w:r>
      <w:r>
        <w:t>ksi</w:t>
      </w:r>
      <w:r>
        <w:rPr>
          <w:spacing w:val="2"/>
        </w:rPr>
        <w:t xml:space="preserve"> </w:t>
      </w:r>
      <w:r>
        <w:t>laba.</w:t>
      </w: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C379D7">
      <w:pPr>
        <w:pStyle w:val="BodyText"/>
        <w:spacing w:before="4"/>
        <w:rPr>
          <w:sz w:val="16"/>
        </w:rPr>
      </w:pPr>
      <w:r>
        <w:rPr>
          <w:noProof/>
          <w:lang w:val="en-US" w:eastAsia="en-US"/>
        </w:rPr>
        <mc:AlternateContent>
          <mc:Choice Requires="wps">
            <w:drawing>
              <wp:anchor distT="0" distB="0" distL="0" distR="0" simplePos="0" relativeHeight="251641856" behindDoc="0" locked="0" layoutInCell="1" allowOverlap="1">
                <wp:simplePos x="0" y="0"/>
                <wp:positionH relativeFrom="page">
                  <wp:posOffset>1026160</wp:posOffset>
                </wp:positionH>
                <wp:positionV relativeFrom="paragraph">
                  <wp:posOffset>149860</wp:posOffset>
                </wp:positionV>
                <wp:extent cx="5638800" cy="0"/>
                <wp:effectExtent l="6985" t="8255" r="12065" b="10795"/>
                <wp:wrapTopAndBottom/>
                <wp:docPr id="13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6F3BA" id="Line 11"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0.8pt,11.8pt" to="524.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">
                <w10:wrap type="topAndBottom" anchorx="page"/>
              </v:line>
            </w:pict>
          </mc:Fallback>
        </mc:AlternateContent>
      </w:r>
    </w:p>
    <w:p w:rsidR="00DD2041" w:rsidRDefault="00DD2041">
      <w:pPr>
        <w:rPr>
          <w:sz w:val="16"/>
        </w:rPr>
        <w:sectPr w:rsidR="00DD2041">
          <w:headerReference w:type="default" r:id="rId149"/>
          <w:footerReference w:type="default" r:id="rId150"/>
          <w:pgSz w:w="11900" w:h="16850"/>
          <w:pgMar w:top="1440" w:right="920" w:bottom="1340" w:left="1280" w:header="1243" w:footer="1152" w:gutter="0"/>
          <w:pgNumType w:start="123"/>
          <w:cols w:space="720"/>
        </w:sectPr>
      </w:pPr>
    </w:p>
    <w:p w:rsidR="00DD2041" w:rsidRDefault="00DD2041">
      <w:pPr>
        <w:pStyle w:val="BodyText"/>
        <w:spacing w:before="8"/>
        <w:rPr>
          <w:sz w:val="15"/>
        </w:rPr>
      </w:pPr>
    </w:p>
    <w:p w:rsidR="00DD2041" w:rsidRDefault="00800FC5">
      <w:pPr>
        <w:pStyle w:val="BodyText"/>
        <w:spacing w:before="91" w:line="252" w:lineRule="auto"/>
        <w:ind w:left="160" w:right="851" w:firstLine="719"/>
        <w:jc w:val="both"/>
      </w:pPr>
      <w:r>
        <w:t>Pendekatan tradisional untuk pengukuran kinerja telah dilakukan hanya untuk ukuran finansial. Namun, pada akhir 1980-an, penelitian telah dilakukan menunjukkan bahwa ukuran finansial secara historis tidak cukup memadai memahami manajemen kinerja dalam ekon</w:t>
      </w:r>
      <w:r>
        <w:t xml:space="preserve">omi baru karena meningkatnya kompleksitas organisasi dan pasar di mana perusahaan mengalami persaingan. Kaplan (2012), dengan </w:t>
      </w:r>
      <w:r>
        <w:rPr>
          <w:i/>
        </w:rPr>
        <w:t xml:space="preserve">Balanced Score Card </w:t>
      </w:r>
      <w:r>
        <w:t>menunjukkan persyaratan untuk menggunakan perspektif yang lebih menyeluruh dari kinerja dan pengukurannya term</w:t>
      </w:r>
      <w:r>
        <w:t>asuk kinerja keuangan, pengetahuan pelanggan, proses bisnis internal, dan pembelajaran dan pertumbuhan. Kaplan dan Norton berpendapat bahwa manajer seharusnya tidak hanya berkonsentrasi pada keuangan saja saat mengambil keputusan. Sifat pengetahuan ekonomi</w:t>
      </w:r>
      <w:r>
        <w:t xml:space="preserve"> memaksa organisasi untuk melakukan perubahan indikator kinerja baru secara cepat.</w:t>
      </w:r>
    </w:p>
    <w:p w:rsidR="00DD2041" w:rsidRDefault="00800FC5">
      <w:pPr>
        <w:pStyle w:val="BodyText"/>
        <w:spacing w:line="252" w:lineRule="auto"/>
        <w:ind w:left="160" w:right="853" w:firstLine="719"/>
        <w:jc w:val="both"/>
      </w:pPr>
      <w:r>
        <w:t>Manajemen pengetahuan sejauh ini bukanlah konsep dan definisi bersama yang luas (Ibrahim, 2009), konsep berbagi manajemen pengetahuan menghasilkan kinerja yang lebih baik. M</w:t>
      </w:r>
      <w:r>
        <w:t>enerapkan praktik manajemen pengetahuan bukanlah tugas yang mudah. Pengetahuan adalah aliran yang berkelanjutan tetapi mungkin tidak sistematis karena pembagian dan penerapan manajemen pengetahuan berbeda pada tingkat manajemen (Carneiro, 2000). Penting un</w:t>
      </w:r>
      <w:r>
        <w:t>tuk memiliki jalur sistematis untuk manajemen pengetahuan praktik yang dapat dibagikan dan diterapkan dengan mudah. Untuk implikasi sukses dari manajemen pengetahuan, di sana harus menjadi alat pengukuran kinerja (Wei, 2009).</w:t>
      </w:r>
    </w:p>
    <w:p w:rsidR="00DD2041" w:rsidRDefault="00800FC5">
      <w:pPr>
        <w:pStyle w:val="BodyText"/>
        <w:spacing w:line="252" w:lineRule="auto"/>
        <w:ind w:left="160" w:right="855" w:firstLine="719"/>
        <w:jc w:val="both"/>
      </w:pPr>
      <w:r>
        <w:t>Sebagian besar organisasi mulai menyadari bahwa aset paling penting adalah modal intelektual dan diperlukan cara-cara baru untuk mengelola aset ini. Hal ini berasal dari paradigma bahwa strategi bisnis yang efektif hanya bisa dicapai oleh sinergi pengetahu</w:t>
      </w:r>
      <w:r>
        <w:t>an yang diterapkan untuk menciptakan inovasi, mengurangi biaya dan meningkatkan produktivitas. Organisasi juga perlu menyadari bahwa dana besar diinvestasikan dalam teknologi informasi yang hanya bisa dimanfaatkan ketika berfungsi untuk menciptakan, menang</w:t>
      </w:r>
      <w:r>
        <w:t>kap, menyimpan dan memproses berbagi pengetahuan. Dukungan manajemen pengetahuan dapat bermanfaat dalam proses penciptaan nilai. Kondisi ini dapat diwujukan dalam budaya perusahaan yang mengutamakan manajemen pengetahuan dan secara aktif mendukung proses i</w:t>
      </w:r>
      <w:r>
        <w:t>novasi dan dokumentasi.</w:t>
      </w:r>
    </w:p>
    <w:p w:rsidR="00DD2041" w:rsidRDefault="00DD2041">
      <w:pPr>
        <w:pStyle w:val="BodyText"/>
        <w:spacing w:before="8"/>
        <w:rPr>
          <w:sz w:val="21"/>
        </w:rPr>
      </w:pPr>
    </w:p>
    <w:p w:rsidR="00DD2041" w:rsidRDefault="00800FC5">
      <w:pPr>
        <w:pStyle w:val="Heading6"/>
        <w:numPr>
          <w:ilvl w:val="0"/>
          <w:numId w:val="4"/>
        </w:numPr>
        <w:tabs>
          <w:tab w:val="left" w:pos="4227"/>
        </w:tabs>
        <w:spacing w:before="1"/>
        <w:ind w:left="4226"/>
      </w:pPr>
      <w:r>
        <w:t>KAJIAN</w:t>
      </w:r>
      <w:r>
        <w:rPr>
          <w:spacing w:val="-2"/>
        </w:rPr>
        <w:t xml:space="preserve"> </w:t>
      </w:r>
      <w:r>
        <w:t>TEORI</w:t>
      </w:r>
    </w:p>
    <w:p w:rsidR="00DD2041" w:rsidRDefault="00DD2041">
      <w:pPr>
        <w:pStyle w:val="BodyText"/>
        <w:rPr>
          <w:b/>
          <w:sz w:val="23"/>
        </w:rPr>
      </w:pPr>
    </w:p>
    <w:p w:rsidR="00DD2041" w:rsidRDefault="00800FC5">
      <w:pPr>
        <w:pStyle w:val="BodyText"/>
        <w:spacing w:before="1" w:line="247" w:lineRule="auto"/>
        <w:ind w:left="160" w:right="851" w:firstLine="719"/>
        <w:jc w:val="both"/>
      </w:pPr>
      <w:r>
        <w:t xml:space="preserve">Praktek knowledge management menurut Zack (2009) sebagai kegiatan organisasi yang dapat diamati terkait dengan manajemen pengetahuan. Empat dimensi kunci dari praktik </w:t>
      </w:r>
      <w:r>
        <w:rPr>
          <w:i/>
        </w:rPr>
        <w:t xml:space="preserve">knowledge management </w:t>
      </w:r>
      <w:r>
        <w:t>diidentifikasi dari mereka un</w:t>
      </w:r>
      <w:r>
        <w:t>tuk berhubungan dengan kinerja:</w:t>
      </w:r>
    </w:p>
    <w:p w:rsidR="00DD2041" w:rsidRDefault="00800FC5">
      <w:pPr>
        <w:pStyle w:val="ListParagraph"/>
        <w:numPr>
          <w:ilvl w:val="1"/>
          <w:numId w:val="5"/>
        </w:numPr>
        <w:tabs>
          <w:tab w:val="left" w:pos="770"/>
        </w:tabs>
        <w:spacing w:before="3"/>
      </w:pPr>
      <w:r>
        <w:t>kemampuan untuk mencari dan berbagi pengetahuan yang sudah</w:t>
      </w:r>
      <w:r>
        <w:rPr>
          <w:spacing w:val="-5"/>
        </w:rPr>
        <w:t xml:space="preserve"> </w:t>
      </w:r>
      <w:r>
        <w:t>ada;</w:t>
      </w:r>
    </w:p>
    <w:p w:rsidR="00DD2041" w:rsidRDefault="00800FC5">
      <w:pPr>
        <w:pStyle w:val="ListParagraph"/>
        <w:numPr>
          <w:ilvl w:val="1"/>
          <w:numId w:val="5"/>
        </w:numPr>
        <w:tabs>
          <w:tab w:val="left" w:pos="770"/>
        </w:tabs>
        <w:spacing w:before="8"/>
      </w:pPr>
      <w:r>
        <w:t>kemampuan untuk bereksperimen dan membuat yang baru</w:t>
      </w:r>
      <w:r>
        <w:rPr>
          <w:spacing w:val="-3"/>
        </w:rPr>
        <w:t xml:space="preserve"> </w:t>
      </w:r>
      <w:r>
        <w:t>pengetahuan;</w:t>
      </w:r>
    </w:p>
    <w:p w:rsidR="00DD2041" w:rsidRDefault="00800FC5">
      <w:pPr>
        <w:pStyle w:val="ListParagraph"/>
        <w:numPr>
          <w:ilvl w:val="1"/>
          <w:numId w:val="5"/>
        </w:numPr>
        <w:tabs>
          <w:tab w:val="left" w:pos="770"/>
        </w:tabs>
        <w:spacing w:before="9"/>
      </w:pPr>
      <w:r>
        <w:t>budaya yang mendorong penciptaan dan berbagi pengetahuan;</w:t>
      </w:r>
      <w:r>
        <w:rPr>
          <w:spacing w:val="-3"/>
        </w:rPr>
        <w:t xml:space="preserve"> </w:t>
      </w:r>
      <w:r>
        <w:t>dan</w:t>
      </w:r>
    </w:p>
    <w:p w:rsidR="00DD2041" w:rsidRDefault="00800FC5">
      <w:pPr>
        <w:pStyle w:val="ListParagraph"/>
        <w:numPr>
          <w:ilvl w:val="1"/>
          <w:numId w:val="5"/>
        </w:numPr>
        <w:tabs>
          <w:tab w:val="left" w:pos="770"/>
        </w:tabs>
        <w:spacing w:before="9"/>
      </w:pPr>
      <w:r>
        <w:t>suatu pertimbangan untuk nilai st</w:t>
      </w:r>
      <w:r>
        <w:t>rategis dari pengetahuan dan</w:t>
      </w:r>
      <w:r>
        <w:rPr>
          <w:spacing w:val="-8"/>
        </w:rPr>
        <w:t xml:space="preserve"> </w:t>
      </w:r>
      <w:r>
        <w:t>pembelajaran.</w:t>
      </w:r>
    </w:p>
    <w:p w:rsidR="00DD2041" w:rsidRDefault="00800FC5">
      <w:pPr>
        <w:pStyle w:val="BodyText"/>
        <w:spacing w:before="11" w:line="252" w:lineRule="auto"/>
        <w:ind w:left="160" w:right="855" w:firstLine="719"/>
        <w:jc w:val="both"/>
      </w:pPr>
      <w:r>
        <w:t>Undang-Undang Nomor 23 Tahun 2014 tentang Pemerintah Daerah menyatakan bahwa penyelenggaraan pemerintahan daerah diarahkan untuk mempercepat terwujudnya kesejahteraan masyarakat melalui peningkatan pelayanan, pemb</w:t>
      </w:r>
      <w:r>
        <w:t>erdayaan, dan peran</w:t>
      </w:r>
    </w:p>
    <w:p w:rsidR="00DD2041" w:rsidRDefault="00800FC5">
      <w:pPr>
        <w:pStyle w:val="BodyText"/>
        <w:spacing w:line="264" w:lineRule="auto"/>
        <w:ind w:left="160" w:right="851"/>
        <w:jc w:val="both"/>
      </w:pPr>
      <w:r>
        <w:t>serta masyarakat, serta peningkatan daya saing daerah dengan memperhatikan prinsip demokrasi, pemerataan, keadilan, dan kekhasan suatu daerah dalam sistem Negara Kesatuan Republik Indonesia; selanjutnya bahwa efisiensi dan efektivitas p</w:t>
      </w:r>
      <w:r>
        <w:t>enyelenggaraan pemerintahan  daerah perlu ditingkatkan dengan lebih memperhatikan aspek-aspek hubungan antara Pemerintah Pusat dengan daerah dan antar daerah, potensi dan keanekaragaman daerah, serta peluang dan tantangan persaingan global dalam kesatuan s</w:t>
      </w:r>
      <w:r>
        <w:t>istem penyelenggaraan pemerintahan</w:t>
      </w:r>
      <w:r>
        <w:rPr>
          <w:spacing w:val="-9"/>
        </w:rPr>
        <w:t xml:space="preserve"> </w:t>
      </w:r>
      <w:r>
        <w:t>negara.</w:t>
      </w:r>
    </w:p>
    <w:p w:rsidR="00DD2041" w:rsidRDefault="00DD2041">
      <w:pPr>
        <w:spacing w:line="264" w:lineRule="auto"/>
        <w:jc w:val="both"/>
        <w:sectPr w:rsidR="00DD2041">
          <w:headerReference w:type="default" r:id="rId151"/>
          <w:footerReference w:type="default" r:id="rId152"/>
          <w:pgSz w:w="11900" w:h="16850"/>
          <w:pgMar w:top="1640" w:right="920" w:bottom="1340" w:left="1280" w:header="1244" w:footer="1141" w:gutter="0"/>
          <w:pgNumType w:start="124"/>
          <w:cols w:space="720"/>
        </w:sectPr>
      </w:pPr>
    </w:p>
    <w:p w:rsidR="00DD2041" w:rsidRDefault="00DD2041">
      <w:pPr>
        <w:pStyle w:val="BodyText"/>
        <w:spacing w:before="6"/>
        <w:rPr>
          <w:sz w:val="17"/>
        </w:rPr>
      </w:pPr>
    </w:p>
    <w:p w:rsidR="00DD2041" w:rsidRDefault="00800FC5">
      <w:pPr>
        <w:pStyle w:val="BodyText"/>
        <w:spacing w:before="92" w:line="264" w:lineRule="auto"/>
        <w:ind w:left="160" w:right="856" w:firstLine="719"/>
        <w:jc w:val="both"/>
      </w:pPr>
      <w:r>
        <w:t xml:space="preserve">PDAM sebagai Badan Usaha Milik Daerah (BUMD) yang notabene perusahaan negara, berskala daerah, tidak dapat bergerak leluasa sebagaimana perusahaan swasta. Sebagai BUMD seperti pada umumnya masih terikat dengan regulasi yang ada dan membangun PDAM saat ini </w:t>
      </w:r>
      <w:r>
        <w:t>sudah saatnya mulai berpikir tentang profit, di samping masalah pelayanan sebagai perhatian utama, setelah terbit PP Nomor 54 Tahun 2017, akan menyusul peraturan menteri. Setidaknya ada 16 hal yang perlu ditindaklanjuti dari PP 54/2017. Regulasi mengenai P</w:t>
      </w:r>
      <w:r>
        <w:t>DAM akan didahulukan karena di antara sekitar 1.020 BUMD, PDAM lah yang sangat penting. Namun demikian, dilihat dari aspek keuntungan, kontribusi PDAM paling kecil itulah yang menjadi tantangan saat ini.</w:t>
      </w:r>
    </w:p>
    <w:p w:rsidR="00DD2041" w:rsidRDefault="00800FC5">
      <w:pPr>
        <w:pStyle w:val="BodyText"/>
        <w:spacing w:before="1" w:line="264" w:lineRule="auto"/>
        <w:ind w:left="160" w:right="855" w:firstLine="719"/>
        <w:jc w:val="both"/>
      </w:pPr>
      <w:r>
        <w:t>Pemenuhan kebutuhan air minum secara berlanjut kepad</w:t>
      </w:r>
      <w:r>
        <w:t xml:space="preserve">a masyarat, kini menjadi kewajiban negara. hal ini sesuai harapan presiden yang tercantum dalam rencana pembangunan jangka menengah nasional (RPJMN) 2015-2019. Untuk mewujudkan itu, pemerintah melakukan percepatan pencapaian universal akses aman air minum </w:t>
      </w:r>
      <w:r>
        <w:t>100 % di tahun 2019 dengan merefitalisasi lembaga penyelengaraan sistem penyediaan air minum (SPAM). lembaga ini dibentuk melalui peraturan presiden nomor 90 tahun 2016 tentang badan peningkatan dan penyelenggaraan sistem penyediaan air minum</w:t>
      </w:r>
      <w:r>
        <w:rPr>
          <w:spacing w:val="-11"/>
        </w:rPr>
        <w:t xml:space="preserve"> </w:t>
      </w:r>
      <w:r>
        <w:t>(BPPSPAM).</w:t>
      </w:r>
    </w:p>
    <w:p w:rsidR="00DD2041" w:rsidRDefault="00800FC5">
      <w:pPr>
        <w:pStyle w:val="BodyText"/>
        <w:spacing w:line="264" w:lineRule="auto"/>
        <w:ind w:left="160" w:right="855" w:firstLine="719"/>
        <w:jc w:val="both"/>
      </w:pPr>
      <w:r>
        <w:t>Ev</w:t>
      </w:r>
      <w:r>
        <w:t>aluasi kinerja PDAM yang dilakukan bersandar pada empat parameter, yakni aspek keuangan, operasional, pelayanan, dan sumber daya manusia. Upaya untuk meningkatkan kinerja PDAM dengan memberi fasilitasi peningkatkan kinerja dan pendampingan dalam penyusunan</w:t>
      </w:r>
      <w:r>
        <w:t xml:space="preserve"> rencana bisnis. Perusahaan Daerah Air Minum adalah perusahaan daerah yang bergerak dalam bidang pelayanan air minum dan berbentuk Badan Usaha Milik Daerah (BUMD) yang sangat potensial untuk dikembangkan, sehingga dapat dijadikan salah satu sumber Pendapat</w:t>
      </w:r>
      <w:r>
        <w:t>an Asli Daerah (PAD) yang cukup besar. PDAM memiliki tujuan sosial, untuk melayani masyarakat dalam mendapatkan air bersih dan tujuan bisnis, untuk mendapatkan keuntungan (profit oriented) sebagai pembiayaan pelaksanaan perusahaan dan sebagai salah satu pe</w:t>
      </w:r>
      <w:r>
        <w:t>ndapatan daerah. Salah satu tujuan PDAM adalah turut serta dalam melaksanakan pembangunan daerah khususnya dan pembangunan ekonomi nasional pada umumnya, dengan cara menyediakan air minum yang bersih, sehat dan memenuhi persyaratan kesehatan bagi masyaraka</w:t>
      </w:r>
      <w:r>
        <w:t>t di suatu daerah (Kusuma, 2006).</w:t>
      </w:r>
    </w:p>
    <w:p w:rsidR="00DD2041" w:rsidRDefault="00800FC5">
      <w:pPr>
        <w:pStyle w:val="BodyText"/>
        <w:spacing w:before="1" w:line="264" w:lineRule="auto"/>
        <w:ind w:left="160" w:right="856" w:firstLine="719"/>
        <w:jc w:val="both"/>
      </w:pPr>
      <w:r>
        <w:t xml:space="preserve">Keadaan ini memaksa manajemen berupaya menyiapkan strategi-strategi baru yang menjadikan PDAM mampu bertahan dan berkembang terutama pada era revolusi industri 4.0 dimana masuk pada era </w:t>
      </w:r>
      <w:r>
        <w:rPr>
          <w:i/>
        </w:rPr>
        <w:t>disruption</w:t>
      </w:r>
      <w:r>
        <w:t xml:space="preserve">. Oleh karena itu, PDAM dalam hal ini manajemen harus mengkaji ulang prinsip yang digunakan dalam menciptakan produk dan layanan yang lebih baik dan berkualitas serta pelayanan yang baik kepada pelanggan. Untuk dapat menjamin PDAM berlangsung dengan baik, </w:t>
      </w:r>
      <w:r>
        <w:t>maka manajemen perlu mengadakan evaluasi terhadap kinerjanya.</w:t>
      </w:r>
    </w:p>
    <w:p w:rsidR="00DD2041" w:rsidRDefault="00800FC5">
      <w:pPr>
        <w:pStyle w:val="BodyText"/>
        <w:spacing w:before="3" w:line="247" w:lineRule="auto"/>
        <w:ind w:left="160" w:right="860"/>
        <w:jc w:val="both"/>
      </w:pPr>
      <w:r>
        <w:t>PDAM Kabupaten Jember yang termasuk di wilayah II Jawa Timur pada masa lalu telah melaksanakan restrukturisasi untuk memperbaiki kinerja agar bisa manjadi salah satu BUMD di Kabupaten Jember yan</w:t>
      </w:r>
      <w:r>
        <w:t>g memberikan kontribusi PAD. Berikut ini data kinerja keuangan sebelum dan sesudah restrukturisasi pada PDAM Kabupaten Jember :</w:t>
      </w:r>
    </w:p>
    <w:p w:rsidR="00DD2041" w:rsidRDefault="00DD2041">
      <w:pPr>
        <w:spacing w:line="247" w:lineRule="auto"/>
        <w:jc w:val="both"/>
        <w:sectPr w:rsidR="00DD2041">
          <w:pgSz w:w="11900" w:h="16850"/>
          <w:pgMar w:top="1640" w:right="920" w:bottom="1340" w:left="1280" w:header="1244" w:footer="1141" w:gutter="0"/>
          <w:cols w:space="720"/>
        </w:sectPr>
      </w:pPr>
    </w:p>
    <w:p w:rsidR="00DD2041" w:rsidRDefault="00DD2041">
      <w:pPr>
        <w:pStyle w:val="BodyText"/>
        <w:spacing w:before="5"/>
        <w:rPr>
          <w:sz w:val="15"/>
        </w:rPr>
      </w:pPr>
    </w:p>
    <w:p w:rsidR="00DD2041" w:rsidRDefault="00DD2041">
      <w:pPr>
        <w:rPr>
          <w:sz w:val="15"/>
        </w:rPr>
        <w:sectPr w:rsidR="00DD2041">
          <w:footerReference w:type="default" r:id="rId153"/>
          <w:pgSz w:w="11900" w:h="16850"/>
          <w:pgMar w:top="1640" w:right="920" w:bottom="1240" w:left="1280" w:header="1244" w:footer="1046" w:gutter="0"/>
          <w:pgNumType w:start="126"/>
          <w:cols w:space="720"/>
        </w:sectPr>
      </w:pPr>
    </w:p>
    <w:p w:rsidR="00DD2041" w:rsidRDefault="00DD2041">
      <w:pPr>
        <w:pStyle w:val="BodyText"/>
        <w:rPr>
          <w:sz w:val="24"/>
        </w:rPr>
      </w:pPr>
    </w:p>
    <w:p w:rsidR="00DD2041" w:rsidRDefault="00DD2041">
      <w:pPr>
        <w:pStyle w:val="BodyText"/>
        <w:rPr>
          <w:sz w:val="24"/>
        </w:rPr>
      </w:pPr>
    </w:p>
    <w:p w:rsidR="00DD2041" w:rsidRDefault="00DD2041">
      <w:pPr>
        <w:pStyle w:val="BodyText"/>
        <w:rPr>
          <w:sz w:val="24"/>
        </w:rPr>
      </w:pPr>
    </w:p>
    <w:p w:rsidR="00DD2041" w:rsidRDefault="00DD2041">
      <w:pPr>
        <w:pStyle w:val="BodyText"/>
        <w:rPr>
          <w:sz w:val="24"/>
        </w:rPr>
      </w:pPr>
    </w:p>
    <w:p w:rsidR="00DD2041" w:rsidRDefault="00800FC5">
      <w:pPr>
        <w:pStyle w:val="BodyText"/>
        <w:spacing w:before="150"/>
        <w:ind w:left="381"/>
      </w:pPr>
      <w:r>
        <w:t>ROE</w:t>
      </w:r>
    </w:p>
    <w:p w:rsidR="00DD2041" w:rsidRDefault="00800FC5">
      <w:pPr>
        <w:pStyle w:val="BodyText"/>
        <w:spacing w:before="92"/>
        <w:ind w:left="1209" w:right="2129"/>
        <w:jc w:val="center"/>
      </w:pPr>
      <w:r>
        <w:br w:type="column"/>
        <w:t>Tabel 1 Kinerja Keuangan Sebel</w:t>
      </w:r>
      <w:r>
        <w:t>um Restrukturisasi (2007- 2010) dan Sesudah Restrukturisasi (2011-2014)</w:t>
      </w:r>
    </w:p>
    <w:p w:rsidR="00DD2041" w:rsidRDefault="00800FC5">
      <w:pPr>
        <w:pStyle w:val="BodyText"/>
        <w:spacing w:before="10"/>
        <w:ind w:left="1209" w:right="2129"/>
        <w:jc w:val="center"/>
      </w:pPr>
      <w:r>
        <w:t>Indikator</w:t>
      </w:r>
    </w:p>
    <w:p w:rsidR="00DD2041" w:rsidRDefault="00800FC5">
      <w:pPr>
        <w:pStyle w:val="BodyText"/>
        <w:spacing w:before="9"/>
        <w:ind w:left="381"/>
      </w:pPr>
      <w:r>
        <w:t>Rata-rata Sebelum Restrukturisasi Rata- rata Sesudah Restrukturisasi</w:t>
      </w:r>
    </w:p>
    <w:p w:rsidR="00DD2041" w:rsidRDefault="00DD2041">
      <w:pPr>
        <w:pStyle w:val="BodyText"/>
        <w:spacing w:before="6"/>
        <w:rPr>
          <w:sz w:val="34"/>
        </w:rPr>
      </w:pPr>
    </w:p>
    <w:p w:rsidR="00DD2041" w:rsidRDefault="00800FC5">
      <w:pPr>
        <w:pStyle w:val="BodyText"/>
        <w:ind w:left="681" w:right="2129"/>
        <w:jc w:val="center"/>
      </w:pPr>
      <w:r>
        <w:t>-24,50%</w:t>
      </w:r>
    </w:p>
    <w:p w:rsidR="00DD2041" w:rsidRDefault="00800FC5">
      <w:pPr>
        <w:pStyle w:val="BodyText"/>
        <w:spacing w:before="4"/>
        <w:ind w:left="681" w:right="2129"/>
        <w:jc w:val="center"/>
      </w:pPr>
      <w:r>
        <w:t>-12.60%</w:t>
      </w:r>
    </w:p>
    <w:p w:rsidR="00DD2041" w:rsidRDefault="00DD2041">
      <w:pPr>
        <w:jc w:val="center"/>
        <w:sectPr w:rsidR="00DD2041">
          <w:type w:val="continuous"/>
          <w:pgSz w:w="11900" w:h="16850"/>
          <w:pgMar w:top="1500" w:right="920" w:bottom="1180" w:left="1280" w:header="720" w:footer="720" w:gutter="0"/>
          <w:cols w:num="2" w:space="720" w:equalWidth="0">
            <w:col w:w="861" w:space="325"/>
            <w:col w:w="8514"/>
          </w:cols>
        </w:sectPr>
      </w:pPr>
    </w:p>
    <w:p w:rsidR="00DD2041" w:rsidRDefault="00800FC5">
      <w:pPr>
        <w:spacing w:before="25"/>
        <w:ind w:left="381"/>
        <w:rPr>
          <w:i/>
        </w:rPr>
      </w:pPr>
      <w:r>
        <w:rPr>
          <w:i/>
        </w:rPr>
        <w:t>Operating Ratio</w:t>
      </w:r>
    </w:p>
    <w:p w:rsidR="00DD2041" w:rsidRDefault="00DD2041">
      <w:pPr>
        <w:pStyle w:val="BodyText"/>
        <w:rPr>
          <w:i/>
          <w:sz w:val="24"/>
        </w:rPr>
      </w:pPr>
    </w:p>
    <w:p w:rsidR="00DD2041" w:rsidRDefault="00DD2041">
      <w:pPr>
        <w:pStyle w:val="BodyText"/>
        <w:rPr>
          <w:i/>
          <w:sz w:val="25"/>
        </w:rPr>
      </w:pPr>
    </w:p>
    <w:p w:rsidR="00DD2041" w:rsidRDefault="00800FC5">
      <w:pPr>
        <w:ind w:left="381"/>
        <w:rPr>
          <w:i/>
        </w:rPr>
      </w:pPr>
      <w:r>
        <w:rPr>
          <w:i/>
        </w:rPr>
        <w:t>Cash Ratio</w:t>
      </w:r>
    </w:p>
    <w:p w:rsidR="00DD2041" w:rsidRDefault="00DD2041">
      <w:pPr>
        <w:pStyle w:val="BodyText"/>
        <w:rPr>
          <w:i/>
          <w:sz w:val="24"/>
        </w:rPr>
      </w:pPr>
    </w:p>
    <w:p w:rsidR="00DD2041" w:rsidRDefault="00DD2041">
      <w:pPr>
        <w:pStyle w:val="BodyText"/>
        <w:rPr>
          <w:i/>
          <w:sz w:val="25"/>
        </w:rPr>
      </w:pPr>
    </w:p>
    <w:p w:rsidR="00DD2041" w:rsidRDefault="00800FC5">
      <w:pPr>
        <w:ind w:left="381"/>
        <w:rPr>
          <w:i/>
        </w:rPr>
      </w:pPr>
      <w:r>
        <w:rPr>
          <w:i/>
        </w:rPr>
        <w:t>Billing Effectiveness</w:t>
      </w:r>
    </w:p>
    <w:p w:rsidR="00DD2041" w:rsidRDefault="00DD2041">
      <w:pPr>
        <w:pStyle w:val="BodyText"/>
        <w:rPr>
          <w:i/>
          <w:sz w:val="24"/>
        </w:rPr>
      </w:pPr>
    </w:p>
    <w:p w:rsidR="00DD2041" w:rsidRDefault="00DD2041">
      <w:pPr>
        <w:pStyle w:val="BodyText"/>
        <w:spacing w:before="11"/>
        <w:rPr>
          <w:i/>
          <w:sz w:val="24"/>
        </w:rPr>
      </w:pPr>
    </w:p>
    <w:p w:rsidR="00DD2041" w:rsidRDefault="00800FC5">
      <w:pPr>
        <w:ind w:left="381"/>
        <w:rPr>
          <w:i/>
        </w:rPr>
      </w:pPr>
      <w:r>
        <w:rPr>
          <w:i/>
        </w:rPr>
        <w:t>Service</w:t>
      </w:r>
      <w:r>
        <w:rPr>
          <w:i/>
          <w:spacing w:val="-3"/>
        </w:rPr>
        <w:t xml:space="preserve"> </w:t>
      </w:r>
      <w:r>
        <w:rPr>
          <w:i/>
        </w:rPr>
        <w:t>Coverage</w:t>
      </w:r>
    </w:p>
    <w:p w:rsidR="00DD2041" w:rsidRDefault="00DD2041">
      <w:pPr>
        <w:pStyle w:val="BodyText"/>
        <w:rPr>
          <w:i/>
          <w:sz w:val="24"/>
        </w:rPr>
      </w:pPr>
    </w:p>
    <w:p w:rsidR="00DD2041" w:rsidRDefault="00DD2041">
      <w:pPr>
        <w:pStyle w:val="BodyText"/>
        <w:spacing w:before="11"/>
        <w:rPr>
          <w:i/>
          <w:sz w:val="24"/>
        </w:rPr>
      </w:pPr>
    </w:p>
    <w:p w:rsidR="00DD2041" w:rsidRDefault="00800FC5">
      <w:pPr>
        <w:ind w:left="381"/>
        <w:rPr>
          <w:i/>
        </w:rPr>
      </w:pPr>
      <w:r>
        <w:rPr>
          <w:i/>
        </w:rPr>
        <w:t>Customer</w:t>
      </w:r>
      <w:r>
        <w:rPr>
          <w:i/>
          <w:spacing w:val="-1"/>
        </w:rPr>
        <w:t xml:space="preserve"> </w:t>
      </w:r>
      <w:r>
        <w:rPr>
          <w:i/>
        </w:rPr>
        <w:t>Growth</w:t>
      </w:r>
    </w:p>
    <w:p w:rsidR="00DD2041" w:rsidRDefault="00DD2041">
      <w:pPr>
        <w:pStyle w:val="BodyText"/>
        <w:rPr>
          <w:i/>
          <w:sz w:val="24"/>
        </w:rPr>
      </w:pPr>
    </w:p>
    <w:p w:rsidR="00DD2041" w:rsidRDefault="00DD2041">
      <w:pPr>
        <w:pStyle w:val="BodyText"/>
        <w:spacing w:before="11"/>
        <w:rPr>
          <w:i/>
          <w:sz w:val="24"/>
        </w:rPr>
      </w:pPr>
    </w:p>
    <w:p w:rsidR="00DD2041" w:rsidRDefault="00800FC5">
      <w:pPr>
        <w:ind w:left="381"/>
        <w:rPr>
          <w:i/>
        </w:rPr>
      </w:pPr>
      <w:r>
        <w:rPr>
          <w:i/>
        </w:rPr>
        <w:t>Production Efficiency</w:t>
      </w:r>
    </w:p>
    <w:p w:rsidR="00DD2041" w:rsidRDefault="00DD2041">
      <w:pPr>
        <w:pStyle w:val="BodyText"/>
        <w:rPr>
          <w:i/>
          <w:sz w:val="24"/>
        </w:rPr>
      </w:pPr>
    </w:p>
    <w:p w:rsidR="00DD2041" w:rsidRDefault="00DD2041">
      <w:pPr>
        <w:pStyle w:val="BodyText"/>
        <w:rPr>
          <w:i/>
          <w:sz w:val="25"/>
        </w:rPr>
      </w:pPr>
    </w:p>
    <w:p w:rsidR="00DD2041" w:rsidRDefault="00800FC5">
      <w:pPr>
        <w:pStyle w:val="BodyText"/>
        <w:ind w:left="381"/>
      </w:pPr>
      <w:r>
        <w:t>NRW</w:t>
      </w:r>
    </w:p>
    <w:p w:rsidR="00DD2041" w:rsidRDefault="00DD2041">
      <w:pPr>
        <w:pStyle w:val="BodyText"/>
        <w:rPr>
          <w:sz w:val="24"/>
        </w:rPr>
      </w:pPr>
    </w:p>
    <w:p w:rsidR="00DD2041" w:rsidRDefault="00DD2041">
      <w:pPr>
        <w:pStyle w:val="BodyText"/>
        <w:rPr>
          <w:sz w:val="25"/>
        </w:rPr>
      </w:pPr>
    </w:p>
    <w:p w:rsidR="00DD2041" w:rsidRDefault="00800FC5">
      <w:pPr>
        <w:ind w:left="381"/>
        <w:rPr>
          <w:i/>
        </w:rPr>
      </w:pPr>
      <w:r>
        <w:rPr>
          <w:i/>
        </w:rPr>
        <w:t>Employee Ratio</w:t>
      </w:r>
    </w:p>
    <w:p w:rsidR="00DD2041" w:rsidRDefault="00DD2041">
      <w:pPr>
        <w:pStyle w:val="BodyText"/>
        <w:rPr>
          <w:i/>
          <w:sz w:val="24"/>
        </w:rPr>
      </w:pPr>
    </w:p>
    <w:p w:rsidR="00DD2041" w:rsidRDefault="00DD2041">
      <w:pPr>
        <w:pStyle w:val="BodyText"/>
        <w:spacing w:before="11"/>
        <w:rPr>
          <w:i/>
          <w:sz w:val="24"/>
        </w:rPr>
      </w:pPr>
    </w:p>
    <w:p w:rsidR="00DD2041" w:rsidRDefault="00800FC5">
      <w:pPr>
        <w:ind w:left="381"/>
        <w:rPr>
          <w:i/>
        </w:rPr>
      </w:pPr>
      <w:r>
        <w:rPr>
          <w:i/>
        </w:rPr>
        <w:t>Training Ratio</w:t>
      </w:r>
    </w:p>
    <w:p w:rsidR="00DD2041" w:rsidRDefault="00DD2041">
      <w:pPr>
        <w:pStyle w:val="BodyText"/>
        <w:rPr>
          <w:i/>
          <w:sz w:val="24"/>
        </w:rPr>
      </w:pPr>
    </w:p>
    <w:p w:rsidR="00DD2041" w:rsidRDefault="00DD2041">
      <w:pPr>
        <w:pStyle w:val="BodyText"/>
        <w:spacing w:before="11"/>
        <w:rPr>
          <w:i/>
          <w:sz w:val="24"/>
        </w:rPr>
      </w:pPr>
    </w:p>
    <w:p w:rsidR="00DD2041" w:rsidRDefault="00800FC5">
      <w:pPr>
        <w:ind w:left="381"/>
        <w:rPr>
          <w:i/>
        </w:rPr>
      </w:pPr>
      <w:r>
        <w:rPr>
          <w:i/>
        </w:rPr>
        <w:t>Training Cost Ratio</w:t>
      </w:r>
    </w:p>
    <w:p w:rsidR="00DD2041" w:rsidRDefault="00DD2041">
      <w:pPr>
        <w:pStyle w:val="BodyText"/>
        <w:rPr>
          <w:i/>
          <w:sz w:val="24"/>
        </w:rPr>
      </w:pPr>
    </w:p>
    <w:p w:rsidR="00DD2041" w:rsidRDefault="00DD2041">
      <w:pPr>
        <w:pStyle w:val="BodyText"/>
        <w:spacing w:before="11"/>
        <w:rPr>
          <w:i/>
          <w:sz w:val="24"/>
        </w:rPr>
      </w:pPr>
    </w:p>
    <w:p w:rsidR="00DD2041" w:rsidRDefault="00800FC5">
      <w:pPr>
        <w:pStyle w:val="BodyText"/>
        <w:ind w:left="520"/>
      </w:pPr>
      <w:r>
        <w:t>Sumber : Data diolah, 2019</w:t>
      </w:r>
    </w:p>
    <w:p w:rsidR="00DD2041" w:rsidRDefault="00800FC5">
      <w:pPr>
        <w:pStyle w:val="BodyText"/>
        <w:spacing w:before="2"/>
        <w:rPr>
          <w:sz w:val="26"/>
        </w:rPr>
      </w:pPr>
      <w:r>
        <w:br w:type="column"/>
      </w:r>
    </w:p>
    <w:p w:rsidR="00DD2041" w:rsidRDefault="00800FC5">
      <w:pPr>
        <w:pStyle w:val="BodyText"/>
        <w:ind w:left="288" w:right="4498"/>
        <w:jc w:val="center"/>
      </w:pPr>
      <w:r>
        <w:t>1.08</w:t>
      </w:r>
    </w:p>
    <w:p w:rsidR="00DD2041" w:rsidRDefault="00800FC5">
      <w:pPr>
        <w:pStyle w:val="BodyText"/>
        <w:spacing w:before="9"/>
        <w:ind w:left="288" w:right="4498"/>
        <w:jc w:val="center"/>
      </w:pPr>
      <w:r>
        <w:t>0.98</w:t>
      </w:r>
    </w:p>
    <w:p w:rsidR="00DD2041" w:rsidRDefault="00DD2041">
      <w:pPr>
        <w:pStyle w:val="BodyText"/>
        <w:spacing w:before="2"/>
        <w:rPr>
          <w:sz w:val="26"/>
        </w:rPr>
      </w:pPr>
    </w:p>
    <w:p w:rsidR="00DD2041" w:rsidRDefault="00800FC5">
      <w:pPr>
        <w:pStyle w:val="BodyText"/>
        <w:ind w:left="330" w:right="4498"/>
        <w:jc w:val="center"/>
      </w:pPr>
      <w:r>
        <w:t>666.44%</w:t>
      </w:r>
    </w:p>
    <w:p w:rsidR="00DD2041" w:rsidRDefault="00800FC5">
      <w:pPr>
        <w:pStyle w:val="BodyText"/>
        <w:spacing w:before="9"/>
        <w:ind w:left="363" w:right="4498"/>
        <w:jc w:val="center"/>
      </w:pPr>
      <w:r>
        <w:t>1151.54%</w:t>
      </w:r>
    </w:p>
    <w:p w:rsidR="00DD2041" w:rsidRDefault="00DD2041">
      <w:pPr>
        <w:pStyle w:val="BodyText"/>
        <w:spacing w:before="3"/>
        <w:rPr>
          <w:sz w:val="26"/>
        </w:rPr>
      </w:pPr>
    </w:p>
    <w:p w:rsidR="00DD2041" w:rsidRDefault="00800FC5">
      <w:pPr>
        <w:pStyle w:val="BodyText"/>
        <w:ind w:left="304" w:right="4498"/>
        <w:jc w:val="center"/>
      </w:pPr>
      <w:r>
        <w:t>70.77%</w:t>
      </w:r>
    </w:p>
    <w:p w:rsidR="00DD2041" w:rsidRDefault="00800FC5">
      <w:pPr>
        <w:pStyle w:val="BodyText"/>
        <w:spacing w:before="9"/>
        <w:ind w:left="304" w:right="4498"/>
        <w:jc w:val="center"/>
      </w:pPr>
      <w:r>
        <w:t>91.63%</w:t>
      </w:r>
    </w:p>
    <w:p w:rsidR="00DD2041" w:rsidRDefault="00DD2041">
      <w:pPr>
        <w:pStyle w:val="BodyText"/>
        <w:spacing w:before="2"/>
        <w:rPr>
          <w:sz w:val="26"/>
        </w:rPr>
      </w:pPr>
    </w:p>
    <w:p w:rsidR="00DD2041" w:rsidRDefault="00800FC5">
      <w:pPr>
        <w:pStyle w:val="BodyText"/>
        <w:ind w:left="304" w:right="4498"/>
        <w:jc w:val="center"/>
      </w:pPr>
      <w:r>
        <w:t>34.95%</w:t>
      </w:r>
    </w:p>
    <w:p w:rsidR="00DD2041" w:rsidRDefault="00800FC5">
      <w:pPr>
        <w:pStyle w:val="BodyText"/>
        <w:spacing w:before="9"/>
        <w:ind w:left="304" w:right="4498"/>
        <w:jc w:val="center"/>
      </w:pPr>
      <w:r>
        <w:t>39.30%</w:t>
      </w:r>
    </w:p>
    <w:p w:rsidR="00DD2041" w:rsidRDefault="00DD2041">
      <w:pPr>
        <w:pStyle w:val="BodyText"/>
        <w:spacing w:before="2"/>
        <w:rPr>
          <w:sz w:val="26"/>
        </w:rPr>
      </w:pPr>
    </w:p>
    <w:p w:rsidR="00DD2041" w:rsidRDefault="00800FC5">
      <w:pPr>
        <w:pStyle w:val="BodyText"/>
        <w:ind w:left="314" w:right="4498"/>
        <w:jc w:val="center"/>
      </w:pPr>
      <w:r>
        <w:t>3.50%</w:t>
      </w:r>
    </w:p>
    <w:p w:rsidR="00DD2041" w:rsidRDefault="00800FC5">
      <w:pPr>
        <w:pStyle w:val="BodyText"/>
        <w:spacing w:before="9"/>
        <w:ind w:left="314" w:right="4498"/>
        <w:jc w:val="center"/>
      </w:pPr>
      <w:r>
        <w:t>5.26%</w:t>
      </w:r>
    </w:p>
    <w:p w:rsidR="00DD2041" w:rsidRDefault="00DD2041">
      <w:pPr>
        <w:pStyle w:val="BodyText"/>
        <w:spacing w:before="2"/>
        <w:rPr>
          <w:sz w:val="26"/>
        </w:rPr>
      </w:pPr>
    </w:p>
    <w:p w:rsidR="00DD2041" w:rsidRDefault="00800FC5">
      <w:pPr>
        <w:pStyle w:val="BodyText"/>
        <w:ind w:left="304" w:right="4498"/>
        <w:jc w:val="center"/>
      </w:pPr>
      <w:r>
        <w:t>64.47%</w:t>
      </w:r>
    </w:p>
    <w:p w:rsidR="00DD2041" w:rsidRDefault="00800FC5">
      <w:pPr>
        <w:pStyle w:val="BodyText"/>
        <w:spacing w:before="9"/>
        <w:ind w:left="304" w:right="4498"/>
        <w:jc w:val="center"/>
      </w:pPr>
      <w:r>
        <w:t>62.70%</w:t>
      </w:r>
    </w:p>
    <w:p w:rsidR="00DD2041" w:rsidRDefault="00DD2041">
      <w:pPr>
        <w:pStyle w:val="BodyText"/>
        <w:spacing w:before="4"/>
        <w:rPr>
          <w:sz w:val="26"/>
        </w:rPr>
      </w:pPr>
    </w:p>
    <w:p w:rsidR="00DD2041" w:rsidRDefault="00800FC5">
      <w:pPr>
        <w:pStyle w:val="BodyText"/>
        <w:spacing w:before="1"/>
        <w:ind w:left="304" w:right="4498"/>
        <w:jc w:val="center"/>
      </w:pPr>
      <w:r>
        <w:t>32.84%</w:t>
      </w:r>
    </w:p>
    <w:p w:rsidR="00DD2041" w:rsidRDefault="00800FC5">
      <w:pPr>
        <w:pStyle w:val="BodyText"/>
        <w:spacing w:before="6"/>
        <w:ind w:left="304" w:right="4498"/>
        <w:jc w:val="center"/>
      </w:pPr>
      <w:r>
        <w:t>28.81%</w:t>
      </w:r>
    </w:p>
    <w:p w:rsidR="00DD2041" w:rsidRDefault="00DD2041">
      <w:pPr>
        <w:pStyle w:val="BodyText"/>
        <w:spacing w:before="3"/>
        <w:rPr>
          <w:sz w:val="26"/>
        </w:rPr>
      </w:pPr>
    </w:p>
    <w:p w:rsidR="00DD2041" w:rsidRDefault="00800FC5">
      <w:pPr>
        <w:pStyle w:val="BodyText"/>
        <w:ind w:left="288" w:right="4498"/>
        <w:jc w:val="center"/>
      </w:pPr>
      <w:r>
        <w:t>7.83</w:t>
      </w:r>
    </w:p>
    <w:p w:rsidR="00DD2041" w:rsidRDefault="00800FC5">
      <w:pPr>
        <w:pStyle w:val="BodyText"/>
        <w:spacing w:before="8"/>
        <w:ind w:left="288" w:right="4498"/>
        <w:jc w:val="center"/>
      </w:pPr>
      <w:r>
        <w:t>6.75</w:t>
      </w:r>
    </w:p>
    <w:p w:rsidR="00DD2041" w:rsidRDefault="00DD2041">
      <w:pPr>
        <w:pStyle w:val="BodyText"/>
        <w:spacing w:before="3"/>
        <w:rPr>
          <w:sz w:val="26"/>
        </w:rPr>
      </w:pPr>
    </w:p>
    <w:p w:rsidR="00DD2041" w:rsidRDefault="00800FC5">
      <w:pPr>
        <w:pStyle w:val="BodyText"/>
        <w:ind w:left="304" w:right="4498"/>
        <w:jc w:val="center"/>
      </w:pPr>
      <w:r>
        <w:t>28.83%</w:t>
      </w:r>
    </w:p>
    <w:p w:rsidR="00DD2041" w:rsidRDefault="00800FC5">
      <w:pPr>
        <w:pStyle w:val="BodyText"/>
        <w:spacing w:before="8"/>
        <w:ind w:left="304" w:right="4498"/>
        <w:jc w:val="center"/>
      </w:pPr>
      <w:r>
        <w:t>46.06%</w:t>
      </w:r>
    </w:p>
    <w:p w:rsidR="00DD2041" w:rsidRDefault="00DD2041">
      <w:pPr>
        <w:pStyle w:val="BodyText"/>
        <w:spacing w:before="3"/>
        <w:rPr>
          <w:sz w:val="26"/>
        </w:rPr>
      </w:pPr>
    </w:p>
    <w:p w:rsidR="00DD2041" w:rsidRDefault="00800FC5">
      <w:pPr>
        <w:pStyle w:val="BodyText"/>
        <w:ind w:left="314" w:right="4498"/>
        <w:jc w:val="center"/>
      </w:pPr>
      <w:r>
        <w:t>0.90%</w:t>
      </w:r>
    </w:p>
    <w:p w:rsidR="00DD2041" w:rsidRDefault="00800FC5">
      <w:pPr>
        <w:pStyle w:val="BodyText"/>
        <w:spacing w:before="9"/>
        <w:ind w:left="314" w:right="4498"/>
        <w:jc w:val="center"/>
      </w:pPr>
      <w:r>
        <w:t>1.11%</w:t>
      </w:r>
    </w:p>
    <w:p w:rsidR="00DD2041" w:rsidRDefault="00DD2041">
      <w:pPr>
        <w:jc w:val="center"/>
        <w:sectPr w:rsidR="00DD2041">
          <w:type w:val="continuous"/>
          <w:pgSz w:w="11900" w:h="16850"/>
          <w:pgMar w:top="1500" w:right="920" w:bottom="1180" w:left="1280" w:header="720" w:footer="720" w:gutter="0"/>
          <w:cols w:num="2" w:space="720" w:equalWidth="0">
            <w:col w:w="2989" w:space="911"/>
            <w:col w:w="5800"/>
          </w:cols>
        </w:sectPr>
      </w:pPr>
    </w:p>
    <w:p w:rsidR="00DD2041" w:rsidRDefault="00DD2041">
      <w:pPr>
        <w:pStyle w:val="BodyText"/>
        <w:spacing w:before="10"/>
        <w:rPr>
          <w:sz w:val="13"/>
        </w:rPr>
      </w:pPr>
    </w:p>
    <w:p w:rsidR="00DD2041" w:rsidRDefault="00800FC5">
      <w:pPr>
        <w:pStyle w:val="BodyText"/>
        <w:spacing w:before="91" w:line="254" w:lineRule="auto"/>
        <w:ind w:left="160" w:right="861" w:firstLine="719"/>
        <w:jc w:val="both"/>
      </w:pPr>
      <w:r>
        <w:t>Berdasarkan latar belakang yang telah diuraikan, menarik untuk diteliti tingkat efisiensi relatif PDAM Kabupaten Jember dan strategi yang harus diterapkan untuk meningkatkan kinerjanya.</w:t>
      </w:r>
    </w:p>
    <w:p w:rsidR="00DD2041" w:rsidRDefault="00DD2041">
      <w:pPr>
        <w:spacing w:line="254" w:lineRule="auto"/>
        <w:jc w:val="both"/>
        <w:sectPr w:rsidR="00DD2041">
          <w:type w:val="continuous"/>
          <w:pgSz w:w="11900" w:h="16850"/>
          <w:pgMar w:top="1500" w:right="920" w:bottom="1180" w:left="1280" w:header="720" w:footer="720" w:gutter="0"/>
          <w:cols w:space="720"/>
        </w:sectPr>
      </w:pPr>
    </w:p>
    <w:p w:rsidR="00DD2041" w:rsidRDefault="00DD2041">
      <w:pPr>
        <w:pStyle w:val="BodyText"/>
        <w:rPr>
          <w:sz w:val="20"/>
        </w:rPr>
      </w:pPr>
    </w:p>
    <w:p w:rsidR="00DD2041" w:rsidRDefault="00DD2041">
      <w:pPr>
        <w:pStyle w:val="BodyText"/>
        <w:spacing w:before="7"/>
      </w:pPr>
    </w:p>
    <w:p w:rsidR="00DD2041" w:rsidRDefault="00800FC5">
      <w:pPr>
        <w:pStyle w:val="Heading6"/>
        <w:numPr>
          <w:ilvl w:val="0"/>
          <w:numId w:val="3"/>
        </w:numPr>
        <w:tabs>
          <w:tab w:val="left" w:pos="3829"/>
        </w:tabs>
        <w:jc w:val="left"/>
      </w:pPr>
      <w:r>
        <w:t>METODE</w:t>
      </w:r>
      <w:r>
        <w:rPr>
          <w:spacing w:val="-4"/>
        </w:rPr>
        <w:t xml:space="preserve"> </w:t>
      </w:r>
      <w:r>
        <w:t>PENELITIAN</w:t>
      </w:r>
    </w:p>
    <w:p w:rsidR="00DD2041" w:rsidRDefault="00800FC5">
      <w:pPr>
        <w:pStyle w:val="BodyText"/>
        <w:spacing w:before="122" w:line="249" w:lineRule="auto"/>
        <w:ind w:left="160" w:right="873" w:firstLine="719"/>
        <w:jc w:val="both"/>
        <w:rPr>
          <w:i/>
        </w:rPr>
      </w:pPr>
      <w:r>
        <w:t xml:space="preserve">Penelitian ini merupakan penelitian empiris berdasarkan data-data yang diperoleh dari PDAM Kabupaten Jember yang diukur tingkat efisiensi relatifnya dengan menggunakan </w:t>
      </w:r>
      <w:r>
        <w:rPr>
          <w:i/>
        </w:rPr>
        <w:t>Data Enveloment Analysis</w:t>
      </w:r>
      <w:r>
        <w:t>. Efisiensi merupakan salah satu parameter kinerja yang secara teoritis mendasari seluruh kinerja sebuah organisasi (Hadad, 2003). Kemampuan menghasikan output yang maksimal dengan input yang ada merupakan ukuran kinerja yang diharapkan. Pada saat pengukur</w:t>
      </w:r>
      <w:r>
        <w:t>an efisiensi dilakukan, suatu entitas dihadapkan pada kondisi bagaimana mendapatkan tingkat output yang optimal dengan tingkat input yang ada, atau menemukan tingkat input yang minimum dengan capaian tingkat output tertentu. Dengan diidentifikasikannya alo</w:t>
      </w:r>
      <w:r>
        <w:t xml:space="preserve">kasi input dan output, dapat dianalisa lebih jauh untuk melihat penyebab ketidakefisiensian (Juniar, 2018). Tingkat efisiensi relatif PDAM Kabupaten Jember diukur berdasarkan </w:t>
      </w:r>
      <w:r>
        <w:rPr>
          <w:i/>
        </w:rPr>
        <w:t xml:space="preserve">resources based </w:t>
      </w:r>
      <w:r>
        <w:t xml:space="preserve">dan </w:t>
      </w:r>
      <w:r>
        <w:rPr>
          <w:i/>
        </w:rPr>
        <w:t>knowledge management</w:t>
      </w:r>
      <w:r>
        <w:t xml:space="preserve">. Variabel input </w:t>
      </w:r>
      <w:r>
        <w:rPr>
          <w:i/>
        </w:rPr>
        <w:t xml:space="preserve">resources based </w:t>
      </w:r>
      <w:r>
        <w:t xml:space="preserve">yaitu </w:t>
      </w:r>
      <w:r>
        <w:rPr>
          <w:i/>
        </w:rPr>
        <w:t>hu</w:t>
      </w:r>
      <w:r>
        <w:rPr>
          <w:i/>
        </w:rPr>
        <w:t xml:space="preserve">man capital </w:t>
      </w:r>
      <w:r>
        <w:t xml:space="preserve">yang diproksikan rasio jumlah pegawai-pelanggan dan </w:t>
      </w:r>
      <w:r>
        <w:rPr>
          <w:i/>
        </w:rPr>
        <w:t xml:space="preserve">physical capital </w:t>
      </w:r>
      <w:r>
        <w:t xml:space="preserve">yang diproksikan total aset  fisik,  sedangkan variabel outputnya </w:t>
      </w:r>
      <w:r>
        <w:rPr>
          <w:i/>
        </w:rPr>
        <w:t xml:space="preserve">profit margin </w:t>
      </w:r>
      <w:r>
        <w:t xml:space="preserve">dan cakupan pelayanan. </w:t>
      </w:r>
      <w:r>
        <w:rPr>
          <w:i/>
        </w:rPr>
        <w:t>Knowledge</w:t>
      </w:r>
      <w:r>
        <w:rPr>
          <w:i/>
          <w:spacing w:val="9"/>
        </w:rPr>
        <w:t xml:space="preserve"> </w:t>
      </w:r>
      <w:r>
        <w:rPr>
          <w:i/>
        </w:rPr>
        <w:t>management</w:t>
      </w:r>
    </w:p>
    <w:p w:rsidR="00DD2041" w:rsidRDefault="00800FC5">
      <w:pPr>
        <w:pStyle w:val="BodyText"/>
        <w:spacing w:before="19" w:line="278" w:lineRule="auto"/>
        <w:ind w:left="160" w:right="793"/>
      </w:pPr>
      <w:r>
        <w:t>menggunakan variabel input rasio diklat peningkatan</w:t>
      </w:r>
      <w:r>
        <w:t xml:space="preserve"> kompetensi dan biaya diklat-biaya pegawai, sedangkan variabel outputnya tingkat penyelesaian pengaduan dan efisiensi produksi.</w:t>
      </w:r>
    </w:p>
    <w:p w:rsidR="00DD2041" w:rsidRDefault="00800FC5">
      <w:pPr>
        <w:pStyle w:val="BodyText"/>
        <w:spacing w:line="249" w:lineRule="auto"/>
        <w:ind w:left="160" w:right="878" w:firstLine="719"/>
        <w:jc w:val="both"/>
      </w:pPr>
      <w:r>
        <w:rPr>
          <w:noProof/>
          <w:lang w:val="en-US" w:eastAsia="en-US"/>
        </w:rPr>
        <w:drawing>
          <wp:anchor distT="0" distB="0" distL="0" distR="0" simplePos="0" relativeHeight="251655168" behindDoc="0" locked="0" layoutInCell="1" allowOverlap="1">
            <wp:simplePos x="0" y="0"/>
            <wp:positionH relativeFrom="page">
              <wp:posOffset>2151744</wp:posOffset>
            </wp:positionH>
            <wp:positionV relativeFrom="paragraph">
              <wp:posOffset>1623507</wp:posOffset>
            </wp:positionV>
            <wp:extent cx="2977629" cy="1504188"/>
            <wp:effectExtent l="0" t="0" r="0" b="0"/>
            <wp:wrapNone/>
            <wp:docPr id="6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png"/>
                    <pic:cNvPicPr/>
                  </pic:nvPicPr>
                  <pic:blipFill>
                    <a:blip r:embed="rId154" cstate="print"/>
                    <a:stretch>
                      <a:fillRect/>
                    </a:stretch>
                  </pic:blipFill>
                  <pic:spPr>
                    <a:xfrm>
                      <a:off x="0" y="0"/>
                      <a:ext cx="2977629" cy="1504188"/>
                    </a:xfrm>
                    <a:prstGeom prst="rect">
                      <a:avLst/>
                    </a:prstGeom>
                  </pic:spPr>
                </pic:pic>
              </a:graphicData>
            </a:graphic>
          </wp:anchor>
        </w:drawing>
      </w:r>
      <w:r>
        <w:t>Berdasarkan hasil identifikasi dari data yang diperoleh dari berbagai sumber di PDAM Kabupaten Jember, diperoleh faktor interna</w:t>
      </w:r>
      <w:r>
        <w:t>l yaitu skor efisiensi hasil perhitungan Data Envelopment Analysis (DEA) maka hasil perhtungan matrik SWOT menghasilkan total skor untuk faktor kekuatan sebesar 3,63 sedangkan faktor kelemahan sebesar 2,7 sehingga selisihnya adalah sebesar 0,93. Untuk perh</w:t>
      </w:r>
      <w:r>
        <w:t>itungan matrik SWOT faktor peluang total skornya sebesar 2,93 sedangkan total skor faktor ancaman sebesar 2,13 sehingga selisihnya adalah sebesar 0,80 Jika digambarkan maka akan masuk pada kuadran 1 yaitu PDAM Kabupaten Jember harus melakukan strategi agre</w:t>
      </w:r>
      <w:r>
        <w:t>sif.</w:t>
      </w:r>
    </w:p>
    <w:p w:rsidR="00DD2041" w:rsidRDefault="00C379D7">
      <w:pPr>
        <w:pStyle w:val="BodyText"/>
        <w:spacing w:before="9"/>
        <w:rPr>
          <w:sz w:val="20"/>
        </w:rPr>
      </w:pPr>
      <w:r>
        <w:rPr>
          <w:noProof/>
          <w:lang w:val="en-US" w:eastAsia="en-US"/>
        </w:rPr>
        <mc:AlternateContent>
          <mc:Choice Requires="wpg">
            <w:drawing>
              <wp:anchor distT="0" distB="0" distL="0" distR="0" simplePos="0" relativeHeight="251642880" behindDoc="0" locked="0" layoutInCell="1" allowOverlap="1">
                <wp:simplePos x="0" y="0"/>
                <wp:positionH relativeFrom="page">
                  <wp:posOffset>1973580</wp:posOffset>
                </wp:positionH>
                <wp:positionV relativeFrom="paragraph">
                  <wp:posOffset>181610</wp:posOffset>
                </wp:positionV>
                <wp:extent cx="3380105" cy="1697990"/>
                <wp:effectExtent l="1905" t="8255" r="8890" b="8255"/>
                <wp:wrapTopAndBottom/>
                <wp:docPr id="13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105" cy="1697990"/>
                          <a:chOff x="3108" y="286"/>
                          <a:chExt cx="5323" cy="2674"/>
                        </a:xfrm>
                      </wpg:grpSpPr>
                      <wps:wsp>
                        <wps:cNvPr id="135" name="Line 10"/>
                        <wps:cNvCnPr>
                          <a:cxnSpLocks noChangeShapeType="1"/>
                        </wps:cNvCnPr>
                        <wps:spPr bwMode="auto">
                          <a:xfrm>
                            <a:off x="3123" y="293"/>
                            <a:ext cx="529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9"/>
                        <wps:cNvCnPr>
                          <a:cxnSpLocks noChangeShapeType="1"/>
                        </wps:cNvCnPr>
                        <wps:spPr bwMode="auto">
                          <a:xfrm>
                            <a:off x="3116" y="286"/>
                            <a:ext cx="0" cy="26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8"/>
                        <wps:cNvCnPr>
                          <a:cxnSpLocks noChangeShapeType="1"/>
                        </wps:cNvCnPr>
                        <wps:spPr bwMode="auto">
                          <a:xfrm>
                            <a:off x="8424" y="286"/>
                            <a:ext cx="0" cy="26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7"/>
                        <wps:cNvCnPr>
                          <a:cxnSpLocks noChangeShapeType="1"/>
                        </wps:cNvCnPr>
                        <wps:spPr bwMode="auto">
                          <a:xfrm>
                            <a:off x="3123" y="2953"/>
                            <a:ext cx="529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C4DA95" id="Group 6" o:spid="_x0000_s1026" style="position:absolute;margin-left:155.4pt;margin-top:14.3pt;width:266.15pt;height:133.7pt;z-index:251642880;mso-wrap-distance-left:0;mso-wrap-distance-right:0;mso-position-horizontal-relative:page" coordorigin="3108,286" coordsize="5323,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">
                <v:line id="Line 10" o:spid="_x0000_s1027" style="position:absolute;visibility:visible;mso-wrap-style:square" from="3123,293" to="841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" strokeweight=".72pt"/>
                <v:line id="Line 9" o:spid="_x0000_s1028" style="position:absolute;visibility:visible;mso-wrap-style:square" from="3116,286" to="3116,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" strokeweight=".72pt"/>
                <v:line id="Line 8" o:spid="_x0000_s1029" style="position:absolute;visibility:visible;mso-wrap-style:square" from="8424,286" to="8424,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" strokeweight=".72pt"/>
                <v:line id="Line 7" o:spid="_x0000_s1030" style="position:absolute;visibility:visible;mso-wrap-style:square" from="3123,2953" to="8416,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" strokeweight=".72pt"/>
                <w10:wrap type="topAndBottom" anchorx="page"/>
              </v:group>
            </w:pict>
          </mc:Fallback>
        </mc:AlternateContent>
      </w:r>
    </w:p>
    <w:p w:rsidR="00DD2041" w:rsidRDefault="00DD2041">
      <w:pPr>
        <w:pStyle w:val="BodyText"/>
        <w:rPr>
          <w:sz w:val="20"/>
        </w:rPr>
      </w:pPr>
    </w:p>
    <w:p w:rsidR="00DD2041" w:rsidRDefault="00DD2041">
      <w:pPr>
        <w:pStyle w:val="BodyText"/>
        <w:spacing w:before="5"/>
      </w:pPr>
    </w:p>
    <w:p w:rsidR="00DD2041" w:rsidRDefault="00800FC5">
      <w:pPr>
        <w:spacing w:before="90"/>
        <w:ind w:left="2018"/>
        <w:rPr>
          <w:sz w:val="23"/>
        </w:rPr>
      </w:pPr>
      <w:r>
        <w:rPr>
          <w:sz w:val="23"/>
        </w:rPr>
        <w:t>Gambar Hasil Analisis SWOT PDAM Kabupaten Jember</w:t>
      </w:r>
    </w:p>
    <w:p w:rsidR="00DD2041" w:rsidRDefault="00DD2041">
      <w:pPr>
        <w:rPr>
          <w:sz w:val="23"/>
        </w:rPr>
        <w:sectPr w:rsidR="00DD2041">
          <w:pgSz w:w="11900" w:h="16850"/>
          <w:pgMar w:top="1640" w:right="920" w:bottom="1280" w:left="1280" w:header="1244" w:footer="1046" w:gutter="0"/>
          <w:cols w:space="720"/>
        </w:sectPr>
      </w:pPr>
    </w:p>
    <w:p w:rsidR="00DD2041" w:rsidRDefault="00DD2041">
      <w:pPr>
        <w:pStyle w:val="BodyText"/>
        <w:spacing w:before="10"/>
        <w:rPr>
          <w:sz w:val="14"/>
        </w:rPr>
      </w:pPr>
    </w:p>
    <w:p w:rsidR="00DD2041" w:rsidRDefault="00800FC5">
      <w:pPr>
        <w:pStyle w:val="BodyText"/>
        <w:spacing w:before="91" w:line="276" w:lineRule="auto"/>
        <w:ind w:left="160" w:right="874" w:firstLine="719"/>
        <w:jc w:val="both"/>
      </w:pPr>
      <w:r>
        <w:t>Hasil pengukuran tingkat efisiensi kemudian dianalisis menggunakan analisis SWOT agar diperoleh hasil strategi yang tepat untuk diimplementasikan pada PDAM Kabupaten Jember. A</w:t>
      </w:r>
      <w:r>
        <w:t>nalisis SWOT yaitu mengidentifikasi berbagai faktor secara sistematis (</w:t>
      </w:r>
      <w:r>
        <w:rPr>
          <w:i/>
        </w:rPr>
        <w:t xml:space="preserve">Strengths </w:t>
      </w:r>
      <w:r>
        <w:t xml:space="preserve">atau kekuatan, </w:t>
      </w:r>
      <w:r>
        <w:rPr>
          <w:i/>
        </w:rPr>
        <w:t xml:space="preserve">Weaknesses </w:t>
      </w:r>
      <w:r>
        <w:t xml:space="preserve">atau kelemahan, </w:t>
      </w:r>
      <w:r>
        <w:rPr>
          <w:i/>
        </w:rPr>
        <w:t xml:space="preserve">Opportunities </w:t>
      </w:r>
      <w:r>
        <w:t xml:space="preserve">atau peluang dan </w:t>
      </w:r>
      <w:r>
        <w:rPr>
          <w:i/>
        </w:rPr>
        <w:t xml:space="preserve">Threats </w:t>
      </w:r>
      <w:r>
        <w:t>atau ancaman) guna merumuskan strategi perusahaan. Kombinasi antara faktor internal dan faktor eksternal merupakan faktor yang dipertimbangkan dalam analisis SWOT. Dalam analisis</w:t>
      </w:r>
      <w:r>
        <w:rPr>
          <w:spacing w:val="39"/>
        </w:rPr>
        <w:t xml:space="preserve"> </w:t>
      </w:r>
      <w:r>
        <w:t>SWOT</w:t>
      </w:r>
    </w:p>
    <w:p w:rsidR="00DD2041" w:rsidRDefault="00DD2041">
      <w:pPr>
        <w:pStyle w:val="BodyText"/>
        <w:spacing w:before="4"/>
        <w:rPr>
          <w:sz w:val="12"/>
        </w:rPr>
      </w:pPr>
    </w:p>
    <w:tbl>
      <w:tblPr>
        <w:tblW w:w="0" w:type="auto"/>
        <w:tblInd w:w="42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3219"/>
        <w:gridCol w:w="2643"/>
        <w:gridCol w:w="2632"/>
      </w:tblGrid>
      <w:tr w:rsidR="00DD2041">
        <w:trPr>
          <w:trHeight w:val="525"/>
        </w:trPr>
        <w:tc>
          <w:tcPr>
            <w:tcW w:w="3219" w:type="dxa"/>
            <w:tcBorders>
              <w:top w:val="nil"/>
              <w:left w:val="nil"/>
              <w:right w:val="single" w:sz="8" w:space="0" w:color="FFFFFF"/>
            </w:tcBorders>
            <w:shd w:val="clear" w:color="auto" w:fill="F495CA"/>
          </w:tcPr>
          <w:p w:rsidR="00DD2041" w:rsidRDefault="00800FC5">
            <w:pPr>
              <w:pStyle w:val="TableParagraph"/>
              <w:spacing w:before="19"/>
              <w:ind w:left="98"/>
              <w:rPr>
                <w:rFonts w:ascii="Trebuchet MS"/>
                <w:b/>
              </w:rPr>
            </w:pPr>
            <w:r>
              <w:rPr>
                <w:rFonts w:ascii="Trebuchet MS"/>
                <w:b/>
              </w:rPr>
              <w:t>Tahun</w:t>
            </w:r>
          </w:p>
        </w:tc>
        <w:tc>
          <w:tcPr>
            <w:tcW w:w="2643" w:type="dxa"/>
            <w:tcBorders>
              <w:top w:val="nil"/>
              <w:left w:val="single" w:sz="8" w:space="0" w:color="FFFFFF"/>
              <w:right w:val="single" w:sz="8" w:space="0" w:color="FFFFFF"/>
            </w:tcBorders>
            <w:shd w:val="clear" w:color="auto" w:fill="F495CA"/>
          </w:tcPr>
          <w:p w:rsidR="00DD2041" w:rsidRDefault="00800FC5">
            <w:pPr>
              <w:pStyle w:val="TableParagraph"/>
              <w:spacing w:before="19"/>
              <w:ind w:left="97"/>
              <w:rPr>
                <w:rFonts w:ascii="Trebuchet MS"/>
                <w:b/>
                <w:i/>
              </w:rPr>
            </w:pPr>
            <w:r>
              <w:rPr>
                <w:rFonts w:ascii="Trebuchet MS"/>
                <w:b/>
                <w:i/>
              </w:rPr>
              <w:t>Resources Based</w:t>
            </w:r>
          </w:p>
        </w:tc>
        <w:tc>
          <w:tcPr>
            <w:tcW w:w="2632" w:type="dxa"/>
            <w:tcBorders>
              <w:top w:val="nil"/>
              <w:left w:val="single" w:sz="8" w:space="0" w:color="FFFFFF"/>
              <w:right w:val="nil"/>
            </w:tcBorders>
            <w:shd w:val="clear" w:color="auto" w:fill="F495CA"/>
          </w:tcPr>
          <w:p w:rsidR="00DD2041" w:rsidRDefault="00800FC5">
            <w:pPr>
              <w:pStyle w:val="TableParagraph"/>
              <w:spacing w:before="19"/>
              <w:ind w:left="97"/>
              <w:rPr>
                <w:rFonts w:ascii="Trebuchet MS"/>
                <w:b/>
                <w:i/>
              </w:rPr>
            </w:pPr>
            <w:r>
              <w:rPr>
                <w:rFonts w:ascii="Trebuchet MS"/>
                <w:b/>
                <w:i/>
                <w:w w:val="95"/>
              </w:rPr>
              <w:t>Knowledge Management</w:t>
            </w:r>
          </w:p>
        </w:tc>
      </w:tr>
      <w:tr w:rsidR="00DD2041">
        <w:trPr>
          <w:trHeight w:val="522"/>
        </w:trPr>
        <w:tc>
          <w:tcPr>
            <w:tcW w:w="3219" w:type="dxa"/>
            <w:tcBorders>
              <w:left w:val="nil"/>
              <w:bottom w:val="single" w:sz="8" w:space="0" w:color="FFFFFF"/>
              <w:right w:val="single" w:sz="8" w:space="0" w:color="FFFFFF"/>
            </w:tcBorders>
            <w:shd w:val="clear" w:color="auto" w:fill="F495CA"/>
          </w:tcPr>
          <w:p w:rsidR="00DD2041" w:rsidRDefault="00800FC5">
            <w:pPr>
              <w:pStyle w:val="TableParagraph"/>
              <w:spacing w:before="16"/>
              <w:ind w:left="98"/>
              <w:rPr>
                <w:rFonts w:ascii="Trebuchet MS"/>
                <w:b/>
              </w:rPr>
            </w:pPr>
            <w:r>
              <w:rPr>
                <w:rFonts w:ascii="Trebuchet MS"/>
                <w:b/>
                <w:w w:val="95"/>
              </w:rPr>
              <w:t>2012</w:t>
            </w:r>
          </w:p>
        </w:tc>
        <w:tc>
          <w:tcPr>
            <w:tcW w:w="2643" w:type="dxa"/>
            <w:tcBorders>
              <w:left w:val="single" w:sz="8" w:space="0" w:color="FFFFFF"/>
              <w:bottom w:val="single" w:sz="8" w:space="0" w:color="FFFFFF"/>
              <w:right w:val="single" w:sz="8" w:space="0" w:color="FFFFFF"/>
            </w:tcBorders>
            <w:shd w:val="clear" w:color="auto" w:fill="FADDEB"/>
          </w:tcPr>
          <w:p w:rsidR="00DD2041" w:rsidRDefault="00800FC5">
            <w:pPr>
              <w:pStyle w:val="TableParagraph"/>
              <w:spacing w:before="17"/>
              <w:ind w:left="97"/>
              <w:rPr>
                <w:rFonts w:ascii="Arial"/>
              </w:rPr>
            </w:pPr>
            <w:r>
              <w:rPr>
                <w:rFonts w:ascii="Arial"/>
              </w:rPr>
              <w:t>100%</w:t>
            </w:r>
          </w:p>
        </w:tc>
        <w:tc>
          <w:tcPr>
            <w:tcW w:w="2632" w:type="dxa"/>
            <w:tcBorders>
              <w:left w:val="single" w:sz="8" w:space="0" w:color="FFFFFF"/>
              <w:bottom w:val="single" w:sz="8" w:space="0" w:color="FFFFFF"/>
              <w:right w:val="nil"/>
            </w:tcBorders>
            <w:shd w:val="clear" w:color="auto" w:fill="FADDEB"/>
          </w:tcPr>
          <w:p w:rsidR="00DD2041" w:rsidRDefault="00800FC5">
            <w:pPr>
              <w:pStyle w:val="TableParagraph"/>
              <w:spacing w:before="17"/>
              <w:ind w:left="97"/>
              <w:rPr>
                <w:rFonts w:ascii="Arial"/>
              </w:rPr>
            </w:pPr>
            <w:r>
              <w:rPr>
                <w:rFonts w:ascii="Arial"/>
              </w:rPr>
              <w:t>100%</w:t>
            </w:r>
          </w:p>
        </w:tc>
      </w:tr>
      <w:tr w:rsidR="00DD2041">
        <w:trPr>
          <w:trHeight w:val="524"/>
        </w:trPr>
        <w:tc>
          <w:tcPr>
            <w:tcW w:w="3219" w:type="dxa"/>
            <w:tcBorders>
              <w:top w:val="single" w:sz="8" w:space="0" w:color="FFFFFF"/>
              <w:left w:val="nil"/>
              <w:bottom w:val="single" w:sz="8" w:space="0" w:color="FFFFFF"/>
              <w:right w:val="single" w:sz="8" w:space="0" w:color="FFFFFF"/>
            </w:tcBorders>
            <w:shd w:val="clear" w:color="auto" w:fill="F495CA"/>
          </w:tcPr>
          <w:p w:rsidR="00DD2041" w:rsidRDefault="00800FC5">
            <w:pPr>
              <w:pStyle w:val="TableParagraph"/>
              <w:spacing w:before="18"/>
              <w:ind w:left="98"/>
              <w:rPr>
                <w:rFonts w:ascii="Trebuchet MS"/>
                <w:b/>
              </w:rPr>
            </w:pPr>
            <w:r>
              <w:rPr>
                <w:rFonts w:ascii="Trebuchet MS"/>
                <w:b/>
                <w:w w:val="95"/>
              </w:rPr>
              <w:t>2013</w:t>
            </w:r>
          </w:p>
        </w:tc>
        <w:tc>
          <w:tcPr>
            <w:tcW w:w="2643" w:type="dxa"/>
            <w:tcBorders>
              <w:top w:val="single" w:sz="8" w:space="0" w:color="FFFFFF"/>
              <w:left w:val="single" w:sz="8" w:space="0" w:color="FFFFFF"/>
              <w:bottom w:val="single" w:sz="8" w:space="0" w:color="FFFFFF"/>
              <w:right w:val="single" w:sz="8" w:space="0" w:color="FFFFFF"/>
            </w:tcBorders>
            <w:shd w:val="clear" w:color="auto" w:fill="FCEEF6"/>
          </w:tcPr>
          <w:p w:rsidR="00DD2041" w:rsidRDefault="00800FC5">
            <w:pPr>
              <w:pStyle w:val="TableParagraph"/>
              <w:spacing w:before="19"/>
              <w:ind w:left="97"/>
              <w:rPr>
                <w:rFonts w:ascii="Arial"/>
              </w:rPr>
            </w:pPr>
            <w:r>
              <w:rPr>
                <w:rFonts w:ascii="Arial"/>
              </w:rPr>
              <w:t>100%</w:t>
            </w:r>
          </w:p>
        </w:tc>
        <w:tc>
          <w:tcPr>
            <w:tcW w:w="2632" w:type="dxa"/>
            <w:tcBorders>
              <w:top w:val="single" w:sz="8" w:space="0" w:color="FFFFFF"/>
              <w:left w:val="single" w:sz="8" w:space="0" w:color="FFFFFF"/>
              <w:bottom w:val="single" w:sz="8" w:space="0" w:color="FFFFFF"/>
              <w:right w:val="nil"/>
            </w:tcBorders>
            <w:shd w:val="clear" w:color="auto" w:fill="FCEEF6"/>
          </w:tcPr>
          <w:p w:rsidR="00DD2041" w:rsidRDefault="00800FC5">
            <w:pPr>
              <w:pStyle w:val="TableParagraph"/>
              <w:spacing w:before="19"/>
              <w:ind w:left="97"/>
              <w:rPr>
                <w:rFonts w:ascii="Arial"/>
              </w:rPr>
            </w:pPr>
            <w:r>
              <w:rPr>
                <w:rFonts w:ascii="Arial"/>
              </w:rPr>
              <w:t>100%</w:t>
            </w:r>
          </w:p>
        </w:tc>
      </w:tr>
      <w:tr w:rsidR="00DD2041">
        <w:trPr>
          <w:trHeight w:val="523"/>
        </w:trPr>
        <w:tc>
          <w:tcPr>
            <w:tcW w:w="3219" w:type="dxa"/>
            <w:tcBorders>
              <w:top w:val="single" w:sz="8" w:space="0" w:color="FFFFFF"/>
              <w:left w:val="nil"/>
              <w:bottom w:val="single" w:sz="8" w:space="0" w:color="FFFFFF"/>
              <w:right w:val="single" w:sz="8" w:space="0" w:color="FFFFFF"/>
            </w:tcBorders>
            <w:shd w:val="clear" w:color="auto" w:fill="F495CA"/>
          </w:tcPr>
          <w:p w:rsidR="00DD2041" w:rsidRDefault="00800FC5">
            <w:pPr>
              <w:pStyle w:val="TableParagraph"/>
              <w:spacing w:before="17"/>
              <w:ind w:left="98"/>
              <w:rPr>
                <w:rFonts w:ascii="Trebuchet MS"/>
                <w:b/>
              </w:rPr>
            </w:pPr>
            <w:r>
              <w:rPr>
                <w:rFonts w:ascii="Trebuchet MS"/>
                <w:b/>
                <w:w w:val="95"/>
              </w:rPr>
              <w:t>2014</w:t>
            </w:r>
          </w:p>
        </w:tc>
        <w:tc>
          <w:tcPr>
            <w:tcW w:w="2643" w:type="dxa"/>
            <w:tcBorders>
              <w:top w:val="single" w:sz="8" w:space="0" w:color="FFFFFF"/>
              <w:left w:val="single" w:sz="8" w:space="0" w:color="FFFFFF"/>
              <w:bottom w:val="single" w:sz="8" w:space="0" w:color="FFFFFF"/>
              <w:right w:val="single" w:sz="8" w:space="0" w:color="FFFFFF"/>
            </w:tcBorders>
            <w:shd w:val="clear" w:color="auto" w:fill="FADDEB"/>
          </w:tcPr>
          <w:p w:rsidR="00DD2041" w:rsidRDefault="00800FC5">
            <w:pPr>
              <w:pStyle w:val="TableParagraph"/>
              <w:spacing w:before="17"/>
              <w:ind w:left="97"/>
              <w:rPr>
                <w:rFonts w:ascii="Arial"/>
              </w:rPr>
            </w:pPr>
            <w:r>
              <w:rPr>
                <w:rFonts w:ascii="Arial"/>
              </w:rPr>
              <w:t>100%</w:t>
            </w:r>
          </w:p>
        </w:tc>
        <w:tc>
          <w:tcPr>
            <w:tcW w:w="2632" w:type="dxa"/>
            <w:tcBorders>
              <w:top w:val="single" w:sz="8" w:space="0" w:color="FFFFFF"/>
              <w:left w:val="single" w:sz="8" w:space="0" w:color="FFFFFF"/>
              <w:bottom w:val="single" w:sz="8" w:space="0" w:color="FFFFFF"/>
              <w:right w:val="nil"/>
            </w:tcBorders>
            <w:shd w:val="clear" w:color="auto" w:fill="FADDEB"/>
          </w:tcPr>
          <w:p w:rsidR="00DD2041" w:rsidRDefault="00800FC5">
            <w:pPr>
              <w:pStyle w:val="TableParagraph"/>
              <w:spacing w:before="17"/>
              <w:ind w:left="97"/>
              <w:rPr>
                <w:rFonts w:ascii="Arial"/>
              </w:rPr>
            </w:pPr>
            <w:r>
              <w:rPr>
                <w:rFonts w:ascii="Arial"/>
              </w:rPr>
              <w:t>100%</w:t>
            </w:r>
          </w:p>
        </w:tc>
      </w:tr>
      <w:tr w:rsidR="00DD2041">
        <w:trPr>
          <w:trHeight w:val="524"/>
        </w:trPr>
        <w:tc>
          <w:tcPr>
            <w:tcW w:w="3219" w:type="dxa"/>
            <w:tcBorders>
              <w:top w:val="single" w:sz="8" w:space="0" w:color="FFFFFF"/>
              <w:left w:val="nil"/>
              <w:bottom w:val="single" w:sz="8" w:space="0" w:color="FFFFFF"/>
              <w:right w:val="single" w:sz="8" w:space="0" w:color="FFFFFF"/>
            </w:tcBorders>
            <w:shd w:val="clear" w:color="auto" w:fill="F495CA"/>
          </w:tcPr>
          <w:p w:rsidR="00DD2041" w:rsidRDefault="00800FC5">
            <w:pPr>
              <w:pStyle w:val="TableParagraph"/>
              <w:spacing w:before="18"/>
              <w:ind w:left="98"/>
              <w:rPr>
                <w:rFonts w:ascii="Trebuchet MS"/>
                <w:b/>
              </w:rPr>
            </w:pPr>
            <w:r>
              <w:rPr>
                <w:rFonts w:ascii="Trebuchet MS"/>
                <w:b/>
                <w:w w:val="95"/>
              </w:rPr>
              <w:t>2015</w:t>
            </w:r>
          </w:p>
        </w:tc>
        <w:tc>
          <w:tcPr>
            <w:tcW w:w="2643" w:type="dxa"/>
            <w:tcBorders>
              <w:top w:val="single" w:sz="8" w:space="0" w:color="FFFFFF"/>
              <w:left w:val="single" w:sz="8" w:space="0" w:color="FFFFFF"/>
              <w:bottom w:val="single" w:sz="8" w:space="0" w:color="FFFFFF"/>
              <w:right w:val="single" w:sz="8" w:space="0" w:color="FFFFFF"/>
            </w:tcBorders>
            <w:shd w:val="clear" w:color="auto" w:fill="FCEEF6"/>
          </w:tcPr>
          <w:p w:rsidR="00DD2041" w:rsidRDefault="00800FC5">
            <w:pPr>
              <w:pStyle w:val="TableParagraph"/>
              <w:spacing w:before="19"/>
              <w:ind w:left="97"/>
              <w:rPr>
                <w:rFonts w:ascii="Arial"/>
              </w:rPr>
            </w:pPr>
            <w:r>
              <w:rPr>
                <w:rFonts w:ascii="Arial"/>
              </w:rPr>
              <w:t>100%</w:t>
            </w:r>
          </w:p>
        </w:tc>
        <w:tc>
          <w:tcPr>
            <w:tcW w:w="2632" w:type="dxa"/>
            <w:tcBorders>
              <w:top w:val="single" w:sz="8" w:space="0" w:color="FFFFFF"/>
              <w:left w:val="single" w:sz="8" w:space="0" w:color="FFFFFF"/>
              <w:bottom w:val="single" w:sz="8" w:space="0" w:color="FFFFFF"/>
              <w:right w:val="nil"/>
            </w:tcBorders>
            <w:shd w:val="clear" w:color="auto" w:fill="FCEEF6"/>
          </w:tcPr>
          <w:p w:rsidR="00DD2041" w:rsidRDefault="00800FC5">
            <w:pPr>
              <w:pStyle w:val="TableParagraph"/>
              <w:spacing w:before="19"/>
              <w:ind w:left="97"/>
              <w:rPr>
                <w:rFonts w:ascii="Arial"/>
              </w:rPr>
            </w:pPr>
            <w:r>
              <w:rPr>
                <w:rFonts w:ascii="Arial"/>
              </w:rPr>
              <w:t>100%</w:t>
            </w:r>
          </w:p>
        </w:tc>
      </w:tr>
      <w:tr w:rsidR="00DD2041">
        <w:trPr>
          <w:trHeight w:val="524"/>
        </w:trPr>
        <w:tc>
          <w:tcPr>
            <w:tcW w:w="3219" w:type="dxa"/>
            <w:tcBorders>
              <w:top w:val="single" w:sz="8" w:space="0" w:color="FFFFFF"/>
              <w:left w:val="nil"/>
              <w:bottom w:val="single" w:sz="8" w:space="0" w:color="FFFFFF"/>
              <w:right w:val="single" w:sz="8" w:space="0" w:color="FFFFFF"/>
            </w:tcBorders>
            <w:shd w:val="clear" w:color="auto" w:fill="F495CA"/>
          </w:tcPr>
          <w:p w:rsidR="00DD2041" w:rsidRDefault="00800FC5">
            <w:pPr>
              <w:pStyle w:val="TableParagraph"/>
              <w:spacing w:before="16"/>
              <w:ind w:left="98"/>
              <w:rPr>
                <w:rFonts w:ascii="Trebuchet MS"/>
                <w:b/>
              </w:rPr>
            </w:pPr>
            <w:r>
              <w:rPr>
                <w:rFonts w:ascii="Trebuchet MS"/>
                <w:b/>
                <w:w w:val="95"/>
              </w:rPr>
              <w:t>2016</w:t>
            </w:r>
          </w:p>
        </w:tc>
        <w:tc>
          <w:tcPr>
            <w:tcW w:w="2643" w:type="dxa"/>
            <w:tcBorders>
              <w:top w:val="single" w:sz="8" w:space="0" w:color="FFFFFF"/>
              <w:left w:val="single" w:sz="8" w:space="0" w:color="FFFFFF"/>
              <w:bottom w:val="single" w:sz="8" w:space="0" w:color="FFFFFF"/>
              <w:right w:val="single" w:sz="8" w:space="0" w:color="FFFFFF"/>
            </w:tcBorders>
            <w:shd w:val="clear" w:color="auto" w:fill="FADDEB"/>
          </w:tcPr>
          <w:p w:rsidR="00DD2041" w:rsidRDefault="00800FC5">
            <w:pPr>
              <w:pStyle w:val="TableParagraph"/>
              <w:spacing w:before="16"/>
              <w:ind w:left="97"/>
              <w:rPr>
                <w:rFonts w:ascii="Arial"/>
              </w:rPr>
            </w:pPr>
            <w:r>
              <w:rPr>
                <w:rFonts w:ascii="Arial"/>
              </w:rPr>
              <w:t>100%</w:t>
            </w:r>
          </w:p>
        </w:tc>
        <w:tc>
          <w:tcPr>
            <w:tcW w:w="2632" w:type="dxa"/>
            <w:tcBorders>
              <w:top w:val="single" w:sz="8" w:space="0" w:color="FFFFFF"/>
              <w:left w:val="single" w:sz="8" w:space="0" w:color="FFFFFF"/>
              <w:bottom w:val="single" w:sz="8" w:space="0" w:color="FFFFFF"/>
              <w:right w:val="nil"/>
            </w:tcBorders>
            <w:shd w:val="clear" w:color="auto" w:fill="FADDEB"/>
          </w:tcPr>
          <w:p w:rsidR="00DD2041" w:rsidRDefault="00800FC5">
            <w:pPr>
              <w:pStyle w:val="TableParagraph"/>
              <w:spacing w:before="16"/>
              <w:ind w:left="97"/>
              <w:rPr>
                <w:rFonts w:ascii="Arial"/>
              </w:rPr>
            </w:pPr>
            <w:r>
              <w:rPr>
                <w:rFonts w:ascii="Arial"/>
              </w:rPr>
              <w:t>100%</w:t>
            </w:r>
          </w:p>
        </w:tc>
      </w:tr>
      <w:tr w:rsidR="00DD2041">
        <w:trPr>
          <w:trHeight w:val="522"/>
        </w:trPr>
        <w:tc>
          <w:tcPr>
            <w:tcW w:w="3219" w:type="dxa"/>
            <w:tcBorders>
              <w:top w:val="single" w:sz="8" w:space="0" w:color="FFFFFF"/>
              <w:left w:val="nil"/>
              <w:bottom w:val="nil"/>
              <w:right w:val="single" w:sz="8" w:space="0" w:color="FFFFFF"/>
            </w:tcBorders>
            <w:shd w:val="clear" w:color="auto" w:fill="F495CA"/>
          </w:tcPr>
          <w:p w:rsidR="00DD2041" w:rsidRDefault="00800FC5">
            <w:pPr>
              <w:pStyle w:val="TableParagraph"/>
              <w:spacing w:before="16"/>
              <w:ind w:left="98"/>
              <w:rPr>
                <w:rFonts w:ascii="Trebuchet MS"/>
                <w:b/>
              </w:rPr>
            </w:pPr>
            <w:r>
              <w:rPr>
                <w:rFonts w:ascii="Trebuchet MS"/>
                <w:b/>
                <w:w w:val="95"/>
              </w:rPr>
              <w:t>2017</w:t>
            </w:r>
          </w:p>
        </w:tc>
        <w:tc>
          <w:tcPr>
            <w:tcW w:w="2643" w:type="dxa"/>
            <w:tcBorders>
              <w:top w:val="single" w:sz="8" w:space="0" w:color="FFFFFF"/>
              <w:left w:val="single" w:sz="8" w:space="0" w:color="FFFFFF"/>
              <w:bottom w:val="nil"/>
              <w:right w:val="single" w:sz="8" w:space="0" w:color="FFFFFF"/>
            </w:tcBorders>
            <w:shd w:val="clear" w:color="auto" w:fill="FCEEF6"/>
          </w:tcPr>
          <w:p w:rsidR="00DD2041" w:rsidRDefault="00800FC5">
            <w:pPr>
              <w:pStyle w:val="TableParagraph"/>
              <w:spacing w:before="16"/>
              <w:ind w:left="97"/>
              <w:rPr>
                <w:rFonts w:ascii="Arial"/>
              </w:rPr>
            </w:pPr>
            <w:r>
              <w:rPr>
                <w:rFonts w:ascii="Arial"/>
              </w:rPr>
              <w:t>100%</w:t>
            </w:r>
          </w:p>
        </w:tc>
        <w:tc>
          <w:tcPr>
            <w:tcW w:w="2632" w:type="dxa"/>
            <w:tcBorders>
              <w:top w:val="single" w:sz="8" w:space="0" w:color="FFFFFF"/>
              <w:left w:val="single" w:sz="8" w:space="0" w:color="FFFFFF"/>
              <w:bottom w:val="nil"/>
              <w:right w:val="nil"/>
            </w:tcBorders>
            <w:shd w:val="clear" w:color="auto" w:fill="FCEEF6"/>
          </w:tcPr>
          <w:p w:rsidR="00DD2041" w:rsidRDefault="00800FC5">
            <w:pPr>
              <w:pStyle w:val="TableParagraph"/>
              <w:spacing w:before="16"/>
              <w:ind w:left="97"/>
              <w:rPr>
                <w:rFonts w:ascii="Arial"/>
              </w:rPr>
            </w:pPr>
            <w:r>
              <w:rPr>
                <w:rFonts w:ascii="Arial"/>
              </w:rPr>
              <w:t>100%</w:t>
            </w:r>
          </w:p>
        </w:tc>
      </w:tr>
    </w:tbl>
    <w:p w:rsidR="00DD2041" w:rsidRDefault="00800FC5">
      <w:pPr>
        <w:pStyle w:val="BodyText"/>
        <w:spacing w:before="13" w:line="276" w:lineRule="auto"/>
        <w:ind w:left="160" w:right="873"/>
        <w:jc w:val="both"/>
      </w:pPr>
      <w:r>
        <w:t>dibandingkan antara faktor faktor internal (</w:t>
      </w:r>
      <w:r>
        <w:rPr>
          <w:i/>
        </w:rPr>
        <w:t xml:space="preserve">Strengths </w:t>
      </w:r>
      <w:r>
        <w:t xml:space="preserve">atau kekuatan dengan </w:t>
      </w:r>
      <w:r>
        <w:rPr>
          <w:i/>
        </w:rPr>
        <w:t xml:space="preserve">Weaknesses </w:t>
      </w:r>
      <w:r>
        <w:t>atau kelemahan) dan juga membandingkan faktor eksternal (</w:t>
      </w:r>
      <w:r>
        <w:rPr>
          <w:i/>
        </w:rPr>
        <w:t xml:space="preserve">Opportunities </w:t>
      </w:r>
      <w:r>
        <w:t xml:space="preserve">atau peluang dan </w:t>
      </w:r>
      <w:r>
        <w:rPr>
          <w:i/>
        </w:rPr>
        <w:t xml:space="preserve">Threats </w:t>
      </w:r>
      <w:r>
        <w:t>atau ancaman) sehingga diperoleh strategi yang sesuai untuk kemajuan perusahaan (Rangkuti, 2006).</w:t>
      </w:r>
    </w:p>
    <w:p w:rsidR="00DD2041" w:rsidRDefault="00800FC5">
      <w:pPr>
        <w:pStyle w:val="Heading6"/>
        <w:numPr>
          <w:ilvl w:val="0"/>
          <w:numId w:val="3"/>
        </w:numPr>
        <w:tabs>
          <w:tab w:val="left" w:pos="3613"/>
        </w:tabs>
        <w:spacing w:before="206"/>
        <w:ind w:left="3612"/>
        <w:jc w:val="left"/>
      </w:pPr>
      <w:r>
        <w:t>HASIL DAN</w:t>
      </w:r>
      <w:r>
        <w:rPr>
          <w:spacing w:val="-2"/>
        </w:rPr>
        <w:t xml:space="preserve"> </w:t>
      </w:r>
      <w:r>
        <w:t>PEMBAHASAN</w:t>
      </w:r>
    </w:p>
    <w:p w:rsidR="00DD2041" w:rsidRDefault="00800FC5">
      <w:pPr>
        <w:pStyle w:val="BodyText"/>
        <w:spacing w:before="122" w:line="249" w:lineRule="auto"/>
        <w:ind w:left="160" w:right="732"/>
        <w:jc w:val="both"/>
      </w:pPr>
      <w:r>
        <w:t xml:space="preserve">Berdasarkan tabel dapat dilihat bahwa hasil analisis menggunakan metode </w:t>
      </w:r>
      <w:r>
        <w:rPr>
          <w:i/>
        </w:rPr>
        <w:t xml:space="preserve">data envelopment analysis </w:t>
      </w:r>
      <w:r>
        <w:t xml:space="preserve">diperoleh bahwa </w:t>
      </w:r>
      <w:r>
        <w:rPr>
          <w:i/>
        </w:rPr>
        <w:t xml:space="preserve">resources based </w:t>
      </w:r>
      <w:r>
        <w:t xml:space="preserve">dan </w:t>
      </w:r>
      <w:r>
        <w:rPr>
          <w:i/>
        </w:rPr>
        <w:t xml:space="preserve">knowledge management </w:t>
      </w:r>
      <w:r>
        <w:t xml:space="preserve">pada PDAM Kabupaten Jember sudah efisien yang ditunjukkan dengan hasil mulai tahun 2012-2016 sebesar 100%. Walaupun tingkat </w:t>
      </w:r>
      <w:r>
        <w:rPr>
          <w:i/>
        </w:rPr>
        <w:t xml:space="preserve">potensial improvement </w:t>
      </w:r>
      <w:r>
        <w:t>sebesar 0% tidak berarti tidak ada yang harus dikembangkan oleh PDAM Kabupaten Jember. Be</w:t>
      </w:r>
      <w:r>
        <w:t>rikut ini adalah grafik penilaian kinerja PDAM Kabupaten Jember :</w:t>
      </w:r>
    </w:p>
    <w:p w:rsidR="00DD2041" w:rsidRDefault="00DD2041">
      <w:pPr>
        <w:spacing w:line="249" w:lineRule="auto"/>
        <w:jc w:val="both"/>
        <w:sectPr w:rsidR="00DD2041">
          <w:footerReference w:type="default" r:id="rId155"/>
          <w:pgSz w:w="11900" w:h="16850"/>
          <w:pgMar w:top="1640" w:right="920" w:bottom="1540" w:left="1280" w:header="1244" w:footer="1353" w:gutter="0"/>
          <w:pgNumType w:start="128"/>
          <w:cols w:space="720"/>
        </w:sectPr>
      </w:pPr>
    </w:p>
    <w:p w:rsidR="00DD2041" w:rsidRDefault="00800FC5">
      <w:pPr>
        <w:spacing w:before="79"/>
        <w:ind w:left="3396"/>
        <w:rPr>
          <w:b/>
          <w:sz w:val="18"/>
        </w:rPr>
      </w:pPr>
      <w:r>
        <w:rPr>
          <w:b/>
          <w:sz w:val="18"/>
        </w:rPr>
        <w:t>Prosiding Seminar dan Call For Paper</w:t>
      </w:r>
    </w:p>
    <w:p w:rsidR="00DD2041" w:rsidRDefault="00800FC5">
      <w:pPr>
        <w:spacing w:before="2"/>
        <w:ind w:left="880"/>
        <w:rPr>
          <w:b/>
          <w:sz w:val="18"/>
        </w:rPr>
      </w:pPr>
      <w:r>
        <w:rPr>
          <w:b/>
          <w:sz w:val="18"/>
        </w:rPr>
        <w:t>Sabtu, 24 Agustus 2019, STIE Adi Unggul Bhirawa (AUB) Surakarta, Jawa Tengah, Indonesia</w:t>
      </w:r>
    </w:p>
    <w:p w:rsidR="00DD2041" w:rsidRDefault="00DD2041">
      <w:pPr>
        <w:pStyle w:val="BodyText"/>
        <w:spacing w:before="10"/>
        <w:rPr>
          <w:b/>
          <w:sz w:val="25"/>
        </w:rPr>
      </w:pPr>
    </w:p>
    <w:p w:rsidR="00DD2041" w:rsidRDefault="00800FC5">
      <w:pPr>
        <w:pStyle w:val="BodyText"/>
        <w:spacing w:before="1" w:line="266" w:lineRule="auto"/>
        <w:ind w:left="160" w:right="735" w:firstLine="719"/>
        <w:jc w:val="both"/>
      </w:pPr>
      <w:r>
        <w:t>Berdasarkan penilaian kinerja PDAM Kabupaten Jember tahun 2012-2017 selalu masuk kategori “sehat”, tetapi berdasarkan ranking untuk wilayah II Jawa Timur, PDAM Kabupat</w:t>
      </w:r>
      <w:r>
        <w:t xml:space="preserve">en Jember berfluktuasi, pada tahun 2014 menempati ranking ke 9, tahun 2015 naik menjadi ranking 5 sedangkan tahun 2016 turun menjadi ranking 6. Hal tersebut perlu menjadi perhatian terutama pengelolaan </w:t>
      </w:r>
      <w:r>
        <w:rPr>
          <w:i/>
        </w:rPr>
        <w:t xml:space="preserve">resources based </w:t>
      </w:r>
      <w:r>
        <w:t xml:space="preserve">dan </w:t>
      </w:r>
      <w:r>
        <w:rPr>
          <w:i/>
        </w:rPr>
        <w:t>knowledge management</w:t>
      </w:r>
      <w:r>
        <w:t>.</w:t>
      </w:r>
    </w:p>
    <w:p w:rsidR="00DD2041" w:rsidRDefault="00800FC5">
      <w:pPr>
        <w:pStyle w:val="BodyText"/>
        <w:spacing w:before="7" w:line="247" w:lineRule="auto"/>
        <w:ind w:left="160" w:right="732" w:firstLine="719"/>
        <w:jc w:val="both"/>
      </w:pPr>
      <w:r>
        <w:t xml:space="preserve">Berdasarkan </w:t>
      </w:r>
      <w:r>
        <w:t xml:space="preserve">perhitungan matrik analisis SWOT pada gambar 2 maka PDAM Kabupaten Jember bisa menerapkan strategi agresif karena berada di kuadran 1. Strategi agresif yang harus dilaksanakan oleh PDAM Kabupaten Jember yaitu mempertahankan tingkat efisiensi relatif atas </w:t>
      </w:r>
      <w:r>
        <w:rPr>
          <w:i/>
        </w:rPr>
        <w:t>r</w:t>
      </w:r>
      <w:r>
        <w:rPr>
          <w:i/>
        </w:rPr>
        <w:t xml:space="preserve">esources based </w:t>
      </w:r>
      <w:r>
        <w:t xml:space="preserve">dengan mempertahankan atau meningkatkan rasio jumlah pegawai-pelanggan serta total aset fisik agar </w:t>
      </w:r>
      <w:r>
        <w:rPr>
          <w:i/>
        </w:rPr>
        <w:t xml:space="preserve">profit margin </w:t>
      </w:r>
      <w:r>
        <w:t xml:space="preserve">dan cakupan pelayanan juga meningkat. </w:t>
      </w:r>
      <w:r>
        <w:rPr>
          <w:i/>
        </w:rPr>
        <w:t xml:space="preserve">Resource based theory </w:t>
      </w:r>
      <w:r>
        <w:t>adalah teori yang menjelaskan tentang kinerja perusahaan akan optima</w:t>
      </w:r>
      <w:r>
        <w:t>l jika perusahaan memiliki keunggulan kompetitif sehingga dapat menghasilkan nilai bagi perusahaan. Keunggulan kompetitif adalah sesuatu yang melekat pada perusahaan dan sulit untuk ditiru oleh perusahaan lain. Keunggulan kompetitif didapatkan dengan meman</w:t>
      </w:r>
      <w:r>
        <w:t xml:space="preserve">faatkan dan mengelola sumber daya yang dimilikinya dengan baik. Dalam sumber daya yang dimiliki perusahaan, </w:t>
      </w:r>
      <w:r>
        <w:rPr>
          <w:i/>
        </w:rPr>
        <w:t xml:space="preserve">resource based theory </w:t>
      </w:r>
      <w:r>
        <w:t>meyakini bahwa perusahaan sebagai kumpulan kemampuan dalam mengelola sumber daya tersebut (Penrose, 2009).</w:t>
      </w:r>
    </w:p>
    <w:p w:rsidR="00DD2041" w:rsidRDefault="00800FC5">
      <w:pPr>
        <w:pStyle w:val="BodyText"/>
        <w:spacing w:before="25" w:line="249" w:lineRule="auto"/>
        <w:ind w:left="160" w:right="733" w:firstLine="719"/>
        <w:jc w:val="both"/>
      </w:pPr>
      <w:r>
        <w:t>Strategi berikutnya</w:t>
      </w:r>
      <w:r>
        <w:t xml:space="preserve"> terkait </w:t>
      </w:r>
      <w:r>
        <w:rPr>
          <w:i/>
        </w:rPr>
        <w:t xml:space="preserve">knowledge management </w:t>
      </w:r>
      <w:r>
        <w:t xml:space="preserve">dimana rasio diklat peningkatan kompetensi juga perlu dipertahankan atau ditingkatkan dan mengatur biaya diklat-biaya pegawai agar tingkat penyelesaian pengaduan dan efisiensi produksi meningkat. Terdapat perbedaan yang jelas </w:t>
      </w:r>
      <w:r>
        <w:t xml:space="preserve">antara informasi dan pengetahuan. Perbedaan tersebut dijelaskan oleh Drucker (2007) </w:t>
      </w:r>
      <w:r>
        <w:rPr>
          <w:i/>
        </w:rPr>
        <w:t xml:space="preserve">knowledge </w:t>
      </w:r>
      <w:r>
        <w:t>sebagai informasi yang mengubah sesuatu atau seseorang, hal itu terjadi ketika informasi tersebut menjadi dasar untuk bertindak, atau ketika informasi tersebut me</w:t>
      </w:r>
      <w:r>
        <w:t xml:space="preserve">mampukan seseorang atau institusi untuk mengambil tindakan yang berbeda atau tindakan yang lebih efektif dari tindakan sebelumnya. Definisi </w:t>
      </w:r>
      <w:r>
        <w:rPr>
          <w:i/>
        </w:rPr>
        <w:t xml:space="preserve">knowledge management </w:t>
      </w:r>
      <w:r>
        <w:t>dari Li Sijing (2002) yang menekankan bahwa manajemen pengetahuan adalah serangkaian proses dan</w:t>
      </w:r>
      <w:r>
        <w:t xml:space="preserve"> teknik untuk menangkap/ mengambil dan menggunakan pengetahuan baik dari database, karya ilmiah/penelitian, dan pemikiran dalam organisasi. Strategi penerapan </w:t>
      </w:r>
      <w:r>
        <w:rPr>
          <w:i/>
        </w:rPr>
        <w:t xml:space="preserve">knowledge management </w:t>
      </w:r>
      <w:r>
        <w:t>mencakup 3</w:t>
      </w:r>
      <w:r>
        <w:rPr>
          <w:spacing w:val="-10"/>
        </w:rPr>
        <w:t xml:space="preserve"> </w:t>
      </w:r>
      <w:r>
        <w:t>aspek:</w:t>
      </w:r>
    </w:p>
    <w:p w:rsidR="00DD2041" w:rsidRDefault="00800FC5">
      <w:pPr>
        <w:pStyle w:val="ListParagraph"/>
        <w:numPr>
          <w:ilvl w:val="0"/>
          <w:numId w:val="2"/>
        </w:numPr>
        <w:tabs>
          <w:tab w:val="left" w:pos="881"/>
        </w:tabs>
        <w:spacing w:line="249" w:lineRule="auto"/>
        <w:ind w:right="734"/>
        <w:jc w:val="both"/>
      </w:pPr>
      <w:r>
        <w:rPr>
          <w:i/>
        </w:rPr>
        <w:t>People aspects</w:t>
      </w:r>
      <w:r>
        <w:t>, yaitu terdiri dari pendidikan, pengembanga</w:t>
      </w:r>
      <w:r>
        <w:t>n, rekrutmen, motivasi, retensi, organisasi, uraian pekerjaan, perubahan budaya perusahaan, dan mendorong adanya pengembangan pemikiran, kerjasama dan partisipasi seluruh pegawai (</w:t>
      </w:r>
      <w:r>
        <w:rPr>
          <w:i/>
        </w:rPr>
        <w:t>share knowledge to creating value through social</w:t>
      </w:r>
      <w:r>
        <w:rPr>
          <w:i/>
          <w:spacing w:val="-4"/>
        </w:rPr>
        <w:t xml:space="preserve"> </w:t>
      </w:r>
      <w:r>
        <w:rPr>
          <w:i/>
        </w:rPr>
        <w:t>interaction</w:t>
      </w:r>
      <w:r>
        <w:t>).</w:t>
      </w:r>
    </w:p>
    <w:p w:rsidR="00DD2041" w:rsidRDefault="00800FC5">
      <w:pPr>
        <w:pStyle w:val="ListParagraph"/>
        <w:numPr>
          <w:ilvl w:val="0"/>
          <w:numId w:val="2"/>
        </w:numPr>
        <w:tabs>
          <w:tab w:val="left" w:pos="881"/>
        </w:tabs>
        <w:spacing w:line="247" w:lineRule="auto"/>
        <w:ind w:right="736"/>
        <w:jc w:val="both"/>
      </w:pPr>
      <w:r>
        <w:rPr>
          <w:i/>
        </w:rPr>
        <w:t>Process aspects</w:t>
      </w:r>
      <w:r>
        <w:t>, yaitu terdiri dari proses inovasi, continues improvement, dan perubahan radikal seperti</w:t>
      </w:r>
      <w:r>
        <w:rPr>
          <w:spacing w:val="-4"/>
        </w:rPr>
        <w:t xml:space="preserve"> </w:t>
      </w:r>
      <w:r>
        <w:t>reengineering.</w:t>
      </w:r>
    </w:p>
    <w:p w:rsidR="00DD2041" w:rsidRDefault="00800FC5">
      <w:pPr>
        <w:pStyle w:val="ListParagraph"/>
        <w:numPr>
          <w:ilvl w:val="0"/>
          <w:numId w:val="2"/>
        </w:numPr>
        <w:tabs>
          <w:tab w:val="left" w:pos="881"/>
        </w:tabs>
        <w:spacing w:line="249" w:lineRule="auto"/>
        <w:ind w:right="732"/>
        <w:jc w:val="both"/>
      </w:pPr>
      <w:r>
        <w:rPr>
          <w:i/>
        </w:rPr>
        <w:t>Technology aspects</w:t>
      </w:r>
      <w:r>
        <w:t xml:space="preserve">, yaitu terdiri dari informasi dan </w:t>
      </w:r>
      <w:r>
        <w:rPr>
          <w:i/>
        </w:rPr>
        <w:t>decision support system, knowledge- based system</w:t>
      </w:r>
      <w:r>
        <w:t xml:space="preserve">, dan </w:t>
      </w:r>
      <w:r>
        <w:rPr>
          <w:i/>
        </w:rPr>
        <w:t>data mining</w:t>
      </w:r>
      <w:r>
        <w:rPr>
          <w:i/>
          <w:spacing w:val="-4"/>
        </w:rPr>
        <w:t xml:space="preserve"> </w:t>
      </w:r>
      <w:r>
        <w:rPr>
          <w:i/>
        </w:rPr>
        <w:t>system</w:t>
      </w:r>
      <w:r>
        <w:t>.</w:t>
      </w:r>
    </w:p>
    <w:p w:rsidR="00DD2041" w:rsidRDefault="00800FC5">
      <w:pPr>
        <w:spacing w:line="244" w:lineRule="auto"/>
        <w:ind w:left="160" w:right="928"/>
      </w:pPr>
      <w:r>
        <w:t>Ada metod</w:t>
      </w:r>
      <w:r>
        <w:t xml:space="preserve">e lain yang dapat digunakan untuk menciptakan </w:t>
      </w:r>
      <w:r>
        <w:rPr>
          <w:i/>
        </w:rPr>
        <w:t xml:space="preserve">knowledge </w:t>
      </w:r>
      <w:r>
        <w:t>dalam perusahaan (</w:t>
      </w:r>
      <w:r>
        <w:rPr>
          <w:i/>
        </w:rPr>
        <w:t>five modes of knowledge generation</w:t>
      </w:r>
      <w:r>
        <w:t>) yaitu sebagai berikut:</w:t>
      </w:r>
    </w:p>
    <w:p w:rsidR="00DD2041" w:rsidRDefault="00800FC5">
      <w:pPr>
        <w:pStyle w:val="ListParagraph"/>
        <w:numPr>
          <w:ilvl w:val="0"/>
          <w:numId w:val="2"/>
        </w:numPr>
        <w:tabs>
          <w:tab w:val="left" w:pos="881"/>
        </w:tabs>
        <w:spacing w:line="247" w:lineRule="auto"/>
        <w:ind w:right="733"/>
        <w:jc w:val="both"/>
      </w:pPr>
      <w:r>
        <w:rPr>
          <w:i/>
        </w:rPr>
        <w:t>Acquisition</w:t>
      </w:r>
      <w:r>
        <w:t xml:space="preserve">, yaitu menyewa, membeli, atau merekrut orang atau perusahaan yang telah memiliki </w:t>
      </w:r>
      <w:r>
        <w:rPr>
          <w:i/>
        </w:rPr>
        <w:t xml:space="preserve">intangible assets </w:t>
      </w:r>
      <w:r>
        <w:t>sesuai denga</w:t>
      </w:r>
      <w:r>
        <w:t>n</w:t>
      </w:r>
      <w:r>
        <w:rPr>
          <w:spacing w:val="-2"/>
        </w:rPr>
        <w:t xml:space="preserve"> </w:t>
      </w:r>
      <w:r>
        <w:t>kebutuhan</w:t>
      </w:r>
    </w:p>
    <w:p w:rsidR="00DD2041" w:rsidRDefault="00DD2041">
      <w:pPr>
        <w:spacing w:line="247" w:lineRule="auto"/>
        <w:jc w:val="both"/>
        <w:sectPr w:rsidR="00DD2041">
          <w:headerReference w:type="default" r:id="rId156"/>
          <w:footerReference w:type="default" r:id="rId157"/>
          <w:pgSz w:w="11900" w:h="16850"/>
          <w:pgMar w:top="1360" w:right="920" w:bottom="1540" w:left="1280" w:header="0" w:footer="1353" w:gutter="0"/>
          <w:pgNumType w:start="129"/>
          <w:cols w:space="720"/>
        </w:sectPr>
      </w:pPr>
    </w:p>
    <w:p w:rsidR="00DD2041" w:rsidRDefault="00800FC5">
      <w:pPr>
        <w:spacing w:before="75"/>
        <w:ind w:left="3396"/>
        <w:rPr>
          <w:b/>
          <w:sz w:val="18"/>
        </w:rPr>
      </w:pPr>
      <w:r>
        <w:rPr>
          <w:b/>
          <w:sz w:val="18"/>
        </w:rPr>
        <w:t>Prosiding Seminar dan Call For Paper</w:t>
      </w:r>
    </w:p>
    <w:p w:rsidR="00DD2041" w:rsidRDefault="00800FC5">
      <w:pPr>
        <w:spacing w:before="2"/>
        <w:ind w:left="880"/>
        <w:rPr>
          <w:b/>
          <w:sz w:val="18"/>
        </w:rPr>
      </w:pPr>
      <w:r>
        <w:rPr>
          <w:b/>
          <w:sz w:val="18"/>
        </w:rPr>
        <w:t>Sabtu, 24 Agustus 2019, STIE Adi Unggul Bhirawa (AUB) Surakarta, Jawa Tengah, Indonesia</w:t>
      </w:r>
    </w:p>
    <w:p w:rsidR="00DD2041" w:rsidRDefault="00DD2041">
      <w:pPr>
        <w:pStyle w:val="BodyText"/>
        <w:rPr>
          <w:b/>
          <w:sz w:val="20"/>
        </w:rPr>
      </w:pPr>
    </w:p>
    <w:p w:rsidR="00DD2041" w:rsidRDefault="00DD2041">
      <w:pPr>
        <w:pStyle w:val="BodyText"/>
        <w:rPr>
          <w:b/>
          <w:sz w:val="20"/>
        </w:rPr>
      </w:pPr>
    </w:p>
    <w:p w:rsidR="00DD2041" w:rsidRDefault="00800FC5">
      <w:pPr>
        <w:pStyle w:val="BodyText"/>
        <w:spacing w:before="141" w:line="285" w:lineRule="auto"/>
        <w:ind w:left="160" w:right="839"/>
      </w:pPr>
      <w:r>
        <w:t xml:space="preserve">perusahaan. </w:t>
      </w:r>
      <w:r>
        <w:rPr>
          <w:i/>
        </w:rPr>
        <w:t xml:space="preserve">Intangible assets </w:t>
      </w:r>
      <w:r>
        <w:t>tersebut diharapkan dapat memberikan skill dan pengalaman mereka untuk dikembangkan dalam perusahaan. Menyewa konsultan termasuk salah satunya.</w:t>
      </w:r>
    </w:p>
    <w:p w:rsidR="00DD2041" w:rsidRDefault="00800FC5">
      <w:pPr>
        <w:pStyle w:val="ListParagraph"/>
        <w:numPr>
          <w:ilvl w:val="1"/>
          <w:numId w:val="2"/>
        </w:numPr>
        <w:tabs>
          <w:tab w:val="left" w:pos="2488"/>
          <w:tab w:val="left" w:pos="2489"/>
        </w:tabs>
        <w:spacing w:line="247" w:lineRule="auto"/>
        <w:ind w:right="734" w:hanging="360"/>
        <w:jc w:val="both"/>
      </w:pPr>
      <w:r>
        <w:rPr>
          <w:i/>
        </w:rPr>
        <w:t>Dedicated resources</w:t>
      </w:r>
      <w:r>
        <w:t>, yaitu menciptakan suatu unit kerja tertentu yang bertanggung jawab terhadap pengembangan pe</w:t>
      </w:r>
      <w:r>
        <w:t>mikiran/ide-ide baru. Pembentukan atau pemgembangan divisi R&amp;D adalah salah satu</w:t>
      </w:r>
      <w:r>
        <w:rPr>
          <w:spacing w:val="-8"/>
        </w:rPr>
        <w:t xml:space="preserve"> </w:t>
      </w:r>
      <w:r>
        <w:t>contoh.</w:t>
      </w:r>
    </w:p>
    <w:p w:rsidR="00DD2041" w:rsidRDefault="00800FC5">
      <w:pPr>
        <w:pStyle w:val="ListParagraph"/>
        <w:numPr>
          <w:ilvl w:val="1"/>
          <w:numId w:val="2"/>
        </w:numPr>
        <w:tabs>
          <w:tab w:val="left" w:pos="2488"/>
          <w:tab w:val="left" w:pos="2489"/>
        </w:tabs>
        <w:spacing w:before="1" w:line="247" w:lineRule="auto"/>
        <w:ind w:right="732" w:hanging="360"/>
        <w:jc w:val="both"/>
      </w:pPr>
      <w:r>
        <w:rPr>
          <w:i/>
        </w:rPr>
        <w:t>Fusion</w:t>
      </w:r>
      <w:r>
        <w:t>, yaitu membangun kerjasama tim (</w:t>
      </w:r>
      <w:r>
        <w:rPr>
          <w:i/>
        </w:rPr>
        <w:t>teamwork</w:t>
      </w:r>
      <w:r>
        <w:t>) yang terdiri dari berbagai orang dari latar belakang/perspektif keahlian yang berbeda-beda untuk menciptakan</w:t>
      </w:r>
      <w:r>
        <w:rPr>
          <w:spacing w:val="-1"/>
        </w:rPr>
        <w:t xml:space="preserve"> </w:t>
      </w:r>
      <w:r>
        <w:t>sinergi.</w:t>
      </w:r>
    </w:p>
    <w:p w:rsidR="00DD2041" w:rsidRDefault="00800FC5">
      <w:pPr>
        <w:pStyle w:val="ListParagraph"/>
        <w:numPr>
          <w:ilvl w:val="1"/>
          <w:numId w:val="2"/>
        </w:numPr>
        <w:tabs>
          <w:tab w:val="left" w:pos="2488"/>
          <w:tab w:val="left" w:pos="2489"/>
        </w:tabs>
        <w:spacing w:before="3" w:line="247" w:lineRule="auto"/>
        <w:ind w:right="732" w:hanging="360"/>
        <w:jc w:val="both"/>
      </w:pPr>
      <w:r>
        <w:rPr>
          <w:i/>
        </w:rPr>
        <w:t>Adaptation</w:t>
      </w:r>
      <w:r>
        <w:t xml:space="preserve">, yaitu melakukan penyesuaian terhadap perkembangan pasar. Hal ini terutama sangat dibutuhkan SDM yang mampu menyerap dan memanfaatkan </w:t>
      </w:r>
      <w:r>
        <w:rPr>
          <w:i/>
        </w:rPr>
        <w:t xml:space="preserve">new knowledge </w:t>
      </w:r>
      <w:r>
        <w:t xml:space="preserve">dan </w:t>
      </w:r>
      <w:r>
        <w:rPr>
          <w:i/>
        </w:rPr>
        <w:t xml:space="preserve">skill </w:t>
      </w:r>
      <w:r>
        <w:t>secara</w:t>
      </w:r>
      <w:r>
        <w:rPr>
          <w:spacing w:val="-6"/>
        </w:rPr>
        <w:t xml:space="preserve"> </w:t>
      </w:r>
      <w:r>
        <w:t>cepat.</w:t>
      </w:r>
    </w:p>
    <w:p w:rsidR="00DD2041" w:rsidRDefault="00800FC5">
      <w:pPr>
        <w:pStyle w:val="ListParagraph"/>
        <w:numPr>
          <w:ilvl w:val="1"/>
          <w:numId w:val="2"/>
        </w:numPr>
        <w:tabs>
          <w:tab w:val="left" w:pos="2488"/>
          <w:tab w:val="left" w:pos="2489"/>
        </w:tabs>
        <w:spacing w:before="3" w:line="247" w:lineRule="auto"/>
        <w:ind w:right="732" w:hanging="360"/>
        <w:jc w:val="both"/>
      </w:pPr>
      <w:r>
        <w:rPr>
          <w:i/>
        </w:rPr>
        <w:t>Networks</w:t>
      </w:r>
      <w:r>
        <w:t xml:space="preserve">, yaitu </w:t>
      </w:r>
      <w:r>
        <w:rPr>
          <w:i/>
        </w:rPr>
        <w:t xml:space="preserve">knowledge </w:t>
      </w:r>
      <w:r>
        <w:t>yang dihasilkan dari pembentukan tim non strukt</w:t>
      </w:r>
      <w:r>
        <w:t xml:space="preserve">ural dan tim informal yang dibentuk sendiri oleh pegawai berdasarkan minat tertentu. Jika tim-tim ini semakin meluas dalam perusahaan maka network akan terbentuk. </w:t>
      </w:r>
      <w:r>
        <w:rPr>
          <w:i/>
        </w:rPr>
        <w:t xml:space="preserve">Networks </w:t>
      </w:r>
      <w:r>
        <w:t xml:space="preserve">dapat pula dibentuk melalui pembicaraan langsung, lewat telepon, lewat </w:t>
      </w:r>
      <w:r>
        <w:rPr>
          <w:i/>
        </w:rPr>
        <w:t>e-mail</w:t>
      </w:r>
      <w:r>
        <w:t xml:space="preserve">, dan </w:t>
      </w:r>
      <w:r>
        <w:rPr>
          <w:i/>
        </w:rPr>
        <w:t>g</w:t>
      </w:r>
      <w:r>
        <w:rPr>
          <w:i/>
        </w:rPr>
        <w:t xml:space="preserve">roupware </w:t>
      </w:r>
      <w:r>
        <w:t xml:space="preserve">untuk saling </w:t>
      </w:r>
      <w:r>
        <w:rPr>
          <w:i/>
        </w:rPr>
        <w:t xml:space="preserve">share expertise </w:t>
      </w:r>
      <w:r>
        <w:t xml:space="preserve">dan </w:t>
      </w:r>
      <w:r>
        <w:rPr>
          <w:i/>
        </w:rPr>
        <w:t xml:space="preserve">solve problem </w:t>
      </w:r>
      <w:r>
        <w:t>bersama-sama.</w:t>
      </w:r>
    </w:p>
    <w:p w:rsidR="00DD2041" w:rsidRDefault="00800FC5">
      <w:pPr>
        <w:pStyle w:val="BodyText"/>
        <w:spacing w:before="14" w:line="252" w:lineRule="auto"/>
        <w:ind w:left="160" w:right="734"/>
        <w:jc w:val="both"/>
      </w:pPr>
      <w:r>
        <w:t>Semua strategi berdasarkan analisis efisiensi relatif diharapkan memacu penilaian kinerja PDAM Kabupaten Jember yang sudah menghasilkan kriteria “sehat” mulai tahun 2012-2017 perlu diper</w:t>
      </w:r>
      <w:r>
        <w:t>tahankan dengan diikuti peningkatan peringkat untuk wilayah II Jawa Timur.</w:t>
      </w:r>
    </w:p>
    <w:p w:rsidR="00DD2041" w:rsidRDefault="00DD2041">
      <w:pPr>
        <w:pStyle w:val="BodyText"/>
        <w:rPr>
          <w:sz w:val="24"/>
        </w:rPr>
      </w:pPr>
    </w:p>
    <w:p w:rsidR="00DD2041" w:rsidRDefault="00800FC5">
      <w:pPr>
        <w:pStyle w:val="Heading6"/>
        <w:numPr>
          <w:ilvl w:val="0"/>
          <w:numId w:val="3"/>
        </w:numPr>
        <w:tabs>
          <w:tab w:val="left" w:pos="4285"/>
        </w:tabs>
        <w:spacing w:before="149"/>
        <w:ind w:left="4284"/>
        <w:jc w:val="left"/>
      </w:pPr>
      <w:r>
        <w:t>KESIMPULAN</w:t>
      </w:r>
    </w:p>
    <w:p w:rsidR="00DD2041" w:rsidRDefault="00800FC5">
      <w:pPr>
        <w:pStyle w:val="BodyText"/>
        <w:spacing w:before="123" w:line="247" w:lineRule="auto"/>
        <w:ind w:left="160" w:right="852" w:firstLine="719"/>
        <w:jc w:val="both"/>
      </w:pPr>
      <w:r>
        <w:t xml:space="preserve">Berdasarkan hasil analisis data tentang pengukuran efisiensi relatif menggunakan </w:t>
      </w:r>
      <w:r>
        <w:rPr>
          <w:i/>
        </w:rPr>
        <w:t xml:space="preserve">Data Envelopment Analysis </w:t>
      </w:r>
      <w:r>
        <w:t xml:space="preserve">diketahui bahwa PDAM Kabupaten Jember berdasarkan </w:t>
      </w:r>
      <w:r>
        <w:rPr>
          <w:i/>
        </w:rPr>
        <w:t>resources ba</w:t>
      </w:r>
      <w:r>
        <w:rPr>
          <w:i/>
        </w:rPr>
        <w:t xml:space="preserve">sed </w:t>
      </w:r>
      <w:r>
        <w:t xml:space="preserve">dan </w:t>
      </w:r>
      <w:r>
        <w:rPr>
          <w:i/>
        </w:rPr>
        <w:t xml:space="preserve">knowledge management </w:t>
      </w:r>
      <w:r>
        <w:t>sudah mencapai tingkat yang efisien, serta sudah mencapai kategori “sehat” pada tahun 2012-2017, tetapi tetap perlu menjaga dan meningkatkannya agar peringkat di wilayah II Jawa Timur menjadi lebih baik.</w:t>
      </w:r>
    </w:p>
    <w:p w:rsidR="00DD2041" w:rsidRDefault="00800FC5">
      <w:pPr>
        <w:spacing w:before="6" w:line="247" w:lineRule="auto"/>
        <w:ind w:left="160" w:right="852" w:firstLine="719"/>
        <w:jc w:val="both"/>
      </w:pPr>
      <w:r>
        <w:t>Berdasarkan perhitungan tingkat efisiensi relatif yang dianalisis menggunakan analisis SWOT dimana terletak pada kuadran 1 dan menerapkan strategi agresif maka direkomendasikan beberapa strategi untuk meningkatkan kinerja PDAM Kabupaten Jember mempertahank</w:t>
      </w:r>
      <w:r>
        <w:t xml:space="preserve">an tingkat efisiensi relatif </w:t>
      </w:r>
      <w:r>
        <w:rPr>
          <w:i/>
        </w:rPr>
        <w:t xml:space="preserve">resources based </w:t>
      </w:r>
      <w:r>
        <w:t xml:space="preserve">dan </w:t>
      </w:r>
      <w:r>
        <w:rPr>
          <w:i/>
        </w:rPr>
        <w:t xml:space="preserve">konowledge management </w:t>
      </w:r>
      <w:r>
        <w:t xml:space="preserve">dengan mengelola sumber daya yang dimiliki untuk menciptakan keunggulan kompetitif dan meningkatkan nilai perusahaan. </w:t>
      </w:r>
      <w:r>
        <w:rPr>
          <w:i/>
        </w:rPr>
        <w:t xml:space="preserve">Knowledge management </w:t>
      </w:r>
      <w:r>
        <w:t xml:space="preserve">perlu memperhatikan </w:t>
      </w:r>
      <w:r>
        <w:rPr>
          <w:i/>
        </w:rPr>
        <w:t>people aspects, process as</w:t>
      </w:r>
      <w:r>
        <w:rPr>
          <w:i/>
        </w:rPr>
        <w:t xml:space="preserve">pects </w:t>
      </w:r>
      <w:r>
        <w:t xml:space="preserve">dan </w:t>
      </w:r>
      <w:r>
        <w:rPr>
          <w:i/>
        </w:rPr>
        <w:t xml:space="preserve">technology aspects </w:t>
      </w:r>
      <w:r>
        <w:t xml:space="preserve">terutama untuk menghadapi era revolusi industri 4.0. Penggunaan </w:t>
      </w:r>
      <w:r>
        <w:rPr>
          <w:i/>
        </w:rPr>
        <w:t xml:space="preserve">five modes of knowledge generation </w:t>
      </w:r>
      <w:r>
        <w:t xml:space="preserve">untuk menangkal </w:t>
      </w:r>
      <w:r>
        <w:rPr>
          <w:i/>
        </w:rPr>
        <w:t xml:space="preserve">disruption </w:t>
      </w:r>
      <w:r>
        <w:t xml:space="preserve">yaitu </w:t>
      </w:r>
      <w:r>
        <w:rPr>
          <w:i/>
        </w:rPr>
        <w:t xml:space="preserve">acquisition, dedicated resources, fusion, adaptation </w:t>
      </w:r>
      <w:r>
        <w:t>dan</w:t>
      </w:r>
      <w:r>
        <w:rPr>
          <w:spacing w:val="-3"/>
        </w:rPr>
        <w:t xml:space="preserve"> </w:t>
      </w:r>
      <w:r>
        <w:rPr>
          <w:i/>
        </w:rPr>
        <w:t>networks</w:t>
      </w:r>
      <w:r>
        <w:t>.</w:t>
      </w:r>
    </w:p>
    <w:p w:rsidR="00DD2041" w:rsidRDefault="00800FC5">
      <w:pPr>
        <w:pStyle w:val="BodyText"/>
        <w:spacing w:before="7" w:line="247" w:lineRule="auto"/>
        <w:ind w:left="160" w:right="856" w:firstLine="719"/>
        <w:jc w:val="both"/>
      </w:pPr>
      <w:r>
        <w:t>Penelitian selanjutnya disar</w:t>
      </w:r>
      <w:r>
        <w:t>ankan untuk memperluas cakupan penelitian, misalnya seluruh wilayah II Jawa Timur untuk membandingkan antar PDAM, karena walaupun sama-sama memiliki kriteria “sehat” belum tentu mencerminkan berdasarkan pendapat pelanggan. Penelitian berdasarkan survei ter</w:t>
      </w:r>
      <w:r>
        <w:t>hadap kepuasan pelanggan bisa dijadikan salah satu dasar penilaian kinerja PDAM.</w:t>
      </w: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spacing w:before="3"/>
        <w:rPr>
          <w:sz w:val="25"/>
        </w:rPr>
      </w:pPr>
    </w:p>
    <w:p w:rsidR="00DD2041" w:rsidRDefault="00C379D7">
      <w:pPr>
        <w:pStyle w:val="BodyText"/>
        <w:spacing w:line="20" w:lineRule="exact"/>
        <w:ind w:left="-134"/>
        <w:rPr>
          <w:sz w:val="2"/>
        </w:rPr>
      </w:pPr>
      <w:r>
        <w:rPr>
          <w:noProof/>
          <w:sz w:val="2"/>
          <w:lang w:val="en-US" w:eastAsia="en-US"/>
        </w:rPr>
        <mc:AlternateContent>
          <mc:Choice Requires="wpg">
            <w:drawing>
              <wp:inline distT="0" distB="0" distL="0" distR="0">
                <wp:extent cx="5638800" cy="9525"/>
                <wp:effectExtent l="13335" t="1270" r="5715" b="8255"/>
                <wp:docPr id="13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9525"/>
                          <a:chOff x="0" y="0"/>
                          <a:chExt cx="8880" cy="15"/>
                        </a:xfrm>
                      </wpg:grpSpPr>
                      <wps:wsp>
                        <wps:cNvPr id="133" name="Line 5"/>
                        <wps:cNvCnPr>
                          <a:cxnSpLocks noChangeShapeType="1"/>
                        </wps:cNvCnPr>
                        <wps:spPr bwMode="auto">
                          <a:xfrm>
                            <a:off x="0" y="7"/>
                            <a:ext cx="888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14D216" id="Group 4" o:spid="_x0000_s1026" style="width:444pt;height:.75pt;mso-position-horizontal-relative:char;mso-position-vertical-relative:line" coordsize="88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">
                <v:line id="Line 5" o:spid="_x0000_s1027" style="position:absolute;visibility:visible;mso-wrap-style:square" from="0,7" to="8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w10:anchorlock/>
              </v:group>
            </w:pict>
          </mc:Fallback>
        </mc:AlternateContent>
      </w:r>
    </w:p>
    <w:p w:rsidR="00DD2041" w:rsidRDefault="00DD2041">
      <w:pPr>
        <w:pStyle w:val="BodyText"/>
        <w:rPr>
          <w:sz w:val="20"/>
        </w:rPr>
      </w:pPr>
    </w:p>
    <w:p w:rsidR="00DD2041" w:rsidRDefault="00DD2041">
      <w:pPr>
        <w:rPr>
          <w:sz w:val="20"/>
        </w:rPr>
        <w:sectPr w:rsidR="00DD2041">
          <w:headerReference w:type="default" r:id="rId158"/>
          <w:footerReference w:type="default" r:id="rId159"/>
          <w:pgSz w:w="11900" w:h="16850"/>
          <w:pgMar w:top="1160" w:right="920" w:bottom="280" w:left="1280" w:header="0" w:footer="0" w:gutter="0"/>
          <w:cols w:space="720"/>
        </w:sectPr>
      </w:pPr>
    </w:p>
    <w:p w:rsidR="00DD2041" w:rsidRDefault="00DD2041">
      <w:pPr>
        <w:pStyle w:val="BodyText"/>
        <w:rPr>
          <w:sz w:val="20"/>
        </w:rPr>
      </w:pPr>
    </w:p>
    <w:p w:rsidR="00DD2041" w:rsidRDefault="00DD2041">
      <w:pPr>
        <w:pStyle w:val="BodyText"/>
        <w:spacing w:before="5"/>
      </w:pPr>
    </w:p>
    <w:p w:rsidR="00DD2041" w:rsidRDefault="00800FC5">
      <w:pPr>
        <w:spacing w:before="1"/>
        <w:ind w:left="580"/>
        <w:rPr>
          <w:sz w:val="18"/>
        </w:rPr>
      </w:pPr>
      <w:r>
        <w:rPr>
          <w:sz w:val="18"/>
        </w:rPr>
        <w:t>ISBN 978-602-73337-8-9</w:t>
      </w:r>
    </w:p>
    <w:p w:rsidR="00DD2041" w:rsidRDefault="00800FC5">
      <w:pPr>
        <w:pStyle w:val="BodyText"/>
        <w:spacing w:before="3"/>
      </w:pPr>
      <w:r>
        <w:br w:type="column"/>
      </w:r>
    </w:p>
    <w:p w:rsidR="00DD2041" w:rsidRDefault="00800FC5">
      <w:pPr>
        <w:ind w:left="580"/>
        <w:rPr>
          <w:sz w:val="20"/>
        </w:rPr>
      </w:pPr>
      <w:r>
        <w:rPr>
          <w:sz w:val="20"/>
        </w:rPr>
        <w:t>129</w:t>
      </w:r>
    </w:p>
    <w:p w:rsidR="00DD2041" w:rsidRDefault="00DD2041">
      <w:pPr>
        <w:rPr>
          <w:sz w:val="20"/>
        </w:rPr>
        <w:sectPr w:rsidR="00DD2041">
          <w:type w:val="continuous"/>
          <w:pgSz w:w="11900" w:h="16850"/>
          <w:pgMar w:top="1500" w:right="920" w:bottom="1180" w:left="1280" w:header="720" w:footer="720" w:gutter="0"/>
          <w:cols w:num="2" w:space="720" w:equalWidth="0">
            <w:col w:w="2488" w:space="1663"/>
            <w:col w:w="5549"/>
          </w:cols>
        </w:sectPr>
      </w:pPr>
    </w:p>
    <w:p w:rsidR="00DD2041" w:rsidRDefault="00800FC5">
      <w:pPr>
        <w:spacing w:before="76"/>
        <w:ind w:left="443" w:right="389"/>
        <w:jc w:val="center"/>
        <w:rPr>
          <w:b/>
          <w:sz w:val="18"/>
        </w:rPr>
      </w:pPr>
      <w:r>
        <w:rPr>
          <w:b/>
          <w:sz w:val="18"/>
        </w:rPr>
        <w:t>Prosiding Seminar dan Call For Paper</w:t>
      </w:r>
    </w:p>
    <w:p w:rsidR="00DD2041" w:rsidRDefault="00800FC5">
      <w:pPr>
        <w:spacing w:before="2"/>
        <w:ind w:left="127" w:right="807"/>
        <w:jc w:val="center"/>
        <w:rPr>
          <w:b/>
          <w:sz w:val="18"/>
        </w:rPr>
      </w:pPr>
      <w:r>
        <w:rPr>
          <w:b/>
          <w:sz w:val="18"/>
        </w:rPr>
        <w:t>Sabtu, 24 Agustus 2019, STIE Adi Unggul Bhirawa (AUB) Surakarta, Jawa Tengah, Indonesia</w:t>
      </w:r>
    </w:p>
    <w:p w:rsidR="00DD2041" w:rsidRDefault="00DD2041">
      <w:pPr>
        <w:pStyle w:val="BodyText"/>
        <w:spacing w:before="8"/>
        <w:rPr>
          <w:b/>
          <w:sz w:val="28"/>
        </w:rPr>
      </w:pPr>
    </w:p>
    <w:p w:rsidR="00DD2041" w:rsidRDefault="00800FC5">
      <w:pPr>
        <w:pStyle w:val="Heading6"/>
        <w:ind w:right="443"/>
        <w:jc w:val="center"/>
      </w:pPr>
      <w:r>
        <w:t>6.   REFERENSI</w:t>
      </w:r>
    </w:p>
    <w:p w:rsidR="00DD2041" w:rsidRDefault="00DD2041">
      <w:pPr>
        <w:pStyle w:val="BodyText"/>
        <w:spacing w:before="2"/>
        <w:rPr>
          <w:b/>
          <w:sz w:val="25"/>
        </w:rPr>
      </w:pPr>
    </w:p>
    <w:p w:rsidR="00DD2041" w:rsidRDefault="00800FC5">
      <w:pPr>
        <w:ind w:left="160"/>
        <w:jc w:val="both"/>
      </w:pPr>
      <w:r>
        <w:t xml:space="preserve">Corporate Performance. </w:t>
      </w:r>
      <w:r>
        <w:rPr>
          <w:i/>
        </w:rPr>
        <w:t xml:space="preserve">Information and Management. </w:t>
      </w:r>
      <w:r>
        <w:t>40, pp. 403-417.</w:t>
      </w:r>
    </w:p>
    <w:p w:rsidR="00DD2041" w:rsidRDefault="00800FC5">
      <w:pPr>
        <w:spacing w:before="133" w:line="249" w:lineRule="auto"/>
        <w:ind w:left="160" w:right="928"/>
      </w:pPr>
      <w:r>
        <w:t xml:space="preserve">Cooper, C. A., dan W. R. E, “Measuring The Efficiency of Decision Making Units,” </w:t>
      </w:r>
      <w:r>
        <w:rPr>
          <w:i/>
        </w:rPr>
        <w:t xml:space="preserve">European Journal of Operation Research, </w:t>
      </w:r>
      <w:r>
        <w:t>vol. 2, pp. 429-444, 1978.</w:t>
      </w:r>
    </w:p>
    <w:p w:rsidR="00DD2041" w:rsidRDefault="00800FC5">
      <w:pPr>
        <w:spacing w:before="5" w:line="252" w:lineRule="auto"/>
        <w:ind w:left="160" w:right="2151"/>
      </w:pPr>
      <w:r>
        <w:t xml:space="preserve">Drucker, P.F. 2007. </w:t>
      </w:r>
      <w:r>
        <w:rPr>
          <w:i/>
        </w:rPr>
        <w:t>The practice of man</w:t>
      </w:r>
      <w:r>
        <w:rPr>
          <w:i/>
        </w:rPr>
        <w:t>agement</w:t>
      </w:r>
      <w:r>
        <w:t>, Oxford: Butterworth-Heinemann. The Classic Drucker Collection.</w:t>
      </w:r>
    </w:p>
    <w:p w:rsidR="00DD2041" w:rsidRDefault="00800FC5">
      <w:pPr>
        <w:pStyle w:val="BodyText"/>
        <w:spacing w:before="1" w:line="254" w:lineRule="auto"/>
        <w:ind w:left="160" w:right="738"/>
        <w:jc w:val="both"/>
      </w:pPr>
      <w:r>
        <w:t>Hadad, Muliaman D., Wimboh Santoso., Dhaniel Ilyas., dan Eugenia Mardanugraha, Analisis Efisiensi Industri Perbankan Indonesia: Penggunaan Metode Nonparametrik Data Envelopment Analysi</w:t>
      </w:r>
      <w:r>
        <w:t xml:space="preserve">s, </w:t>
      </w:r>
      <w:r>
        <w:rPr>
          <w:i/>
        </w:rPr>
        <w:t>Working Paper Bank Indonesia</w:t>
      </w:r>
      <w:r>
        <w:t>, pp. 1-29, 2003.</w:t>
      </w:r>
    </w:p>
    <w:p w:rsidR="00DD2041" w:rsidRDefault="00DD2041">
      <w:pPr>
        <w:pStyle w:val="BodyText"/>
        <w:spacing w:before="6"/>
      </w:pPr>
    </w:p>
    <w:p w:rsidR="00DD2041" w:rsidRDefault="00800FC5">
      <w:pPr>
        <w:spacing w:line="254" w:lineRule="auto"/>
        <w:ind w:left="160" w:right="928"/>
      </w:pPr>
      <w:r>
        <w:t xml:space="preserve">Harlow, H. 2008. The effect of tacit knowledge on firm performance. </w:t>
      </w:r>
      <w:r>
        <w:rPr>
          <w:i/>
        </w:rPr>
        <w:t>Journal of Knowledge Management</w:t>
      </w:r>
      <w:r>
        <w:t>, Vol. 12, pp. 148.</w:t>
      </w:r>
    </w:p>
    <w:p w:rsidR="00DD2041" w:rsidRDefault="00800FC5">
      <w:pPr>
        <w:spacing w:line="249" w:lineRule="auto"/>
        <w:ind w:left="160" w:right="502"/>
      </w:pPr>
      <w:r>
        <w:t xml:space="preserve">Ibrahim, F and Reid, V. 2009. What is the Value of Knowledge Management Practices?, </w:t>
      </w:r>
      <w:r>
        <w:rPr>
          <w:i/>
        </w:rPr>
        <w:t>Electronic Journal of Knowledge Management</w:t>
      </w:r>
      <w:r>
        <w:t>, Vol. 7 No. 5, pp. 567-574.</w:t>
      </w:r>
    </w:p>
    <w:p w:rsidR="00DD2041" w:rsidRDefault="00800FC5">
      <w:pPr>
        <w:spacing w:line="249" w:lineRule="auto"/>
        <w:ind w:left="160" w:right="734"/>
        <w:jc w:val="both"/>
      </w:pPr>
      <w:r>
        <w:t xml:space="preserve">Juniar, Asrid., I. Fadah., dan R. Rahmawati, Strategy Of Financial Efficiency Of Coal Companies In Indonesia In The Era Of Disruption, </w:t>
      </w:r>
      <w:r>
        <w:rPr>
          <w:i/>
        </w:rPr>
        <w:t>International Journal Of Scientific &amp; Technology R</w:t>
      </w:r>
      <w:r>
        <w:rPr>
          <w:i/>
        </w:rPr>
        <w:t>esearch</w:t>
      </w:r>
      <w:r>
        <w:t>, vol. 7, no. 11, pp. 89-93,</w:t>
      </w:r>
      <w:r>
        <w:rPr>
          <w:spacing w:val="-1"/>
        </w:rPr>
        <w:t xml:space="preserve"> </w:t>
      </w:r>
      <w:r>
        <w:t>2018.</w:t>
      </w:r>
    </w:p>
    <w:p w:rsidR="00DD2041" w:rsidRDefault="00800FC5">
      <w:pPr>
        <w:pStyle w:val="BodyText"/>
        <w:spacing w:before="1"/>
        <w:ind w:left="160"/>
      </w:pPr>
      <w:r>
        <w:t>Juniar, Asrid., dan I. Fadah, Efficient Financial Management Strategy For Indonesian Health BPJS,</w:t>
      </w:r>
    </w:p>
    <w:p w:rsidR="00DD2041" w:rsidRDefault="00800FC5">
      <w:pPr>
        <w:spacing w:before="11" w:line="254" w:lineRule="auto"/>
        <w:ind w:left="160" w:right="736"/>
      </w:pPr>
      <w:r>
        <w:rPr>
          <w:i/>
        </w:rPr>
        <w:t>International Journal Of Scientific &amp; Technology Research</w:t>
      </w:r>
      <w:r>
        <w:t>, vol. 8, no. 7, pp. 403-407,</w:t>
      </w:r>
      <w:r>
        <w:rPr>
          <w:spacing w:val="-14"/>
        </w:rPr>
        <w:t xml:space="preserve"> </w:t>
      </w:r>
      <w:r>
        <w:t xml:space="preserve">2019. Juniar, </w:t>
      </w:r>
      <w:r>
        <w:rPr>
          <w:spacing w:val="-12"/>
        </w:rPr>
        <w:t xml:space="preserve"> </w:t>
      </w:r>
      <w:r>
        <w:t xml:space="preserve">Asrid., dan R. Rahmawati, “Synergy of Quadruple  Helix  in  the  Development  of  Small Industries Processing Fisheries in Banjar District,” </w:t>
      </w:r>
      <w:r>
        <w:rPr>
          <w:i/>
        </w:rPr>
        <w:t xml:space="preserve">International Journal od Scientific Development and Research, </w:t>
      </w:r>
      <w:r>
        <w:t>vol. 3, no. 11, pp. 391-399,</w:t>
      </w:r>
      <w:r>
        <w:rPr>
          <w:spacing w:val="-3"/>
        </w:rPr>
        <w:t xml:space="preserve"> </w:t>
      </w:r>
      <w:r>
        <w:t>2018.</w:t>
      </w:r>
    </w:p>
    <w:p w:rsidR="00DD2041" w:rsidRDefault="00DD2041">
      <w:pPr>
        <w:pStyle w:val="BodyText"/>
        <w:spacing w:before="4"/>
      </w:pPr>
    </w:p>
    <w:p w:rsidR="00DD2041" w:rsidRDefault="00800FC5">
      <w:pPr>
        <w:spacing w:line="249" w:lineRule="auto"/>
        <w:ind w:left="160" w:right="793"/>
      </w:pPr>
      <w:r>
        <w:t>Kalling, T. 2003.</w:t>
      </w:r>
      <w:r>
        <w:t xml:space="preserve"> Knowledge Management and The Occasional Links With Performance, </w:t>
      </w:r>
      <w:r>
        <w:rPr>
          <w:i/>
        </w:rPr>
        <w:t>Journal of Knowledge Management</w:t>
      </w:r>
      <w:r>
        <w:t>, Vol. 7 No. 3, pp.</w:t>
      </w:r>
      <w:r>
        <w:rPr>
          <w:spacing w:val="-5"/>
        </w:rPr>
        <w:t xml:space="preserve"> </w:t>
      </w:r>
      <w:r>
        <w:t>67-81.</w:t>
      </w:r>
    </w:p>
    <w:p w:rsidR="00DD2041" w:rsidRDefault="00800FC5">
      <w:pPr>
        <w:spacing w:before="5" w:line="252" w:lineRule="auto"/>
        <w:ind w:left="160" w:right="2181"/>
      </w:pPr>
      <w:r>
        <w:t xml:space="preserve">Kaplan R. &amp; Norton D. 2012. </w:t>
      </w:r>
      <w:r>
        <w:rPr>
          <w:i/>
        </w:rPr>
        <w:t>Alignment: Using The Balanced Scorecard to Create Synergies</w:t>
      </w:r>
      <w:r>
        <w:t>. Boston, Mass: Harvard Business School press.</w:t>
      </w:r>
    </w:p>
    <w:p w:rsidR="00DD2041" w:rsidRDefault="00800FC5">
      <w:pPr>
        <w:pStyle w:val="BodyText"/>
        <w:spacing w:before="2" w:line="249" w:lineRule="auto"/>
        <w:ind w:left="160" w:right="928"/>
      </w:pPr>
      <w:r>
        <w:t xml:space="preserve">Kusuma, H. 2006. Dampak Manajemen Laba Terhadap Relevansi Informasi Akuntansi: Bukti Empiris dari Indonesia. </w:t>
      </w:r>
      <w:r>
        <w:rPr>
          <w:i/>
        </w:rPr>
        <w:t>Jurnal Akuntansi dan Keuangan</w:t>
      </w:r>
      <w:r>
        <w:t>. Vol. 8 No. 1. Hal. 1 – 12.</w:t>
      </w:r>
    </w:p>
    <w:p w:rsidR="00DD2041" w:rsidRDefault="00800FC5">
      <w:pPr>
        <w:pStyle w:val="BodyText"/>
        <w:spacing w:before="1" w:line="259" w:lineRule="auto"/>
        <w:ind w:left="160" w:right="928"/>
      </w:pPr>
      <w:r>
        <w:t>Lee, K.C., Lee, S. and Kang, I.W. (2005). KMPI: Measuring Knowledge Management Performan</w:t>
      </w:r>
      <w:r>
        <w:t xml:space="preserve">ce, </w:t>
      </w:r>
      <w:r>
        <w:rPr>
          <w:i/>
        </w:rPr>
        <w:t>Information &amp;Management</w:t>
      </w:r>
      <w:r>
        <w:t>, Vol. 42, Iss. 3, pp.</w:t>
      </w:r>
      <w:r>
        <w:rPr>
          <w:spacing w:val="-7"/>
        </w:rPr>
        <w:t xml:space="preserve"> </w:t>
      </w:r>
      <w:r>
        <w:t>469-482.</w:t>
      </w:r>
    </w:p>
    <w:p w:rsidR="00DD2041" w:rsidRDefault="00DD2041">
      <w:pPr>
        <w:pStyle w:val="BodyText"/>
        <w:spacing w:before="5"/>
      </w:pPr>
    </w:p>
    <w:p w:rsidR="00DD2041" w:rsidRDefault="00800FC5">
      <w:pPr>
        <w:pStyle w:val="BodyText"/>
        <w:ind w:left="160"/>
      </w:pPr>
      <w:r>
        <w:t>Lin, C and S.M Tseng. 2005. The Implementation Gaps For The Knowledge Management System,</w:t>
      </w:r>
    </w:p>
    <w:p w:rsidR="00DD2041" w:rsidRDefault="00800FC5">
      <w:pPr>
        <w:spacing w:before="11"/>
        <w:ind w:left="160"/>
      </w:pPr>
      <w:r>
        <w:rPr>
          <w:i/>
        </w:rPr>
        <w:t>Industrial Management &amp; Data Systems</w:t>
      </w:r>
      <w:r>
        <w:t>. Vol. 105 Issue: 2. pp. 208 – 222.</w:t>
      </w:r>
    </w:p>
    <w:p w:rsidR="00DD2041" w:rsidRDefault="00800FC5">
      <w:pPr>
        <w:spacing w:before="11" w:line="249" w:lineRule="auto"/>
        <w:ind w:left="160" w:right="734"/>
        <w:jc w:val="both"/>
      </w:pPr>
      <w:r>
        <w:t xml:space="preserve">Li Sijing, Li. 2002. Analysis and design of knowledge management system: a case study - analysis and design of knowledge management system in SDIC/CAAS. </w:t>
      </w:r>
      <w:r>
        <w:rPr>
          <w:i/>
        </w:rPr>
        <w:t>Proceedings of the Third Asian Conference for Information Technology in Agriculture</w:t>
      </w:r>
      <w:r>
        <w:t>, Beijing, China, 26</w:t>
      </w:r>
      <w:r>
        <w:t>-28.</w:t>
      </w:r>
    </w:p>
    <w:p w:rsidR="00DD2041" w:rsidRDefault="00800FC5">
      <w:pPr>
        <w:spacing w:before="3" w:line="249" w:lineRule="auto"/>
        <w:ind w:left="160" w:right="735"/>
        <w:jc w:val="both"/>
      </w:pPr>
      <w:r>
        <w:t xml:space="preserve">Rahmawati, Rini., F. Isti dan A. Juniar, “Psychological Climate Development Strategy at Achmad Yani University Banjarmasin in the Era of Industrial 4.0,” </w:t>
      </w:r>
      <w:r>
        <w:rPr>
          <w:i/>
        </w:rPr>
        <w:t xml:space="preserve">International Journal of Scientific Development and Research, </w:t>
      </w:r>
      <w:r>
        <w:t>vol. 3, no. 10, pp. 170-174, 2018.</w:t>
      </w:r>
    </w:p>
    <w:p w:rsidR="00DD2041" w:rsidRDefault="00800FC5">
      <w:pPr>
        <w:pStyle w:val="BodyText"/>
        <w:spacing w:before="3" w:line="252" w:lineRule="auto"/>
        <w:ind w:left="160" w:right="2383"/>
      </w:pPr>
      <w:r>
        <w:t xml:space="preserve">Ramanathan, Ramakrishnan., An Introduction to Data Envelopment Analysis : A Tool for Performance Measurement. London: </w:t>
      </w:r>
      <w:r>
        <w:rPr>
          <w:i/>
        </w:rPr>
        <w:t>Sage Publication</w:t>
      </w:r>
      <w:r>
        <w:t>, 2003.</w:t>
      </w:r>
    </w:p>
    <w:p w:rsidR="00DD2041" w:rsidRDefault="00800FC5">
      <w:pPr>
        <w:spacing w:line="252" w:lineRule="auto"/>
        <w:ind w:left="160" w:right="928"/>
      </w:pPr>
      <w:r>
        <w:t xml:space="preserve">Rangkuti, F., </w:t>
      </w:r>
      <w:r>
        <w:rPr>
          <w:i/>
        </w:rPr>
        <w:t>Analisis SWOT Teknik Membedah Kasus Bisnis</w:t>
      </w:r>
      <w:r>
        <w:t>, Jakarta: Gramedia Pustaka Utama, 2006.</w:t>
      </w: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C379D7">
      <w:pPr>
        <w:pStyle w:val="BodyText"/>
        <w:spacing w:before="6"/>
        <w:rPr>
          <w:sz w:val="26"/>
        </w:rPr>
      </w:pPr>
      <w:r>
        <w:rPr>
          <w:noProof/>
          <w:lang w:val="en-US" w:eastAsia="en-US"/>
        </w:rPr>
        <mc:AlternateContent>
          <mc:Choice Requires="wps">
            <w:drawing>
              <wp:anchor distT="0" distB="0" distL="0" distR="0" simplePos="0" relativeHeight="251645952" behindDoc="0" locked="0" layoutInCell="1" allowOverlap="1">
                <wp:simplePos x="0" y="0"/>
                <wp:positionH relativeFrom="page">
                  <wp:posOffset>885190</wp:posOffset>
                </wp:positionH>
                <wp:positionV relativeFrom="paragraph">
                  <wp:posOffset>223520</wp:posOffset>
                </wp:positionV>
                <wp:extent cx="5638800" cy="0"/>
                <wp:effectExtent l="8890" t="7620" r="10160" b="11430"/>
                <wp:wrapTopAndBottom/>
                <wp:docPr id="13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42B61" id="Line 3"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7pt,17.6pt" to="513.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">
                <w10:wrap type="topAndBottom" anchorx="page"/>
              </v:line>
            </w:pict>
          </mc:Fallback>
        </mc:AlternateContent>
      </w:r>
    </w:p>
    <w:p w:rsidR="00DD2041" w:rsidRDefault="00DD2041">
      <w:pPr>
        <w:rPr>
          <w:sz w:val="26"/>
        </w:rPr>
        <w:sectPr w:rsidR="00DD2041">
          <w:headerReference w:type="default" r:id="rId160"/>
          <w:footerReference w:type="default" r:id="rId161"/>
          <w:pgSz w:w="11900" w:h="16850"/>
          <w:pgMar w:top="1360" w:right="920" w:bottom="280" w:left="1280" w:header="0" w:footer="0" w:gutter="0"/>
          <w:cols w:space="720"/>
        </w:sectPr>
      </w:pPr>
    </w:p>
    <w:p w:rsidR="00DD2041" w:rsidRDefault="00DD2041">
      <w:pPr>
        <w:pStyle w:val="BodyText"/>
        <w:spacing w:before="4"/>
        <w:rPr>
          <w:sz w:val="27"/>
        </w:rPr>
      </w:pPr>
    </w:p>
    <w:p w:rsidR="00DD2041" w:rsidRDefault="00800FC5">
      <w:pPr>
        <w:ind w:left="580"/>
        <w:rPr>
          <w:sz w:val="18"/>
        </w:rPr>
      </w:pPr>
      <w:r>
        <w:rPr>
          <w:sz w:val="18"/>
        </w:rPr>
        <w:t>ISBN 978-602-73337-8-9</w:t>
      </w:r>
    </w:p>
    <w:p w:rsidR="00DD2041" w:rsidRDefault="00800FC5">
      <w:pPr>
        <w:spacing w:before="82"/>
        <w:ind w:left="580"/>
        <w:rPr>
          <w:sz w:val="20"/>
        </w:rPr>
      </w:pPr>
      <w:r>
        <w:br w:type="column"/>
      </w:r>
      <w:r>
        <w:rPr>
          <w:sz w:val="20"/>
        </w:rPr>
        <w:t>130</w:t>
      </w:r>
    </w:p>
    <w:p w:rsidR="00DD2041" w:rsidRDefault="00DD2041">
      <w:pPr>
        <w:rPr>
          <w:sz w:val="20"/>
        </w:rPr>
        <w:sectPr w:rsidR="00DD2041">
          <w:type w:val="continuous"/>
          <w:pgSz w:w="11900" w:h="16850"/>
          <w:pgMar w:top="1500" w:right="920" w:bottom="1180" w:left="1280" w:header="720" w:footer="720" w:gutter="0"/>
          <w:cols w:num="2" w:space="720" w:equalWidth="0">
            <w:col w:w="2488" w:space="1663"/>
            <w:col w:w="5549"/>
          </w:cols>
        </w:sectPr>
      </w:pPr>
    </w:p>
    <w:p w:rsidR="00DD2041" w:rsidRDefault="00800FC5">
      <w:pPr>
        <w:spacing w:before="75"/>
        <w:ind w:left="3396"/>
        <w:rPr>
          <w:b/>
          <w:sz w:val="18"/>
        </w:rPr>
      </w:pPr>
      <w:r>
        <w:rPr>
          <w:b/>
          <w:sz w:val="18"/>
        </w:rPr>
        <w:t>Prosiding Seminar dan Call For Paper</w:t>
      </w:r>
    </w:p>
    <w:p w:rsidR="00DD2041" w:rsidRDefault="00800FC5">
      <w:pPr>
        <w:spacing w:before="2"/>
        <w:ind w:left="880"/>
        <w:rPr>
          <w:b/>
          <w:sz w:val="18"/>
        </w:rPr>
      </w:pPr>
      <w:r>
        <w:rPr>
          <w:b/>
          <w:sz w:val="18"/>
        </w:rPr>
        <w:t>Sabtu, 24 Agustus 2019, STIE Adi Unggul Bhirawa (AUB) Surakarta, Jawa Tengah, Indonesia</w:t>
      </w:r>
    </w:p>
    <w:p w:rsidR="00DD2041" w:rsidRDefault="00DD2041">
      <w:pPr>
        <w:pStyle w:val="BodyText"/>
        <w:spacing w:before="9"/>
        <w:rPr>
          <w:b/>
          <w:sz w:val="26"/>
        </w:rPr>
      </w:pPr>
    </w:p>
    <w:p w:rsidR="00DD2041" w:rsidRDefault="00800FC5">
      <w:pPr>
        <w:spacing w:line="276" w:lineRule="auto"/>
        <w:ind w:left="160" w:right="734"/>
        <w:jc w:val="both"/>
      </w:pPr>
      <w:r>
        <w:t xml:space="preserve">Sofyaun, Ashari., I. Fadah., dan A. Juniar, Strategy For The Formation Of Optimal Capital Structure With SWOT Analysis In Food And Beverage Companies, </w:t>
      </w:r>
      <w:r>
        <w:rPr>
          <w:i/>
        </w:rPr>
        <w:t>International Journal Of Scientific &amp; Technology Research</w:t>
      </w:r>
      <w:r>
        <w:t>, vol. 8, no. 7, pp. 444-449,</w:t>
      </w:r>
      <w:r>
        <w:rPr>
          <w:spacing w:val="-9"/>
        </w:rPr>
        <w:t xml:space="preserve"> </w:t>
      </w:r>
      <w:r>
        <w:t>2019</w:t>
      </w:r>
    </w:p>
    <w:p w:rsidR="00DD2041" w:rsidRDefault="00800FC5">
      <w:pPr>
        <w:pStyle w:val="BodyText"/>
        <w:spacing w:before="3" w:line="249" w:lineRule="auto"/>
        <w:ind w:left="160" w:right="733"/>
        <w:jc w:val="both"/>
      </w:pPr>
      <w:r>
        <w:t>Wei, C., Choy</w:t>
      </w:r>
      <w:r>
        <w:t xml:space="preserve">, C. and Yew, W. 2009. Is the Malaysian Telecommunication Industry Ready For Knowledge Management Implementation?, </w:t>
      </w:r>
      <w:r>
        <w:rPr>
          <w:i/>
        </w:rPr>
        <w:t>Journal of Knowledge Management</w:t>
      </w:r>
      <w:r>
        <w:t>, Vol. 13 No. 1, pp. 69-87.</w:t>
      </w:r>
    </w:p>
    <w:p w:rsidR="00DD2041" w:rsidRDefault="00800FC5">
      <w:pPr>
        <w:pStyle w:val="BodyText"/>
        <w:spacing w:before="3" w:line="254" w:lineRule="auto"/>
        <w:ind w:left="160" w:right="732"/>
        <w:jc w:val="both"/>
      </w:pPr>
      <w:r>
        <w:t>Zack, M., McKeen, J. and Singh, S. 2009. Knowledge Management and Organizational P</w:t>
      </w:r>
      <w:r>
        <w:t xml:space="preserve">erformance: An Exploratory Analysis, </w:t>
      </w:r>
      <w:r>
        <w:rPr>
          <w:i/>
        </w:rPr>
        <w:t>Journal of Knowledge Management</w:t>
      </w:r>
      <w:r>
        <w:t>, Vol. 13 No. 6, pp. 392-409.</w:t>
      </w: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DD2041">
      <w:pPr>
        <w:pStyle w:val="BodyText"/>
        <w:rPr>
          <w:sz w:val="20"/>
        </w:rPr>
      </w:pPr>
    </w:p>
    <w:p w:rsidR="00DD2041" w:rsidRDefault="00C379D7">
      <w:pPr>
        <w:pStyle w:val="BodyText"/>
        <w:spacing w:before="6"/>
        <w:rPr>
          <w:sz w:val="11"/>
        </w:rPr>
      </w:pPr>
      <w:r>
        <w:rPr>
          <w:noProof/>
          <w:lang w:val="en-US" w:eastAsia="en-US"/>
        </w:rPr>
        <mc:AlternateContent>
          <mc:Choice Requires="wps">
            <w:drawing>
              <wp:anchor distT="0" distB="0" distL="0" distR="0" simplePos="0" relativeHeight="251646976" behindDoc="0" locked="0" layoutInCell="1" allowOverlap="1">
                <wp:simplePos x="0" y="0"/>
                <wp:positionH relativeFrom="page">
                  <wp:posOffset>835660</wp:posOffset>
                </wp:positionH>
                <wp:positionV relativeFrom="paragraph">
                  <wp:posOffset>114300</wp:posOffset>
                </wp:positionV>
                <wp:extent cx="5638800" cy="0"/>
                <wp:effectExtent l="6985" t="10795" r="12065" b="8255"/>
                <wp:wrapTopAndBottom/>
                <wp:docPr id="1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93B228" id="Line 2"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8pt,9pt" to="509.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">
                <w10:wrap type="topAndBottom" anchorx="page"/>
              </v:line>
            </w:pict>
          </mc:Fallback>
        </mc:AlternateContent>
      </w:r>
    </w:p>
    <w:p w:rsidR="00DD2041" w:rsidRDefault="00DD2041">
      <w:pPr>
        <w:pStyle w:val="BodyText"/>
        <w:spacing w:before="6"/>
        <w:rPr>
          <w:sz w:val="8"/>
        </w:rPr>
      </w:pPr>
    </w:p>
    <w:p w:rsidR="00DD2041" w:rsidRDefault="00DD2041">
      <w:pPr>
        <w:rPr>
          <w:sz w:val="8"/>
        </w:rPr>
        <w:sectPr w:rsidR="00DD2041">
          <w:headerReference w:type="default" r:id="rId162"/>
          <w:footerReference w:type="default" r:id="rId163"/>
          <w:pgSz w:w="11900" w:h="16850"/>
          <w:pgMar w:top="1160" w:right="920" w:bottom="280" w:left="1280" w:header="0" w:footer="0" w:gutter="0"/>
          <w:cols w:space="720"/>
        </w:sectPr>
      </w:pPr>
    </w:p>
    <w:p w:rsidR="00DD2041" w:rsidRDefault="00DD2041">
      <w:pPr>
        <w:pStyle w:val="BodyText"/>
        <w:spacing w:before="1"/>
        <w:rPr>
          <w:sz w:val="28"/>
        </w:rPr>
      </w:pPr>
    </w:p>
    <w:p w:rsidR="00DD2041" w:rsidRDefault="00800FC5">
      <w:pPr>
        <w:ind w:left="580"/>
        <w:rPr>
          <w:sz w:val="18"/>
        </w:rPr>
      </w:pPr>
      <w:r>
        <w:rPr>
          <w:sz w:val="18"/>
        </w:rPr>
        <w:t>ISBN 978-602-73337-8-9</w:t>
      </w:r>
    </w:p>
    <w:p w:rsidR="00DD2041" w:rsidRDefault="00800FC5">
      <w:pPr>
        <w:spacing w:before="91"/>
        <w:ind w:left="580"/>
        <w:rPr>
          <w:sz w:val="20"/>
        </w:rPr>
      </w:pPr>
      <w:r>
        <w:br w:type="column"/>
      </w:r>
      <w:r>
        <w:rPr>
          <w:sz w:val="20"/>
        </w:rPr>
        <w:t>131</w:t>
      </w:r>
    </w:p>
    <w:sectPr w:rsidR="00DD2041">
      <w:type w:val="continuous"/>
      <w:pgSz w:w="11900" w:h="16850"/>
      <w:pgMar w:top="1500" w:right="920" w:bottom="1180" w:left="1280" w:header="720" w:footer="720" w:gutter="0"/>
      <w:cols w:num="2" w:space="720" w:equalWidth="0">
        <w:col w:w="2488" w:space="1663"/>
        <w:col w:w="5549"/>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00FC5">
      <w:r>
        <w:separator/>
      </w:r>
    </w:p>
  </w:endnote>
  <w:endnote w:type="continuationSeparator" w:id="0">
    <w:p w:rsidR="00000000" w:rsidRDefault="00800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DejaVu Serif">
    <w:altName w:val="Times New Roman"/>
    <w:charset w:val="00"/>
    <w:family w:val="roman"/>
    <w:pitch w:val="variable"/>
  </w:font>
  <w:font w:name="DejaVu Sans">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6512" behindDoc="1" locked="0" layoutInCell="1" allowOverlap="1">
              <wp:simplePos x="0" y="0"/>
              <wp:positionH relativeFrom="page">
                <wp:posOffset>3829685</wp:posOffset>
              </wp:positionH>
              <wp:positionV relativeFrom="page">
                <wp:posOffset>9283700</wp:posOffset>
              </wp:positionV>
              <wp:extent cx="114935" cy="168910"/>
              <wp:effectExtent l="635" t="0" r="0" b="0"/>
              <wp:wrapNone/>
              <wp:docPr id="12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pStyle w:val="BodyText"/>
                            <w:spacing w:line="232" w:lineRule="exact"/>
                            <w:ind w:left="40"/>
                            <w:rPr>
                              <w:rFonts w:ascii="Arial"/>
                            </w:rPr>
                          </w:pPr>
                          <w:r>
                            <w:fldChar w:fldCharType="begin"/>
                          </w:r>
                          <w:r>
                            <w:rPr>
                              <w:rFonts w:ascii="Arial"/>
                              <w:w w:val="105"/>
                            </w:rPr>
                            <w:instrText xml:space="preserve"> PAGE  \* roman </w:instrText>
                          </w:r>
                          <w:r>
                            <w:fldChar w:fldCharType="separate"/>
                          </w:r>
                          <w:r>
                            <w:rPr>
                              <w:rFonts w:ascii="Arial"/>
                              <w:noProof/>
                              <w:w w:val="105"/>
                            </w:rP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16" type="#_x0000_t202" style="position:absolute;margin-left:301.55pt;margin-top:731pt;width:9.05pt;height:13.3pt;z-index:-1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" filled="f" stroked="f">
              <v:textbox inset="0,0,0,0">
                <w:txbxContent>
                  <w:p w:rsidR="00DD2041" w:rsidRDefault="00800FC5">
                    <w:pPr>
                      <w:pStyle w:val="BodyText"/>
                      <w:spacing w:line="232" w:lineRule="exact"/>
                      <w:ind w:left="40"/>
                      <w:rPr>
                        <w:rFonts w:ascii="Arial"/>
                      </w:rPr>
                    </w:pPr>
                    <w:r>
                      <w:fldChar w:fldCharType="begin"/>
                    </w:r>
                    <w:r>
                      <w:rPr>
                        <w:rFonts w:ascii="Arial"/>
                        <w:w w:val="105"/>
                      </w:rPr>
                      <w:instrText xml:space="preserve"> PAGE  \* roman </w:instrText>
                    </w:r>
                    <w:r>
                      <w:fldChar w:fldCharType="separate"/>
                    </w:r>
                    <w:r>
                      <w:rPr>
                        <w:rFonts w:ascii="Arial"/>
                        <w:noProof/>
                        <w:w w:val="105"/>
                      </w:rPr>
                      <w:t>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088" behindDoc="1" locked="0" layoutInCell="1" allowOverlap="1">
              <wp:simplePos x="0" y="0"/>
              <wp:positionH relativeFrom="page">
                <wp:posOffset>1447800</wp:posOffset>
              </wp:positionH>
              <wp:positionV relativeFrom="page">
                <wp:posOffset>9954260</wp:posOffset>
              </wp:positionV>
              <wp:extent cx="1210945" cy="152400"/>
              <wp:effectExtent l="0" t="635" r="0" b="0"/>
              <wp:wrapNone/>
              <wp:docPr id="10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34" type="#_x0000_t202" style="position:absolute;margin-left:114pt;margin-top:783.8pt;width:95.35pt;height:12pt;z-index:-1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YSswIAALQ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7112" behindDoc="1" locked="0" layoutInCell="1" allowOverlap="1">
              <wp:simplePos x="0" y="0"/>
              <wp:positionH relativeFrom="page">
                <wp:posOffset>4445635</wp:posOffset>
              </wp:positionH>
              <wp:positionV relativeFrom="page">
                <wp:posOffset>9954260</wp:posOffset>
              </wp:positionV>
              <wp:extent cx="141605" cy="152400"/>
              <wp:effectExtent l="0" t="635" r="3810" b="0"/>
              <wp:wrapNone/>
              <wp:docPr id="10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35" type="#_x0000_t202" style="position:absolute;margin-left:350.05pt;margin-top:783.8pt;width:11.15pt;height:12pt;z-index:-179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bXsgIAALM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" filled="f" stroked="f">
              <v:textbox inset="0,0,0,0">
                <w:txbxContent>
                  <w:p w:rsidR="00DD2041" w:rsidRDefault="00800FC5">
                    <w:pPr>
                      <w:spacing w:before="12"/>
                      <w:ind w:left="20"/>
                      <w:rPr>
                        <w:sz w:val="18"/>
                      </w:rPr>
                    </w:pPr>
                    <w:r>
                      <w:rPr>
                        <w:sz w:val="18"/>
                      </w:rPr>
                      <w:t>68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800FC5">
    <w:pPr>
      <w:pStyle w:val="BodyText"/>
      <w:spacing w:line="14" w:lineRule="auto"/>
      <w:rPr>
        <w:sz w:val="20"/>
      </w:rPr>
    </w:pPr>
    <w:r>
      <w:rPr>
        <w:noProof/>
        <w:lang w:val="en-US" w:eastAsia="en-US"/>
      </w:rPr>
      <w:drawing>
        <wp:anchor distT="0" distB="0" distL="0" distR="0" simplePos="0" relativeHeight="268256111" behindDoc="1" locked="0" layoutInCell="1" allowOverlap="1">
          <wp:simplePos x="0" y="0"/>
          <wp:positionH relativeFrom="page">
            <wp:posOffset>1445260</wp:posOffset>
          </wp:positionH>
          <wp:positionV relativeFrom="page">
            <wp:posOffset>10087609</wp:posOffset>
          </wp:positionV>
          <wp:extent cx="5040630" cy="6350"/>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1" cstate="print"/>
                  <a:stretch>
                    <a:fillRect/>
                  </a:stretch>
                </pic:blipFill>
                <pic:spPr>
                  <a:xfrm>
                    <a:off x="0" y="0"/>
                    <a:ext cx="5040630" cy="6350"/>
                  </a:xfrm>
                  <a:prstGeom prst="rect">
                    <a:avLst/>
                  </a:prstGeom>
                </pic:spPr>
              </pic:pic>
            </a:graphicData>
          </a:graphic>
        </wp:anchor>
      </w:drawing>
    </w:r>
    <w:r w:rsidR="00C379D7">
      <w:rPr>
        <w:noProof/>
        <w:lang w:val="en-US" w:eastAsia="en-US"/>
      </w:rPr>
      <mc:AlternateContent>
        <mc:Choice Requires="wps">
          <w:drawing>
            <wp:anchor distT="0" distB="0" distL="114300" distR="114300" simplePos="0" relativeHeight="503137160" behindDoc="1" locked="0" layoutInCell="1" allowOverlap="1">
              <wp:simplePos x="0" y="0"/>
              <wp:positionH relativeFrom="page">
                <wp:posOffset>1447800</wp:posOffset>
              </wp:positionH>
              <wp:positionV relativeFrom="page">
                <wp:posOffset>10105390</wp:posOffset>
              </wp:positionV>
              <wp:extent cx="1210945" cy="152400"/>
              <wp:effectExtent l="0" t="0" r="0" b="635"/>
              <wp:wrapNone/>
              <wp:docPr id="10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36" type="#_x0000_t202" style="position:absolute;margin-left:114pt;margin-top:795.7pt;width:95.35pt;height:12pt;z-index:-179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r w:rsidR="00C379D7">
      <w:rPr>
        <w:noProof/>
        <w:lang w:val="en-US" w:eastAsia="en-US"/>
      </w:rPr>
      <mc:AlternateContent>
        <mc:Choice Requires="wps">
          <w:drawing>
            <wp:anchor distT="0" distB="0" distL="114300" distR="114300" simplePos="0" relativeHeight="503137184" behindDoc="1" locked="0" layoutInCell="1" allowOverlap="1">
              <wp:simplePos x="0" y="0"/>
              <wp:positionH relativeFrom="page">
                <wp:posOffset>4432935</wp:posOffset>
              </wp:positionH>
              <wp:positionV relativeFrom="page">
                <wp:posOffset>10105390</wp:posOffset>
              </wp:positionV>
              <wp:extent cx="167005" cy="152400"/>
              <wp:effectExtent l="3810" t="0" r="635" b="635"/>
              <wp:wrapNone/>
              <wp:docPr id="10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40"/>
                            <w:rPr>
                              <w:sz w:val="18"/>
                            </w:rPr>
                          </w:pPr>
                          <w:r>
                            <w:fldChar w:fldCharType="begin"/>
                          </w:r>
                          <w:r>
                            <w:rPr>
                              <w:sz w:val="18"/>
                            </w:rPr>
                            <w:instrText xml:space="preserve"> PAGE </w:instrText>
                          </w:r>
                          <w:r>
                            <w:fldChar w:fldCharType="separate"/>
                          </w:r>
                          <w:r>
                            <w:rPr>
                              <w:noProof/>
                              <w:sz w:val="18"/>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37" type="#_x0000_t202" style="position:absolute;margin-left:349.05pt;margin-top:795.7pt;width:13.15pt;height:12pt;z-index:-17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" filled="f" stroked="f">
              <v:textbox inset="0,0,0,0">
                <w:txbxContent>
                  <w:p w:rsidR="00DD2041" w:rsidRDefault="00800FC5">
                    <w:pPr>
                      <w:spacing w:before="12"/>
                      <w:ind w:left="40"/>
                      <w:rPr>
                        <w:sz w:val="18"/>
                      </w:rPr>
                    </w:pPr>
                    <w:r>
                      <w:fldChar w:fldCharType="begin"/>
                    </w:r>
                    <w:r>
                      <w:rPr>
                        <w:sz w:val="18"/>
                      </w:rPr>
                      <w:instrText xml:space="preserve"> PAGE </w:instrText>
                    </w:r>
                    <w:r>
                      <w:fldChar w:fldCharType="separate"/>
                    </w:r>
                    <w:r>
                      <w:rPr>
                        <w:noProof/>
                        <w:sz w:val="18"/>
                      </w:rPr>
                      <w:t>71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208" behindDoc="1" locked="0" layoutInCell="1" allowOverlap="1">
              <wp:simplePos x="0" y="0"/>
              <wp:positionH relativeFrom="page">
                <wp:posOffset>3689350</wp:posOffset>
              </wp:positionH>
              <wp:positionV relativeFrom="page">
                <wp:posOffset>8980170</wp:posOffset>
              </wp:positionV>
              <wp:extent cx="179070" cy="165735"/>
              <wp:effectExtent l="3175" t="0" r="0" b="0"/>
              <wp:wrapNone/>
              <wp:docPr id="10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38" type="#_x0000_t202" style="position:absolute;margin-left:290.5pt;margin-top:707.1pt;width:14.1pt;height:13.05pt;z-index:-179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" filled="f" stroked="f">
              <v:textbox inset="0,0,0,0">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72</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7232" behindDoc="1" locked="0" layoutInCell="1" allowOverlap="1">
              <wp:simplePos x="0" y="0"/>
              <wp:positionH relativeFrom="page">
                <wp:posOffset>901700</wp:posOffset>
              </wp:positionH>
              <wp:positionV relativeFrom="page">
                <wp:posOffset>9126855</wp:posOffset>
              </wp:positionV>
              <wp:extent cx="1210310" cy="152400"/>
              <wp:effectExtent l="0" t="1905" r="2540" b="0"/>
              <wp:wrapNone/>
              <wp:docPr id="10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39" type="#_x0000_t202" style="position:absolute;margin-left:71pt;margin-top:718.65pt;width:95.3pt;height:12pt;z-index:-17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6ptAIAALQ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256" behindDoc="1" locked="0" layoutInCell="1" allowOverlap="1">
              <wp:simplePos x="0" y="0"/>
              <wp:positionH relativeFrom="page">
                <wp:posOffset>1000125</wp:posOffset>
              </wp:positionH>
              <wp:positionV relativeFrom="page">
                <wp:posOffset>8818880</wp:posOffset>
              </wp:positionV>
              <wp:extent cx="5638800" cy="0"/>
              <wp:effectExtent l="9525" t="8255" r="9525" b="10795"/>
              <wp:wrapNone/>
              <wp:docPr id="10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A0470" id="Line 68" o:spid="_x0000_s1026" style="position:absolute;z-index:-179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75pt,694.4pt" to="522.75pt,6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">
              <w10:wrap anchorx="page" anchory="page"/>
            </v:line>
          </w:pict>
        </mc:Fallback>
      </mc:AlternateContent>
    </w:r>
    <w:r>
      <w:rPr>
        <w:noProof/>
        <w:lang w:val="en-US" w:eastAsia="en-US"/>
      </w:rPr>
      <mc:AlternateContent>
        <mc:Choice Requires="wps">
          <w:drawing>
            <wp:anchor distT="0" distB="0" distL="114300" distR="114300" simplePos="0" relativeHeight="503137280" behindDoc="1" locked="0" layoutInCell="1" allowOverlap="1">
              <wp:simplePos x="0" y="0"/>
              <wp:positionH relativeFrom="page">
                <wp:posOffset>3689350</wp:posOffset>
              </wp:positionH>
              <wp:positionV relativeFrom="page">
                <wp:posOffset>8890635</wp:posOffset>
              </wp:positionV>
              <wp:extent cx="179070" cy="176530"/>
              <wp:effectExtent l="3175" t="3810" r="0" b="635"/>
              <wp:wrapNone/>
              <wp:docPr id="10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27"/>
                            <w:ind w:left="40"/>
                            <w:rPr>
                              <w:sz w:val="20"/>
                            </w:rPr>
                          </w:pPr>
                          <w:r>
                            <w:fldChar w:fldCharType="begin"/>
                          </w:r>
                          <w:r>
                            <w:rPr>
                              <w:sz w:val="20"/>
                            </w:rPr>
                            <w:instrText xml:space="preserve"> PAGE </w:instrText>
                          </w:r>
                          <w:r>
                            <w:fldChar w:fldCharType="separate"/>
                          </w:r>
                          <w:r>
                            <w:rPr>
                              <w:noProof/>
                              <w:sz w:val="20"/>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40" type="#_x0000_t202" style="position:absolute;margin-left:290.5pt;margin-top:700.05pt;width:14.1pt;height:13.9pt;z-index:-1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axswIAALM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" filled="f" stroked="f">
              <v:textbox inset="0,0,0,0">
                <w:txbxContent>
                  <w:p w:rsidR="00DD2041" w:rsidRDefault="00800FC5">
                    <w:pPr>
                      <w:spacing w:before="27"/>
                      <w:ind w:left="40"/>
                      <w:rPr>
                        <w:sz w:val="20"/>
                      </w:rPr>
                    </w:pPr>
                    <w:r>
                      <w:fldChar w:fldCharType="begin"/>
                    </w:r>
                    <w:r>
                      <w:rPr>
                        <w:sz w:val="20"/>
                      </w:rPr>
                      <w:instrText xml:space="preserve"> PAGE </w:instrText>
                    </w:r>
                    <w:r>
                      <w:fldChar w:fldCharType="separate"/>
                    </w:r>
                    <w:r>
                      <w:rPr>
                        <w:noProof/>
                        <w:sz w:val="20"/>
                      </w:rPr>
                      <w:t>74</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7304" behindDoc="1" locked="0" layoutInCell="1" allowOverlap="1">
              <wp:simplePos x="0" y="0"/>
              <wp:positionH relativeFrom="page">
                <wp:posOffset>901700</wp:posOffset>
              </wp:positionH>
              <wp:positionV relativeFrom="page">
                <wp:posOffset>9047480</wp:posOffset>
              </wp:positionV>
              <wp:extent cx="1210310" cy="152400"/>
              <wp:effectExtent l="0" t="0" r="2540" b="1270"/>
              <wp:wrapNone/>
              <wp:docPr id="10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41" type="#_x0000_t202" style="position:absolute;margin-left:71pt;margin-top:712.4pt;width:95.3pt;height:12pt;z-index:-179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3m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328" behindDoc="1" locked="0" layoutInCell="1" allowOverlap="1">
              <wp:simplePos x="0" y="0"/>
              <wp:positionH relativeFrom="page">
                <wp:posOffset>3689350</wp:posOffset>
              </wp:positionH>
              <wp:positionV relativeFrom="page">
                <wp:posOffset>8980170</wp:posOffset>
              </wp:positionV>
              <wp:extent cx="179070" cy="168910"/>
              <wp:effectExtent l="3175" t="0" r="0" b="4445"/>
              <wp:wrapNone/>
              <wp:docPr id="10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5"/>
                            <w:ind w:left="40"/>
                            <w:rPr>
                              <w:sz w:val="20"/>
                            </w:rPr>
                          </w:pPr>
                          <w:r>
                            <w:fldChar w:fldCharType="begin"/>
                          </w:r>
                          <w:r>
                            <w:rPr>
                              <w:sz w:val="20"/>
                            </w:rPr>
                            <w:instrText xml:space="preserve"> PAGE </w:instrText>
                          </w:r>
                          <w:r>
                            <w:fldChar w:fldCharType="separate"/>
                          </w:r>
                          <w:r>
                            <w:rPr>
                              <w:noProof/>
                              <w:sz w:val="20"/>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2" type="#_x0000_t202" style="position:absolute;margin-left:290.5pt;margin-top:707.1pt;width:14.1pt;height:13.3pt;z-index:-17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Tbsg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" filled="f" stroked="f">
              <v:textbox inset="0,0,0,0">
                <w:txbxContent>
                  <w:p w:rsidR="00DD2041" w:rsidRDefault="00800FC5">
                    <w:pPr>
                      <w:spacing w:before="15"/>
                      <w:ind w:left="40"/>
                      <w:rPr>
                        <w:sz w:val="20"/>
                      </w:rPr>
                    </w:pPr>
                    <w:r>
                      <w:fldChar w:fldCharType="begin"/>
                    </w:r>
                    <w:r>
                      <w:rPr>
                        <w:sz w:val="20"/>
                      </w:rPr>
                      <w:instrText xml:space="preserve"> PAGE </w:instrText>
                    </w:r>
                    <w:r>
                      <w:fldChar w:fldCharType="separate"/>
                    </w:r>
                    <w:r>
                      <w:rPr>
                        <w:noProof/>
                        <w:sz w:val="20"/>
                      </w:rPr>
                      <w:t>76</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7352" behindDoc="1" locked="0" layoutInCell="1" allowOverlap="1">
              <wp:simplePos x="0" y="0"/>
              <wp:positionH relativeFrom="page">
                <wp:posOffset>901700</wp:posOffset>
              </wp:positionH>
              <wp:positionV relativeFrom="page">
                <wp:posOffset>9130030</wp:posOffset>
              </wp:positionV>
              <wp:extent cx="1210310" cy="152400"/>
              <wp:effectExtent l="0" t="0" r="2540" b="4445"/>
              <wp:wrapNone/>
              <wp:docPr id="9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43" type="#_x0000_t202" style="position:absolute;margin-left:71pt;margin-top:718.9pt;width:95.3pt;height:12pt;z-index:-179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ZswIAALM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376" behindDoc="1" locked="0" layoutInCell="1" allowOverlap="1">
              <wp:simplePos x="0" y="0"/>
              <wp:positionH relativeFrom="page">
                <wp:posOffset>1000125</wp:posOffset>
              </wp:positionH>
              <wp:positionV relativeFrom="page">
                <wp:posOffset>8912225</wp:posOffset>
              </wp:positionV>
              <wp:extent cx="5638800" cy="0"/>
              <wp:effectExtent l="9525" t="6350" r="9525" b="12700"/>
              <wp:wrapNone/>
              <wp:docPr id="9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03DD5" id="Line 63" o:spid="_x0000_s1026" style="position:absolute;z-index:-17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75pt,701.75pt" to="522.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">
              <w10:wrap anchorx="page" anchory="page"/>
            </v:line>
          </w:pict>
        </mc:Fallback>
      </mc:AlternateContent>
    </w:r>
    <w:r>
      <w:rPr>
        <w:noProof/>
        <w:lang w:val="en-US" w:eastAsia="en-US"/>
      </w:rPr>
      <mc:AlternateContent>
        <mc:Choice Requires="wps">
          <w:drawing>
            <wp:anchor distT="0" distB="0" distL="114300" distR="114300" simplePos="0" relativeHeight="503137400" behindDoc="1" locked="0" layoutInCell="1" allowOverlap="1">
              <wp:simplePos x="0" y="0"/>
              <wp:positionH relativeFrom="page">
                <wp:posOffset>3689350</wp:posOffset>
              </wp:positionH>
              <wp:positionV relativeFrom="page">
                <wp:posOffset>8982075</wp:posOffset>
              </wp:positionV>
              <wp:extent cx="179070" cy="168910"/>
              <wp:effectExtent l="3175" t="0" r="0" b="2540"/>
              <wp:wrapNone/>
              <wp:docPr id="9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5"/>
                            <w:ind w:left="40"/>
                            <w:rPr>
                              <w:sz w:val="20"/>
                            </w:rPr>
                          </w:pPr>
                          <w:r>
                            <w:fldChar w:fldCharType="begin"/>
                          </w:r>
                          <w:r>
                            <w:rPr>
                              <w:sz w:val="20"/>
                            </w:rPr>
                            <w:instrText xml:space="preserve"> PAGE </w:instrText>
                          </w:r>
                          <w:r>
                            <w:fldChar w:fldCharType="separate"/>
                          </w:r>
                          <w:r>
                            <w:rPr>
                              <w:noProof/>
                              <w:sz w:val="20"/>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144" type="#_x0000_t202" style="position:absolute;margin-left:290.5pt;margin-top:707.25pt;width:14.1pt;height:13.3pt;z-index:-179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2/sgIAALI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" filled="f" stroked="f">
              <v:textbox inset="0,0,0,0">
                <w:txbxContent>
                  <w:p w:rsidR="00DD2041" w:rsidRDefault="00800FC5">
                    <w:pPr>
                      <w:spacing w:before="15"/>
                      <w:ind w:left="40"/>
                      <w:rPr>
                        <w:sz w:val="20"/>
                      </w:rPr>
                    </w:pPr>
                    <w:r>
                      <w:fldChar w:fldCharType="begin"/>
                    </w:r>
                    <w:r>
                      <w:rPr>
                        <w:sz w:val="20"/>
                      </w:rPr>
                      <w:instrText xml:space="preserve"> PAGE </w:instrText>
                    </w:r>
                    <w:r>
                      <w:fldChar w:fldCharType="separate"/>
                    </w:r>
                    <w:r>
                      <w:rPr>
                        <w:noProof/>
                        <w:sz w:val="20"/>
                      </w:rPr>
                      <w:t>82</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7424" behindDoc="1" locked="0" layoutInCell="1" allowOverlap="1">
              <wp:simplePos x="0" y="0"/>
              <wp:positionH relativeFrom="page">
                <wp:posOffset>901700</wp:posOffset>
              </wp:positionH>
              <wp:positionV relativeFrom="page">
                <wp:posOffset>9130030</wp:posOffset>
              </wp:positionV>
              <wp:extent cx="1210310" cy="152400"/>
              <wp:effectExtent l="0" t="0" r="2540" b="4445"/>
              <wp:wrapNone/>
              <wp:docPr id="9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45" type="#_x0000_t202" style="position:absolute;margin-left:71pt;margin-top:718.9pt;width:95.3pt;height:12pt;z-index:-17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448" behindDoc="1" locked="0" layoutInCell="1" allowOverlap="1">
              <wp:simplePos x="0" y="0"/>
              <wp:positionH relativeFrom="page">
                <wp:posOffset>3689350</wp:posOffset>
              </wp:positionH>
              <wp:positionV relativeFrom="page">
                <wp:posOffset>8985250</wp:posOffset>
              </wp:positionV>
              <wp:extent cx="179070" cy="165735"/>
              <wp:effectExtent l="3175" t="3175" r="0" b="2540"/>
              <wp:wrapNone/>
              <wp:docPr id="9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6" type="#_x0000_t202" style="position:absolute;margin-left:290.5pt;margin-top:707.5pt;width:14.1pt;height:13.05pt;z-index:-179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" filled="f" stroked="f">
              <v:textbox inset="0,0,0,0">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83</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7472" behindDoc="1" locked="0" layoutInCell="1" allowOverlap="1">
              <wp:simplePos x="0" y="0"/>
              <wp:positionH relativeFrom="page">
                <wp:posOffset>901700</wp:posOffset>
              </wp:positionH>
              <wp:positionV relativeFrom="page">
                <wp:posOffset>9130030</wp:posOffset>
              </wp:positionV>
              <wp:extent cx="1210310" cy="152400"/>
              <wp:effectExtent l="0" t="0" r="2540" b="4445"/>
              <wp:wrapNone/>
              <wp:docPr id="9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47" type="#_x0000_t202" style="position:absolute;margin-left:71pt;margin-top:718.9pt;width:95.3pt;height:12pt;z-index:-17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vYsw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496" behindDoc="1" locked="0" layoutInCell="1" allowOverlap="1">
              <wp:simplePos x="0" y="0"/>
              <wp:positionH relativeFrom="page">
                <wp:posOffset>1000125</wp:posOffset>
              </wp:positionH>
              <wp:positionV relativeFrom="page">
                <wp:posOffset>8913495</wp:posOffset>
              </wp:positionV>
              <wp:extent cx="5638800" cy="0"/>
              <wp:effectExtent l="9525" t="7620" r="9525" b="11430"/>
              <wp:wrapNone/>
              <wp:docPr id="9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9465F" id="Line 58" o:spid="_x0000_s1026" style="position:absolute;z-index:-178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75pt,701.85pt" to="522.75pt,7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">
              <w10:wrap anchorx="page" anchory="page"/>
            </v:line>
          </w:pict>
        </mc:Fallback>
      </mc:AlternateContent>
    </w:r>
    <w:r>
      <w:rPr>
        <w:noProof/>
        <w:lang w:val="en-US" w:eastAsia="en-US"/>
      </w:rPr>
      <mc:AlternateContent>
        <mc:Choice Requires="wps">
          <w:drawing>
            <wp:anchor distT="0" distB="0" distL="114300" distR="114300" simplePos="0" relativeHeight="503137520" behindDoc="1" locked="0" layoutInCell="1" allowOverlap="1">
              <wp:simplePos x="0" y="0"/>
              <wp:positionH relativeFrom="page">
                <wp:posOffset>3689350</wp:posOffset>
              </wp:positionH>
              <wp:positionV relativeFrom="page">
                <wp:posOffset>8982075</wp:posOffset>
              </wp:positionV>
              <wp:extent cx="179070" cy="167005"/>
              <wp:effectExtent l="3175" t="0" r="0" b="4445"/>
              <wp:wrapNone/>
              <wp:docPr id="9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3"/>
                            <w:ind w:left="40"/>
                            <w:rPr>
                              <w:sz w:val="20"/>
                            </w:rPr>
                          </w:pPr>
                          <w:r>
                            <w:fldChar w:fldCharType="begin"/>
                          </w:r>
                          <w:r>
                            <w:rPr>
                              <w:sz w:val="20"/>
                            </w:rPr>
                            <w:instrText xml:space="preserve"> PAGE </w:instrText>
                          </w:r>
                          <w:r>
                            <w:fldChar w:fldCharType="separate"/>
                          </w:r>
                          <w:r>
                            <w:rPr>
                              <w:noProof/>
                              <w:sz w:val="20"/>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48" type="#_x0000_t202" style="position:absolute;margin-left:290.5pt;margin-top:707.25pt;width:14.1pt;height:13.15pt;z-index:-17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QsA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" filled="f" stroked="f">
              <v:textbox inset="0,0,0,0">
                <w:txbxContent>
                  <w:p w:rsidR="00DD2041" w:rsidRDefault="00800FC5">
                    <w:pPr>
                      <w:spacing w:before="13"/>
                      <w:ind w:left="40"/>
                      <w:rPr>
                        <w:sz w:val="20"/>
                      </w:rPr>
                    </w:pPr>
                    <w:r>
                      <w:fldChar w:fldCharType="begin"/>
                    </w:r>
                    <w:r>
                      <w:rPr>
                        <w:sz w:val="20"/>
                      </w:rPr>
                      <w:instrText xml:space="preserve"> PAGE </w:instrText>
                    </w:r>
                    <w:r>
                      <w:fldChar w:fldCharType="separate"/>
                    </w:r>
                    <w:r>
                      <w:rPr>
                        <w:noProof/>
                        <w:sz w:val="20"/>
                      </w:rPr>
                      <w:t>86</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7544" behindDoc="1" locked="0" layoutInCell="1" allowOverlap="1">
              <wp:simplePos x="0" y="0"/>
              <wp:positionH relativeFrom="page">
                <wp:posOffset>901700</wp:posOffset>
              </wp:positionH>
              <wp:positionV relativeFrom="page">
                <wp:posOffset>9130030</wp:posOffset>
              </wp:positionV>
              <wp:extent cx="1210310" cy="152400"/>
              <wp:effectExtent l="0" t="0" r="2540" b="4445"/>
              <wp:wrapNone/>
              <wp:docPr id="9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149" type="#_x0000_t202" style="position:absolute;margin-left:71pt;margin-top:718.9pt;width:95.3pt;height:12pt;z-index:-178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568" behindDoc="1" locked="0" layoutInCell="1" allowOverlap="1">
              <wp:simplePos x="0" y="0"/>
              <wp:positionH relativeFrom="page">
                <wp:posOffset>3689350</wp:posOffset>
              </wp:positionH>
              <wp:positionV relativeFrom="page">
                <wp:posOffset>8998585</wp:posOffset>
              </wp:positionV>
              <wp:extent cx="179070" cy="165735"/>
              <wp:effectExtent l="3175" t="0" r="0" b="0"/>
              <wp:wrapNone/>
              <wp:docPr id="9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50" type="#_x0000_t202" style="position:absolute;margin-left:290.5pt;margin-top:708.55pt;width:14.1pt;height:13.05pt;z-index:-1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" filled="f" stroked="f">
              <v:textbox inset="0,0,0,0">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87</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7592" behindDoc="1" locked="0" layoutInCell="1" allowOverlap="1">
              <wp:simplePos x="0" y="0"/>
              <wp:positionH relativeFrom="page">
                <wp:posOffset>901700</wp:posOffset>
              </wp:positionH>
              <wp:positionV relativeFrom="page">
                <wp:posOffset>9145270</wp:posOffset>
              </wp:positionV>
              <wp:extent cx="1210310" cy="152400"/>
              <wp:effectExtent l="0" t="1270" r="2540" b="0"/>
              <wp:wrapNone/>
              <wp:docPr id="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51" type="#_x0000_t202" style="position:absolute;margin-left:71pt;margin-top:720.1pt;width:95.3pt;height:12pt;z-index:-178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Xvsw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616" behindDoc="1" locked="0" layoutInCell="1" allowOverlap="1">
              <wp:simplePos x="0" y="0"/>
              <wp:positionH relativeFrom="page">
                <wp:posOffset>1000125</wp:posOffset>
              </wp:positionH>
              <wp:positionV relativeFrom="page">
                <wp:posOffset>8925560</wp:posOffset>
              </wp:positionV>
              <wp:extent cx="5638800" cy="0"/>
              <wp:effectExtent l="9525" t="10160" r="9525" b="8890"/>
              <wp:wrapNone/>
              <wp:docPr id="88"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CACB6" id="Line 53" o:spid="_x0000_s1026" style="position:absolute;z-index:-17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75pt,702.8pt" to="522.75pt,7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">
              <w10:wrap anchorx="page" anchory="page"/>
            </v:line>
          </w:pict>
        </mc:Fallback>
      </mc:AlternateContent>
    </w:r>
    <w:r>
      <w:rPr>
        <w:noProof/>
        <w:lang w:val="en-US" w:eastAsia="en-US"/>
      </w:rPr>
      <mc:AlternateContent>
        <mc:Choice Requires="wps">
          <w:drawing>
            <wp:anchor distT="0" distB="0" distL="114300" distR="114300" simplePos="0" relativeHeight="503137640" behindDoc="1" locked="0" layoutInCell="1" allowOverlap="1">
              <wp:simplePos x="0" y="0"/>
              <wp:positionH relativeFrom="page">
                <wp:posOffset>3689350</wp:posOffset>
              </wp:positionH>
              <wp:positionV relativeFrom="page">
                <wp:posOffset>8995410</wp:posOffset>
              </wp:positionV>
              <wp:extent cx="179070" cy="167005"/>
              <wp:effectExtent l="3175" t="3810" r="0" b="635"/>
              <wp:wrapNone/>
              <wp:docPr id="8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3"/>
                            <w:ind w:left="40"/>
                            <w:rPr>
                              <w:sz w:val="20"/>
                            </w:rPr>
                          </w:pPr>
                          <w:r>
                            <w:fldChar w:fldCharType="begin"/>
                          </w:r>
                          <w:r>
                            <w:rPr>
                              <w:sz w:val="20"/>
                            </w:rPr>
                            <w:instrText xml:space="preserve"> PAGE </w:instrText>
                          </w:r>
                          <w:r>
                            <w:fldChar w:fldCharType="separate"/>
                          </w:r>
                          <w:r>
                            <w:rPr>
                              <w:noProof/>
                              <w:sz w:val="20"/>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52" type="#_x0000_t202" style="position:absolute;margin-left:290.5pt;margin-top:708.3pt;width:14.1pt;height:13.15pt;z-index:-178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xrsQ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" filled="f" stroked="f">
              <v:textbox inset="0,0,0,0">
                <w:txbxContent>
                  <w:p w:rsidR="00DD2041" w:rsidRDefault="00800FC5">
                    <w:pPr>
                      <w:spacing w:before="13"/>
                      <w:ind w:left="40"/>
                      <w:rPr>
                        <w:sz w:val="20"/>
                      </w:rPr>
                    </w:pPr>
                    <w:r>
                      <w:fldChar w:fldCharType="begin"/>
                    </w:r>
                    <w:r>
                      <w:rPr>
                        <w:sz w:val="20"/>
                      </w:rPr>
                      <w:instrText xml:space="preserve"> PAGE </w:instrText>
                    </w:r>
                    <w:r>
                      <w:fldChar w:fldCharType="separate"/>
                    </w:r>
                    <w:r>
                      <w:rPr>
                        <w:noProof/>
                        <w:sz w:val="20"/>
                      </w:rPr>
                      <w:t>89</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7664" behindDoc="1" locked="0" layoutInCell="1" allowOverlap="1">
              <wp:simplePos x="0" y="0"/>
              <wp:positionH relativeFrom="page">
                <wp:posOffset>901700</wp:posOffset>
              </wp:positionH>
              <wp:positionV relativeFrom="page">
                <wp:posOffset>9144000</wp:posOffset>
              </wp:positionV>
              <wp:extent cx="1210310" cy="152400"/>
              <wp:effectExtent l="0" t="0" r="2540" b="0"/>
              <wp:wrapNone/>
              <wp:docPr id="8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53" type="#_x0000_t202" style="position:absolute;margin-left:71pt;margin-top:10in;width:95.3pt;height:12pt;z-index:-1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800FC5">
    <w:pPr>
      <w:pStyle w:val="BodyText"/>
      <w:spacing w:line="14" w:lineRule="auto"/>
      <w:rPr>
        <w:sz w:val="20"/>
      </w:rPr>
    </w:pPr>
    <w:r>
      <w:rPr>
        <w:noProof/>
        <w:lang w:val="en-US" w:eastAsia="en-US"/>
      </w:rPr>
      <w:drawing>
        <wp:anchor distT="0" distB="0" distL="0" distR="0" simplePos="0" relativeHeight="268255607" behindDoc="1" locked="0" layoutInCell="1" allowOverlap="1">
          <wp:simplePos x="0" y="0"/>
          <wp:positionH relativeFrom="page">
            <wp:posOffset>1061085</wp:posOffset>
          </wp:positionH>
          <wp:positionV relativeFrom="page">
            <wp:posOffset>10094595</wp:posOffset>
          </wp:positionV>
          <wp:extent cx="5440045" cy="634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440045" cy="6349"/>
                  </a:xfrm>
                  <a:prstGeom prst="rect">
                    <a:avLst/>
                  </a:prstGeom>
                </pic:spPr>
              </pic:pic>
            </a:graphicData>
          </a:graphic>
        </wp:anchor>
      </w:drawing>
    </w:r>
    <w:r w:rsidR="00C379D7">
      <w:rPr>
        <w:noProof/>
        <w:lang w:val="en-US" w:eastAsia="en-US"/>
      </w:rPr>
      <mc:AlternateContent>
        <mc:Choice Requires="wps">
          <w:drawing>
            <wp:anchor distT="0" distB="0" distL="114300" distR="114300" simplePos="0" relativeHeight="503136656" behindDoc="1" locked="0" layoutInCell="1" allowOverlap="1">
              <wp:simplePos x="0" y="0"/>
              <wp:positionH relativeFrom="page">
                <wp:posOffset>1066800</wp:posOffset>
              </wp:positionH>
              <wp:positionV relativeFrom="page">
                <wp:posOffset>10113010</wp:posOffset>
              </wp:positionV>
              <wp:extent cx="1210945" cy="152400"/>
              <wp:effectExtent l="0" t="0" r="0" b="2540"/>
              <wp:wrapNone/>
              <wp:docPr id="12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19" type="#_x0000_t202" style="position:absolute;margin-left:84pt;margin-top:796.3pt;width:95.35pt;height:12pt;z-index:-17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r w:rsidR="00C379D7">
      <w:rPr>
        <w:noProof/>
        <w:lang w:val="en-US" w:eastAsia="en-US"/>
      </w:rPr>
      <mc:AlternateContent>
        <mc:Choice Requires="wps">
          <w:drawing>
            <wp:anchor distT="0" distB="0" distL="114300" distR="114300" simplePos="0" relativeHeight="503136680" behindDoc="1" locked="0" layoutInCell="1" allowOverlap="1">
              <wp:simplePos x="0" y="0"/>
              <wp:positionH relativeFrom="page">
                <wp:posOffset>4077970</wp:posOffset>
              </wp:positionH>
              <wp:positionV relativeFrom="page">
                <wp:posOffset>10119360</wp:posOffset>
              </wp:positionV>
              <wp:extent cx="102235" cy="143510"/>
              <wp:effectExtent l="1270" t="3810" r="1270" b="0"/>
              <wp:wrapNone/>
              <wp:docPr id="12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21"/>
                            <w:ind w:left="40"/>
                            <w:rPr>
                              <w:sz w:val="16"/>
                            </w:rPr>
                          </w:pPr>
                          <w:r>
                            <w:fldChar w:fldCharType="begin"/>
                          </w:r>
                          <w:r>
                            <w:rPr>
                              <w:sz w:val="16"/>
                            </w:rPr>
                            <w:instrText xml:space="preserve"> PAGE </w:instrText>
                          </w:r>
                          <w:r>
                            <w:fldChar w:fldCharType="separate"/>
                          </w:r>
                          <w:r>
                            <w:rPr>
                              <w:noProof/>
                              <w:sz w:val="16"/>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20" type="#_x0000_t202" style="position:absolute;margin-left:321.1pt;margin-top:796.8pt;width:8.05pt;height:11.3pt;z-index:-179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lYswIAALIFAAAOAAAAZHJzL2Uyb0RvYy54bWysVFtvmzAUfp+0/2D5nXIJSQG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" filled="f" stroked="f">
              <v:textbox inset="0,0,0,0">
                <w:txbxContent>
                  <w:p w:rsidR="00DD2041" w:rsidRDefault="00800FC5">
                    <w:pPr>
                      <w:spacing w:before="21"/>
                      <w:ind w:left="40"/>
                      <w:rPr>
                        <w:sz w:val="16"/>
                      </w:rPr>
                    </w:pPr>
                    <w:r>
                      <w:fldChar w:fldCharType="begin"/>
                    </w:r>
                    <w:r>
                      <w:rPr>
                        <w:sz w:val="16"/>
                      </w:rPr>
                      <w:instrText xml:space="preserve"> PAGE </w:instrText>
                    </w:r>
                    <w:r>
                      <w:fldChar w:fldCharType="separate"/>
                    </w:r>
                    <w:r>
                      <w:rPr>
                        <w:noProof/>
                        <w:sz w:val="16"/>
                      </w:rPr>
                      <w:t>8</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712" behindDoc="1" locked="0" layoutInCell="1" allowOverlap="1">
              <wp:simplePos x="0" y="0"/>
              <wp:positionH relativeFrom="page">
                <wp:posOffset>3689350</wp:posOffset>
              </wp:positionH>
              <wp:positionV relativeFrom="page">
                <wp:posOffset>8986520</wp:posOffset>
              </wp:positionV>
              <wp:extent cx="179070" cy="165735"/>
              <wp:effectExtent l="3175" t="4445" r="0" b="1270"/>
              <wp:wrapNone/>
              <wp:docPr id="8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55" type="#_x0000_t202" style="position:absolute;margin-left:290.5pt;margin-top:707.6pt;width:14.1pt;height:13.05pt;z-index:-17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" filled="f" stroked="f">
              <v:textbox inset="0,0,0,0">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91</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7736" behindDoc="1" locked="0" layoutInCell="1" allowOverlap="1">
              <wp:simplePos x="0" y="0"/>
              <wp:positionH relativeFrom="page">
                <wp:posOffset>901700</wp:posOffset>
              </wp:positionH>
              <wp:positionV relativeFrom="page">
                <wp:posOffset>9133205</wp:posOffset>
              </wp:positionV>
              <wp:extent cx="1210310" cy="152400"/>
              <wp:effectExtent l="0" t="0" r="2540" b="1270"/>
              <wp:wrapNone/>
              <wp:docPr id="8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56" type="#_x0000_t202" style="position:absolute;margin-left:71pt;margin-top:719.15pt;width:95.3pt;height:12pt;z-index:-17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D2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760" behindDoc="1" locked="0" layoutInCell="1" allowOverlap="1">
              <wp:simplePos x="0" y="0"/>
              <wp:positionH relativeFrom="page">
                <wp:posOffset>1000125</wp:posOffset>
              </wp:positionH>
              <wp:positionV relativeFrom="page">
                <wp:posOffset>8914130</wp:posOffset>
              </wp:positionV>
              <wp:extent cx="5638800" cy="0"/>
              <wp:effectExtent l="9525" t="8255" r="9525" b="10795"/>
              <wp:wrapNone/>
              <wp:docPr id="8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CFAF2" id="Line 47" o:spid="_x0000_s1026" style="position:absolute;z-index:-1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75pt,701.9pt" to="522.75pt,7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">
              <w10:wrap anchorx="page" anchory="page"/>
            </v:line>
          </w:pict>
        </mc:Fallback>
      </mc:AlternateContent>
    </w:r>
    <w:r>
      <w:rPr>
        <w:noProof/>
        <w:lang w:val="en-US" w:eastAsia="en-US"/>
      </w:rPr>
      <mc:AlternateContent>
        <mc:Choice Requires="wps">
          <w:drawing>
            <wp:anchor distT="0" distB="0" distL="114300" distR="114300" simplePos="0" relativeHeight="503137784" behindDoc="1" locked="0" layoutInCell="1" allowOverlap="1">
              <wp:simplePos x="0" y="0"/>
              <wp:positionH relativeFrom="page">
                <wp:posOffset>3689350</wp:posOffset>
              </wp:positionH>
              <wp:positionV relativeFrom="page">
                <wp:posOffset>8982075</wp:posOffset>
              </wp:positionV>
              <wp:extent cx="179070" cy="172085"/>
              <wp:effectExtent l="3175" t="0" r="0" b="0"/>
              <wp:wrapNone/>
              <wp:docPr id="8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20"/>
                            <w:ind w:left="40"/>
                            <w:rPr>
                              <w:sz w:val="20"/>
                            </w:rPr>
                          </w:pPr>
                          <w:r>
                            <w:fldChar w:fldCharType="begin"/>
                          </w:r>
                          <w:r>
                            <w:rPr>
                              <w:sz w:val="20"/>
                            </w:rPr>
                            <w:instrText xml:space="preserve"> PAGE </w:instrText>
                          </w:r>
                          <w:r>
                            <w:fldChar w:fldCharType="separate"/>
                          </w:r>
                          <w:r>
                            <w:rPr>
                              <w:noProof/>
                              <w:sz w:val="20"/>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157" type="#_x0000_t202" style="position:absolute;margin-left:290.5pt;margin-top:707.25pt;width:14.1pt;height:13.55pt;z-index:-17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5S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" filled="f" stroked="f">
              <v:textbox inset="0,0,0,0">
                <w:txbxContent>
                  <w:p w:rsidR="00DD2041" w:rsidRDefault="00800FC5">
                    <w:pPr>
                      <w:spacing w:before="20"/>
                      <w:ind w:left="40"/>
                      <w:rPr>
                        <w:sz w:val="20"/>
                      </w:rPr>
                    </w:pPr>
                    <w:r>
                      <w:fldChar w:fldCharType="begin"/>
                    </w:r>
                    <w:r>
                      <w:rPr>
                        <w:sz w:val="20"/>
                      </w:rPr>
                      <w:instrText xml:space="preserve"> PAGE </w:instrText>
                    </w:r>
                    <w:r>
                      <w:fldChar w:fldCharType="separate"/>
                    </w:r>
                    <w:r>
                      <w:rPr>
                        <w:noProof/>
                        <w:sz w:val="20"/>
                      </w:rPr>
                      <w:t>95</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7808" behindDoc="1" locked="0" layoutInCell="1" allowOverlap="1">
              <wp:simplePos x="0" y="0"/>
              <wp:positionH relativeFrom="page">
                <wp:posOffset>901700</wp:posOffset>
              </wp:positionH>
              <wp:positionV relativeFrom="page">
                <wp:posOffset>9134475</wp:posOffset>
              </wp:positionV>
              <wp:extent cx="1210310" cy="152400"/>
              <wp:effectExtent l="0" t="0" r="2540" b="0"/>
              <wp:wrapNone/>
              <wp:docPr id="8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58" type="#_x0000_t202" style="position:absolute;margin-left:71pt;margin-top:719.25pt;width:95.3pt;height:12pt;z-index:-17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3jsswIAALM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832" behindDoc="1" locked="0" layoutInCell="1" allowOverlap="1">
              <wp:simplePos x="0" y="0"/>
              <wp:positionH relativeFrom="page">
                <wp:posOffset>3689350</wp:posOffset>
              </wp:positionH>
              <wp:positionV relativeFrom="page">
                <wp:posOffset>8985250</wp:posOffset>
              </wp:positionV>
              <wp:extent cx="179070" cy="165735"/>
              <wp:effectExtent l="3175" t="3175" r="0" b="2540"/>
              <wp:wrapNone/>
              <wp:docPr id="7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59" type="#_x0000_t202" style="position:absolute;margin-left:290.5pt;margin-top:707.5pt;width:14.1pt;height:13.05pt;z-index:-17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" filled="f" stroked="f">
              <v:textbox inset="0,0,0,0">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96</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7856" behindDoc="1" locked="0" layoutInCell="1" allowOverlap="1">
              <wp:simplePos x="0" y="0"/>
              <wp:positionH relativeFrom="page">
                <wp:posOffset>901700</wp:posOffset>
              </wp:positionH>
              <wp:positionV relativeFrom="page">
                <wp:posOffset>9130030</wp:posOffset>
              </wp:positionV>
              <wp:extent cx="1210310" cy="152400"/>
              <wp:effectExtent l="0" t="0" r="2540" b="4445"/>
              <wp:wrapNone/>
              <wp:docPr id="7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60" type="#_x0000_t202" style="position:absolute;margin-left:71pt;margin-top:718.9pt;width:95.3pt;height:12pt;z-index:-17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880" behindDoc="1" locked="0" layoutInCell="1" allowOverlap="1">
              <wp:simplePos x="0" y="0"/>
              <wp:positionH relativeFrom="page">
                <wp:posOffset>1000125</wp:posOffset>
              </wp:positionH>
              <wp:positionV relativeFrom="page">
                <wp:posOffset>8912225</wp:posOffset>
              </wp:positionV>
              <wp:extent cx="5638800" cy="0"/>
              <wp:effectExtent l="9525" t="6350" r="9525" b="12700"/>
              <wp:wrapNone/>
              <wp:docPr id="7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7F1AC" id="Line 42" o:spid="_x0000_s1026" style="position:absolute;z-index:-17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75pt,701.75pt" to="522.75pt,7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qwHwIAAEM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">
              <w10:wrap anchorx="page" anchory="page"/>
            </v:line>
          </w:pict>
        </mc:Fallback>
      </mc:AlternateContent>
    </w:r>
    <w:r>
      <w:rPr>
        <w:noProof/>
        <w:lang w:val="en-US" w:eastAsia="en-US"/>
      </w:rPr>
      <mc:AlternateContent>
        <mc:Choice Requires="wps">
          <w:drawing>
            <wp:anchor distT="0" distB="0" distL="114300" distR="114300" simplePos="0" relativeHeight="503137904" behindDoc="1" locked="0" layoutInCell="1" allowOverlap="1">
              <wp:simplePos x="0" y="0"/>
              <wp:positionH relativeFrom="page">
                <wp:posOffset>3689350</wp:posOffset>
              </wp:positionH>
              <wp:positionV relativeFrom="page">
                <wp:posOffset>8983345</wp:posOffset>
              </wp:positionV>
              <wp:extent cx="179070" cy="167005"/>
              <wp:effectExtent l="3175" t="1270" r="0" b="3175"/>
              <wp:wrapNone/>
              <wp:docPr id="7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3"/>
                            <w:ind w:left="40"/>
                            <w:rPr>
                              <w:sz w:val="20"/>
                            </w:rPr>
                          </w:pPr>
                          <w:r>
                            <w:fldChar w:fldCharType="begin"/>
                          </w:r>
                          <w:r>
                            <w:rPr>
                              <w:sz w:val="20"/>
                            </w:rPr>
                            <w:instrText xml:space="preserve"> PAGE </w:instrText>
                          </w:r>
                          <w:r>
                            <w:fldChar w:fldCharType="separate"/>
                          </w:r>
                          <w:r>
                            <w:rPr>
                              <w:noProof/>
                              <w:sz w:val="20"/>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61" type="#_x0000_t202" style="position:absolute;margin-left:290.5pt;margin-top:707.35pt;width:14.1pt;height:13.15pt;z-index:-17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" filled="f" stroked="f">
              <v:textbox inset="0,0,0,0">
                <w:txbxContent>
                  <w:p w:rsidR="00DD2041" w:rsidRDefault="00800FC5">
                    <w:pPr>
                      <w:spacing w:before="13"/>
                      <w:ind w:left="40"/>
                      <w:rPr>
                        <w:sz w:val="20"/>
                      </w:rPr>
                    </w:pPr>
                    <w:r>
                      <w:fldChar w:fldCharType="begin"/>
                    </w:r>
                    <w:r>
                      <w:rPr>
                        <w:sz w:val="20"/>
                      </w:rPr>
                      <w:instrText xml:space="preserve"> PAGE </w:instrText>
                    </w:r>
                    <w:r>
                      <w:fldChar w:fldCharType="separate"/>
                    </w:r>
                    <w:r>
                      <w:rPr>
                        <w:noProof/>
                        <w:sz w:val="20"/>
                      </w:rPr>
                      <w:t>98</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7928" behindDoc="1" locked="0" layoutInCell="1" allowOverlap="1">
              <wp:simplePos x="0" y="0"/>
              <wp:positionH relativeFrom="page">
                <wp:posOffset>901700</wp:posOffset>
              </wp:positionH>
              <wp:positionV relativeFrom="page">
                <wp:posOffset>9131300</wp:posOffset>
              </wp:positionV>
              <wp:extent cx="1210310" cy="152400"/>
              <wp:effectExtent l="0" t="0" r="2540" b="3175"/>
              <wp:wrapNone/>
              <wp:docPr id="7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62" type="#_x0000_t202" style="position:absolute;margin-left:71pt;margin-top:719pt;width:95.3pt;height:12pt;z-index:-17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Zl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976" behindDoc="1" locked="0" layoutInCell="1" allowOverlap="1">
              <wp:simplePos x="0" y="0"/>
              <wp:positionH relativeFrom="page">
                <wp:posOffset>3665220</wp:posOffset>
              </wp:positionH>
              <wp:positionV relativeFrom="page">
                <wp:posOffset>8974455</wp:posOffset>
              </wp:positionV>
              <wp:extent cx="313055" cy="231140"/>
              <wp:effectExtent l="0" t="1905" r="3175" b="0"/>
              <wp:wrapNone/>
              <wp:docPr id="7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14"/>
                            <w:ind w:left="40"/>
                            <w:rPr>
                              <w:sz w:val="20"/>
                            </w:rPr>
                          </w:pPr>
                          <w:r>
                            <w:fldChar w:fldCharType="begin"/>
                          </w:r>
                          <w:r>
                            <w:rPr>
                              <w:sz w:val="20"/>
                            </w:rPr>
                            <w:instrText xml:space="preserve"> PAGE </w:instrText>
                          </w:r>
                          <w:r>
                            <w:fldChar w:fldCharType="separate"/>
                          </w:r>
                          <w:r>
                            <w:rPr>
                              <w:noProof/>
                              <w:sz w:val="20"/>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64" type="#_x0000_t202" style="position:absolute;margin-left:288.6pt;margin-top:706.65pt;width:24.65pt;height:18.2pt;z-index:-17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e3tAIAALI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" filled="f" stroked="f">
              <v:textbox inset="0,0,0,0">
                <w:txbxContent>
                  <w:p w:rsidR="00DD2041" w:rsidRDefault="00800FC5">
                    <w:pPr>
                      <w:spacing w:before="114"/>
                      <w:ind w:left="40"/>
                      <w:rPr>
                        <w:sz w:val="20"/>
                      </w:rPr>
                    </w:pPr>
                    <w:r>
                      <w:fldChar w:fldCharType="begin"/>
                    </w:r>
                    <w:r>
                      <w:rPr>
                        <w:sz w:val="20"/>
                      </w:rPr>
                      <w:instrText xml:space="preserve"> PAGE </w:instrText>
                    </w:r>
                    <w:r>
                      <w:fldChar w:fldCharType="separate"/>
                    </w:r>
                    <w:r>
                      <w:rPr>
                        <w:noProof/>
                        <w:sz w:val="20"/>
                      </w:rPr>
                      <w:t>104</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8000" behindDoc="1" locked="0" layoutInCell="1" allowOverlap="1">
              <wp:simplePos x="0" y="0"/>
              <wp:positionH relativeFrom="page">
                <wp:posOffset>901700</wp:posOffset>
              </wp:positionH>
              <wp:positionV relativeFrom="page">
                <wp:posOffset>9184640</wp:posOffset>
              </wp:positionV>
              <wp:extent cx="1210310" cy="152400"/>
              <wp:effectExtent l="0" t="2540" r="2540" b="0"/>
              <wp:wrapNone/>
              <wp:docPr id="7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65" type="#_x0000_t202" style="position:absolute;margin-left:71pt;margin-top:723.2pt;width:95.3pt;height:12pt;z-index:-17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9jYswIAALM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024" behindDoc="1" locked="0" layoutInCell="1" allowOverlap="1">
              <wp:simplePos x="0" y="0"/>
              <wp:positionH relativeFrom="page">
                <wp:posOffset>1000125</wp:posOffset>
              </wp:positionH>
              <wp:positionV relativeFrom="page">
                <wp:posOffset>8933815</wp:posOffset>
              </wp:positionV>
              <wp:extent cx="5638800" cy="0"/>
              <wp:effectExtent l="9525" t="8890" r="9525" b="10160"/>
              <wp:wrapNone/>
              <wp:docPr id="7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3CC83" id="Line 36" o:spid="_x0000_s1026" style="position:absolute;z-index:-17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75pt,703.45pt" to="522.75pt,7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">
              <w10:wrap anchorx="page" anchory="page"/>
            </v:line>
          </w:pict>
        </mc:Fallback>
      </mc:AlternateContent>
    </w:r>
    <w:r>
      <w:rPr>
        <w:noProof/>
        <w:lang w:val="en-US" w:eastAsia="en-US"/>
      </w:rPr>
      <mc:AlternateContent>
        <mc:Choice Requires="wps">
          <w:drawing>
            <wp:anchor distT="0" distB="0" distL="114300" distR="114300" simplePos="0" relativeHeight="503138048" behindDoc="1" locked="0" layoutInCell="1" allowOverlap="1">
              <wp:simplePos x="0" y="0"/>
              <wp:positionH relativeFrom="page">
                <wp:posOffset>3657600</wp:posOffset>
              </wp:positionH>
              <wp:positionV relativeFrom="page">
                <wp:posOffset>8954770</wp:posOffset>
              </wp:positionV>
              <wp:extent cx="250825" cy="215900"/>
              <wp:effectExtent l="0" t="1270" r="0" b="1905"/>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90"/>
                            <w:ind w:left="40"/>
                            <w:rPr>
                              <w:sz w:val="20"/>
                            </w:rPr>
                          </w:pPr>
                          <w:r>
                            <w:fldChar w:fldCharType="begin"/>
                          </w:r>
                          <w:r>
                            <w:rPr>
                              <w:sz w:val="20"/>
                            </w:rPr>
                            <w:instrText xml:space="preserve"> PAGE </w:instrText>
                          </w:r>
                          <w:r>
                            <w:fldChar w:fldCharType="separate"/>
                          </w:r>
                          <w:r>
                            <w:rPr>
                              <w:noProof/>
                              <w:sz w:val="20"/>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6" type="#_x0000_t202" style="position:absolute;margin-left:4in;margin-top:705.1pt;width:19.75pt;height:17pt;z-index:-1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1L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" filled="f" stroked="f">
              <v:textbox inset="0,0,0,0">
                <w:txbxContent>
                  <w:p w:rsidR="00DD2041" w:rsidRDefault="00800FC5">
                    <w:pPr>
                      <w:spacing w:before="90"/>
                      <w:ind w:left="40"/>
                      <w:rPr>
                        <w:sz w:val="20"/>
                      </w:rPr>
                    </w:pPr>
                    <w:r>
                      <w:fldChar w:fldCharType="begin"/>
                    </w:r>
                    <w:r>
                      <w:rPr>
                        <w:sz w:val="20"/>
                      </w:rPr>
                      <w:instrText xml:space="preserve"> PAGE </w:instrText>
                    </w:r>
                    <w:r>
                      <w:fldChar w:fldCharType="separate"/>
                    </w:r>
                    <w:r>
                      <w:rPr>
                        <w:noProof/>
                        <w:sz w:val="20"/>
                      </w:rPr>
                      <w:t>109</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8072" behindDoc="1" locked="0" layoutInCell="1" allowOverlap="1">
              <wp:simplePos x="0" y="0"/>
              <wp:positionH relativeFrom="page">
                <wp:posOffset>901700</wp:posOffset>
              </wp:positionH>
              <wp:positionV relativeFrom="page">
                <wp:posOffset>9151620</wp:posOffset>
              </wp:positionV>
              <wp:extent cx="1210310" cy="152400"/>
              <wp:effectExtent l="0" t="0" r="2540" b="1905"/>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w:t>
                          </w:r>
                          <w:r>
                            <w:rPr>
                              <w:sz w:val="1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67" type="#_x0000_t202" style="position:absolute;margin-left:71pt;margin-top:720.6pt;width:95.3pt;height:12pt;z-index:-17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" filled="f" stroked="f">
              <v:textbox inset="0,0,0,0">
                <w:txbxContent>
                  <w:p w:rsidR="00DD2041" w:rsidRDefault="00800FC5">
                    <w:pPr>
                      <w:spacing w:before="12"/>
                      <w:ind w:left="20"/>
                      <w:rPr>
                        <w:sz w:val="18"/>
                      </w:rPr>
                    </w:pPr>
                    <w:r>
                      <w:rPr>
                        <w:sz w:val="18"/>
                      </w:rPr>
                      <w:t>ISBN 978-602-73337-8</w:t>
                    </w:r>
                    <w:r>
                      <w:rPr>
                        <w:sz w:val="18"/>
                      </w:rPr>
                      <w:t>-9</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096" behindDoc="1" locked="0" layoutInCell="1" allowOverlap="1">
              <wp:simplePos x="0" y="0"/>
              <wp:positionH relativeFrom="page">
                <wp:posOffset>1000125</wp:posOffset>
              </wp:positionH>
              <wp:positionV relativeFrom="page">
                <wp:posOffset>8899525</wp:posOffset>
              </wp:positionV>
              <wp:extent cx="5638800" cy="0"/>
              <wp:effectExtent l="9525" t="12700" r="9525" b="6350"/>
              <wp:wrapNone/>
              <wp:docPr id="6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46389" id="Line 33" o:spid="_x0000_s1026" style="position:absolute;z-index:-17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75pt,700.75pt" to="522.75pt,7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xeHw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">
              <w10:wrap anchorx="page" anchory="page"/>
            </v:line>
          </w:pict>
        </mc:Fallback>
      </mc:AlternateContent>
    </w:r>
    <w:r>
      <w:rPr>
        <w:noProof/>
        <w:lang w:val="en-US" w:eastAsia="en-US"/>
      </w:rPr>
      <mc:AlternateContent>
        <mc:Choice Requires="wps">
          <w:drawing>
            <wp:anchor distT="0" distB="0" distL="114300" distR="114300" simplePos="0" relativeHeight="503138120" behindDoc="1" locked="0" layoutInCell="1" allowOverlap="1">
              <wp:simplePos x="0" y="0"/>
              <wp:positionH relativeFrom="page">
                <wp:posOffset>3677920</wp:posOffset>
              </wp:positionH>
              <wp:positionV relativeFrom="page">
                <wp:posOffset>8971280</wp:posOffset>
              </wp:positionV>
              <wp:extent cx="217805" cy="165735"/>
              <wp:effectExtent l="127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0"/>
                            <w:ind w:left="20"/>
                            <w:rPr>
                              <w:sz w:val="20"/>
                            </w:rPr>
                          </w:pPr>
                          <w:r>
                            <w:rPr>
                              <w:sz w:val="20"/>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68" type="#_x0000_t202" style="position:absolute;margin-left:289.6pt;margin-top:706.4pt;width:17.15pt;height:13.05pt;z-index:-17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w1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" filled="f" stroked="f">
              <v:textbox inset="0,0,0,0">
                <w:txbxContent>
                  <w:p w:rsidR="00DD2041" w:rsidRDefault="00800FC5">
                    <w:pPr>
                      <w:spacing w:before="10"/>
                      <w:ind w:left="20"/>
                      <w:rPr>
                        <w:sz w:val="20"/>
                      </w:rPr>
                    </w:pPr>
                    <w:r>
                      <w:rPr>
                        <w:sz w:val="20"/>
                      </w:rPr>
                      <w:t>110</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8144" behindDoc="1" locked="0" layoutInCell="1" allowOverlap="1">
              <wp:simplePos x="0" y="0"/>
              <wp:positionH relativeFrom="page">
                <wp:posOffset>901700</wp:posOffset>
              </wp:positionH>
              <wp:positionV relativeFrom="page">
                <wp:posOffset>9117965</wp:posOffset>
              </wp:positionV>
              <wp:extent cx="1210310" cy="152400"/>
              <wp:effectExtent l="0" t="2540" r="254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69" type="#_x0000_t202" style="position:absolute;margin-left:71pt;margin-top:717.95pt;width:95.3pt;height:12pt;z-index:-17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6728" behindDoc="1" locked="0" layoutInCell="1" allowOverlap="1">
              <wp:simplePos x="0" y="0"/>
              <wp:positionH relativeFrom="page">
                <wp:posOffset>1066800</wp:posOffset>
              </wp:positionH>
              <wp:positionV relativeFrom="page">
                <wp:posOffset>10271760</wp:posOffset>
              </wp:positionV>
              <wp:extent cx="1210945" cy="152400"/>
              <wp:effectExtent l="0" t="3810" r="0" b="0"/>
              <wp:wrapNone/>
              <wp:docPr id="12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22" type="#_x0000_t202" style="position:absolute;margin-left:84pt;margin-top:808.8pt;width:95.35pt;height:12pt;z-index:-179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6752" behindDoc="1" locked="0" layoutInCell="1" allowOverlap="1">
              <wp:simplePos x="0" y="0"/>
              <wp:positionH relativeFrom="page">
                <wp:posOffset>4090670</wp:posOffset>
              </wp:positionH>
              <wp:positionV relativeFrom="page">
                <wp:posOffset>10282555</wp:posOffset>
              </wp:positionV>
              <wp:extent cx="76835" cy="139065"/>
              <wp:effectExtent l="4445" t="0" r="4445" b="0"/>
              <wp:wrapNone/>
              <wp:docPr id="1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4"/>
                            <w:ind w:left="20"/>
                            <w:rPr>
                              <w:sz w:val="16"/>
                            </w:rPr>
                          </w:pPr>
                          <w:r>
                            <w:rPr>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23" type="#_x0000_t202" style="position:absolute;margin-left:322.1pt;margin-top:809.65pt;width:6.05pt;height:10.95pt;z-index:-17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WcswIAALE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" filled="f" stroked="f">
              <v:textbox inset="0,0,0,0">
                <w:txbxContent>
                  <w:p w:rsidR="00DD2041" w:rsidRDefault="00800FC5">
                    <w:pPr>
                      <w:spacing w:before="14"/>
                      <w:ind w:left="20"/>
                      <w:rPr>
                        <w:sz w:val="16"/>
                      </w:rPr>
                    </w:pPr>
                    <w:r>
                      <w:rPr>
                        <w:sz w:val="16"/>
                      </w:rPr>
                      <w:t>7</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168" behindDoc="1" locked="0" layoutInCell="1" allowOverlap="1">
              <wp:simplePos x="0" y="0"/>
              <wp:positionH relativeFrom="page">
                <wp:posOffset>3657600</wp:posOffset>
              </wp:positionH>
              <wp:positionV relativeFrom="page">
                <wp:posOffset>8796020</wp:posOffset>
              </wp:positionV>
              <wp:extent cx="250825" cy="189865"/>
              <wp:effectExtent l="0" t="4445"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49"/>
                            <w:ind w:left="51"/>
                            <w:rPr>
                              <w:sz w:val="20"/>
                            </w:rPr>
                          </w:pPr>
                          <w:r>
                            <w:fldChar w:fldCharType="begin"/>
                          </w:r>
                          <w:r>
                            <w:rPr>
                              <w:sz w:val="20"/>
                            </w:rPr>
                            <w:instrText xml:space="preserve"> PAGE </w:instrText>
                          </w:r>
                          <w:r>
                            <w:fldChar w:fldCharType="separate"/>
                          </w:r>
                          <w:r>
                            <w:rPr>
                              <w:noProof/>
                              <w:sz w:val="20"/>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70" type="#_x0000_t202" style="position:absolute;margin-left:4in;margin-top:692.6pt;width:19.75pt;height:14.95pt;z-index:-17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" filled="f" stroked="f">
              <v:textbox inset="0,0,0,0">
                <w:txbxContent>
                  <w:p w:rsidR="00DD2041" w:rsidRDefault="00800FC5">
                    <w:pPr>
                      <w:spacing w:before="49"/>
                      <w:ind w:left="51"/>
                      <w:rPr>
                        <w:sz w:val="20"/>
                      </w:rPr>
                    </w:pPr>
                    <w:r>
                      <w:fldChar w:fldCharType="begin"/>
                    </w:r>
                    <w:r>
                      <w:rPr>
                        <w:sz w:val="20"/>
                      </w:rPr>
                      <w:instrText xml:space="preserve"> PAGE </w:instrText>
                    </w:r>
                    <w:r>
                      <w:fldChar w:fldCharType="separate"/>
                    </w:r>
                    <w:r>
                      <w:rPr>
                        <w:noProof/>
                        <w:sz w:val="20"/>
                      </w:rPr>
                      <w:t>113</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8192" behindDoc="1" locked="0" layoutInCell="1" allowOverlap="1">
              <wp:simplePos x="0" y="0"/>
              <wp:positionH relativeFrom="page">
                <wp:posOffset>901700</wp:posOffset>
              </wp:positionH>
              <wp:positionV relativeFrom="page">
                <wp:posOffset>8966835</wp:posOffset>
              </wp:positionV>
              <wp:extent cx="1210310" cy="152400"/>
              <wp:effectExtent l="0" t="3810" r="254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71" type="#_x0000_t202" style="position:absolute;margin-left:71pt;margin-top:706.05pt;width:95.3pt;height:12pt;z-index:-17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216" behindDoc="1" locked="0" layoutInCell="1" allowOverlap="1">
              <wp:simplePos x="0" y="0"/>
              <wp:positionH relativeFrom="page">
                <wp:posOffset>1000125</wp:posOffset>
              </wp:positionH>
              <wp:positionV relativeFrom="page">
                <wp:posOffset>8907145</wp:posOffset>
              </wp:positionV>
              <wp:extent cx="5638800" cy="0"/>
              <wp:effectExtent l="9525" t="10795" r="9525" b="8255"/>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87215" id="Line 28" o:spid="_x0000_s1026" style="position:absolute;z-index:-17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75pt,701.35pt" to="522.75pt,7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nHgIAAEMEAAAOAAAAZHJzL2Uyb0RvYy54bWysU8GO2jAQvVfqP1i+QxI2U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">
              <w10:wrap anchorx="page" anchory="page"/>
            </v:line>
          </w:pict>
        </mc:Fallback>
      </mc:AlternateContent>
    </w:r>
    <w:r>
      <w:rPr>
        <w:noProof/>
        <w:lang w:val="en-US" w:eastAsia="en-US"/>
      </w:rPr>
      <mc:AlternateContent>
        <mc:Choice Requires="wps">
          <w:drawing>
            <wp:anchor distT="0" distB="0" distL="114300" distR="114300" simplePos="0" relativeHeight="503138240" behindDoc="1" locked="0" layoutInCell="1" allowOverlap="1">
              <wp:simplePos x="0" y="0"/>
              <wp:positionH relativeFrom="page">
                <wp:posOffset>3665220</wp:posOffset>
              </wp:positionH>
              <wp:positionV relativeFrom="page">
                <wp:posOffset>8978900</wp:posOffset>
              </wp:positionV>
              <wp:extent cx="243205" cy="170180"/>
              <wp:effectExtent l="0" t="0" r="0" b="4445"/>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8"/>
                            <w:ind w:left="40"/>
                            <w:rPr>
                              <w:sz w:val="20"/>
                            </w:rPr>
                          </w:pPr>
                          <w:r>
                            <w:fldChar w:fldCharType="begin"/>
                          </w:r>
                          <w:r>
                            <w:rPr>
                              <w:sz w:val="20"/>
                            </w:rPr>
                            <w:instrText xml:space="preserve"> PAGE </w:instrText>
                          </w:r>
                          <w:r>
                            <w:fldChar w:fldCharType="separate"/>
                          </w:r>
                          <w:r>
                            <w:rPr>
                              <w:noProof/>
                              <w:sz w:val="20"/>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72" type="#_x0000_t202" style="position:absolute;margin-left:288.6pt;margin-top:707pt;width:19.15pt;height:13.4pt;z-index:-1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EdxtAIAALI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" filled="f" stroked="f">
              <v:textbox inset="0,0,0,0">
                <w:txbxContent>
                  <w:p w:rsidR="00DD2041" w:rsidRDefault="00800FC5">
                    <w:pPr>
                      <w:spacing w:before="18"/>
                      <w:ind w:left="40"/>
                      <w:rPr>
                        <w:sz w:val="20"/>
                      </w:rPr>
                    </w:pPr>
                    <w:r>
                      <w:fldChar w:fldCharType="begin"/>
                    </w:r>
                    <w:r>
                      <w:rPr>
                        <w:sz w:val="20"/>
                      </w:rPr>
                      <w:instrText xml:space="preserve"> PAGE </w:instrText>
                    </w:r>
                    <w:r>
                      <w:fldChar w:fldCharType="separate"/>
                    </w:r>
                    <w:r>
                      <w:rPr>
                        <w:noProof/>
                        <w:sz w:val="20"/>
                      </w:rPr>
                      <w:t>115</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8264" behindDoc="1" locked="0" layoutInCell="1" allowOverlap="1">
              <wp:simplePos x="0" y="0"/>
              <wp:positionH relativeFrom="page">
                <wp:posOffset>901700</wp:posOffset>
              </wp:positionH>
              <wp:positionV relativeFrom="page">
                <wp:posOffset>9130030</wp:posOffset>
              </wp:positionV>
              <wp:extent cx="1210310" cy="152400"/>
              <wp:effectExtent l="0" t="0" r="2540" b="4445"/>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173" type="#_x0000_t202" style="position:absolute;margin-left:71pt;margin-top:718.9pt;width:95.3pt;height:12pt;z-index:-17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H0swIAALM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336" behindDoc="1" locked="0" layoutInCell="1" allowOverlap="1">
              <wp:simplePos x="0" y="0"/>
              <wp:positionH relativeFrom="page">
                <wp:posOffset>1000125</wp:posOffset>
              </wp:positionH>
              <wp:positionV relativeFrom="page">
                <wp:posOffset>9072880</wp:posOffset>
              </wp:positionV>
              <wp:extent cx="5638800" cy="0"/>
              <wp:effectExtent l="9525" t="5080" r="9525" b="13970"/>
              <wp:wrapNone/>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3D372" id="Line 23" o:spid="_x0000_s1026" style="position:absolute;z-index:-1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75pt,714.4pt" to="522.75pt,7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3uHgIAAEM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">
              <w10:wrap anchorx="page" anchory="page"/>
            </v:line>
          </w:pict>
        </mc:Fallback>
      </mc:AlternateContent>
    </w:r>
    <w:r>
      <w:rPr>
        <w:noProof/>
        <w:lang w:val="en-US" w:eastAsia="en-US"/>
      </w:rPr>
      <mc:AlternateContent>
        <mc:Choice Requires="wps">
          <w:drawing>
            <wp:anchor distT="0" distB="0" distL="114300" distR="114300" simplePos="0" relativeHeight="503138360" behindDoc="1" locked="0" layoutInCell="1" allowOverlap="1">
              <wp:simplePos x="0" y="0"/>
              <wp:positionH relativeFrom="page">
                <wp:posOffset>3665220</wp:posOffset>
              </wp:positionH>
              <wp:positionV relativeFrom="page">
                <wp:posOffset>9142095</wp:posOffset>
              </wp:positionV>
              <wp:extent cx="243205" cy="168910"/>
              <wp:effectExtent l="0" t="0" r="0" b="4445"/>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5"/>
                            <w:ind w:left="40"/>
                            <w:rPr>
                              <w:sz w:val="20"/>
                            </w:rPr>
                          </w:pPr>
                          <w:r>
                            <w:fldChar w:fldCharType="begin"/>
                          </w:r>
                          <w:r>
                            <w:rPr>
                              <w:sz w:val="20"/>
                            </w:rPr>
                            <w:instrText xml:space="preserve"> PAGE </w:instrText>
                          </w:r>
                          <w:r>
                            <w:fldChar w:fldCharType="separate"/>
                          </w:r>
                          <w:r>
                            <w:rPr>
                              <w:noProof/>
                              <w:sz w:val="20"/>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76" type="#_x0000_t202" style="position:absolute;margin-left:288.6pt;margin-top:719.85pt;width:19.15pt;height:13.3pt;z-index:-17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" filled="f" stroked="f">
              <v:textbox inset="0,0,0,0">
                <w:txbxContent>
                  <w:p w:rsidR="00DD2041" w:rsidRDefault="00800FC5">
                    <w:pPr>
                      <w:spacing w:before="15"/>
                      <w:ind w:left="40"/>
                      <w:rPr>
                        <w:sz w:val="20"/>
                      </w:rPr>
                    </w:pPr>
                    <w:r>
                      <w:fldChar w:fldCharType="begin"/>
                    </w:r>
                    <w:r>
                      <w:rPr>
                        <w:sz w:val="20"/>
                      </w:rPr>
                      <w:instrText xml:space="preserve"> PAGE </w:instrText>
                    </w:r>
                    <w:r>
                      <w:fldChar w:fldCharType="separate"/>
                    </w:r>
                    <w:r>
                      <w:rPr>
                        <w:noProof/>
                        <w:sz w:val="20"/>
                      </w:rPr>
                      <w:t>119</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8384" behindDoc="1" locked="0" layoutInCell="1" allowOverlap="1">
              <wp:simplePos x="0" y="0"/>
              <wp:positionH relativeFrom="page">
                <wp:posOffset>901700</wp:posOffset>
              </wp:positionH>
              <wp:positionV relativeFrom="page">
                <wp:posOffset>9291320</wp:posOffset>
              </wp:positionV>
              <wp:extent cx="1210310" cy="152400"/>
              <wp:effectExtent l="0" t="4445" r="254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77" type="#_x0000_t202" style="position:absolute;margin-left:71pt;margin-top:731.6pt;width:95.3pt;height:12pt;z-index:-17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408" behindDoc="1" locked="0" layoutInCell="1" allowOverlap="1">
              <wp:simplePos x="0" y="0"/>
              <wp:positionH relativeFrom="page">
                <wp:posOffset>1000125</wp:posOffset>
              </wp:positionH>
              <wp:positionV relativeFrom="page">
                <wp:posOffset>9070340</wp:posOffset>
              </wp:positionV>
              <wp:extent cx="5638800" cy="0"/>
              <wp:effectExtent l="9525" t="12065" r="9525" b="6985"/>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64BB2" id="Line 20" o:spid="_x0000_s1026" style="position:absolute;z-index:-17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75pt,714.2pt" to="522.75pt,7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">
              <w10:wrap anchorx="page" anchory="page"/>
            </v:line>
          </w:pict>
        </mc:Fallback>
      </mc:AlternateContent>
    </w:r>
    <w:r>
      <w:rPr>
        <w:noProof/>
        <w:lang w:val="en-US" w:eastAsia="en-US"/>
      </w:rPr>
      <mc:AlternateContent>
        <mc:Choice Requires="wps">
          <w:drawing>
            <wp:anchor distT="0" distB="0" distL="114300" distR="114300" simplePos="0" relativeHeight="503138432" behindDoc="1" locked="0" layoutInCell="1" allowOverlap="1">
              <wp:simplePos x="0" y="0"/>
              <wp:positionH relativeFrom="page">
                <wp:posOffset>3670300</wp:posOffset>
              </wp:positionH>
              <wp:positionV relativeFrom="page">
                <wp:posOffset>9142095</wp:posOffset>
              </wp:positionV>
              <wp:extent cx="217805" cy="165735"/>
              <wp:effectExtent l="3175"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0"/>
                            <w:ind w:left="20"/>
                            <w:rPr>
                              <w:sz w:val="20"/>
                            </w:rPr>
                          </w:pPr>
                          <w:r>
                            <w:rPr>
                              <w:sz w:val="20"/>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78" type="#_x0000_t202" style="position:absolute;margin-left:289pt;margin-top:719.85pt;width:17.15pt;height:13.05pt;z-index:-1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tsg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" filled="f" stroked="f">
              <v:textbox inset="0,0,0,0">
                <w:txbxContent>
                  <w:p w:rsidR="00DD2041" w:rsidRDefault="00800FC5">
                    <w:pPr>
                      <w:spacing w:before="10"/>
                      <w:ind w:left="20"/>
                      <w:rPr>
                        <w:sz w:val="20"/>
                      </w:rPr>
                    </w:pPr>
                    <w:r>
                      <w:rPr>
                        <w:sz w:val="20"/>
                      </w:rPr>
                      <w:t>120</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8456" behindDoc="1" locked="0" layoutInCell="1" allowOverlap="1">
              <wp:simplePos x="0" y="0"/>
              <wp:positionH relativeFrom="page">
                <wp:posOffset>901700</wp:posOffset>
              </wp:positionH>
              <wp:positionV relativeFrom="page">
                <wp:posOffset>9286875</wp:posOffset>
              </wp:positionV>
              <wp:extent cx="1210310" cy="152400"/>
              <wp:effectExtent l="0" t="0" r="254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179" type="#_x0000_t202" style="position:absolute;margin-left:71pt;margin-top:731.25pt;width:95.3pt;height:12pt;z-index:-17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2nsw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528" behindDoc="1" locked="0" layoutInCell="1" allowOverlap="1">
              <wp:simplePos x="0" y="0"/>
              <wp:positionH relativeFrom="page">
                <wp:posOffset>3791585</wp:posOffset>
              </wp:positionH>
              <wp:positionV relativeFrom="page">
                <wp:posOffset>9822815</wp:posOffset>
              </wp:positionV>
              <wp:extent cx="243205" cy="165735"/>
              <wp:effectExtent l="635" t="2540" r="3810" b="317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82" type="#_x0000_t202" style="position:absolute;margin-left:298.55pt;margin-top:773.45pt;width:19.15pt;height:13.05pt;z-index:-1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k0tAIAALI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" filled="f" stroked="f">
              <v:textbox inset="0,0,0,0">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123</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8552" behindDoc="1" locked="0" layoutInCell="1" allowOverlap="1">
              <wp:simplePos x="0" y="0"/>
              <wp:positionH relativeFrom="page">
                <wp:posOffset>1168400</wp:posOffset>
              </wp:positionH>
              <wp:positionV relativeFrom="page">
                <wp:posOffset>9969500</wp:posOffset>
              </wp:positionV>
              <wp:extent cx="1210945" cy="152400"/>
              <wp:effectExtent l="0" t="0" r="1905" b="317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183" type="#_x0000_t202" style="position:absolute;margin-left:92pt;margin-top:785pt;width:95.35pt;height:12pt;z-index:-17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800FC5">
    <w:pPr>
      <w:pStyle w:val="BodyText"/>
      <w:spacing w:line="14" w:lineRule="auto"/>
      <w:rPr>
        <w:sz w:val="18"/>
      </w:rPr>
    </w:pPr>
    <w:r>
      <w:rPr>
        <w:noProof/>
        <w:lang w:val="en-US" w:eastAsia="en-US"/>
      </w:rPr>
      <w:drawing>
        <wp:anchor distT="0" distB="0" distL="0" distR="0" simplePos="0" relativeHeight="268255751" behindDoc="1" locked="0" layoutInCell="1" allowOverlap="1">
          <wp:simplePos x="0" y="0"/>
          <wp:positionH relativeFrom="page">
            <wp:posOffset>1061085</wp:posOffset>
          </wp:positionH>
          <wp:positionV relativeFrom="page">
            <wp:posOffset>10091419</wp:posOffset>
          </wp:positionV>
          <wp:extent cx="5440045" cy="6350"/>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 cstate="print"/>
                  <a:stretch>
                    <a:fillRect/>
                  </a:stretch>
                </pic:blipFill>
                <pic:spPr>
                  <a:xfrm>
                    <a:off x="0" y="0"/>
                    <a:ext cx="5440045" cy="6350"/>
                  </a:xfrm>
                  <a:prstGeom prst="rect">
                    <a:avLst/>
                  </a:prstGeom>
                </pic:spPr>
              </pic:pic>
            </a:graphicData>
          </a:graphic>
        </wp:anchor>
      </w:drawing>
    </w:r>
    <w:r w:rsidR="00C379D7">
      <w:rPr>
        <w:noProof/>
        <w:lang w:val="en-US" w:eastAsia="en-US"/>
      </w:rPr>
      <mc:AlternateContent>
        <mc:Choice Requires="wps">
          <w:drawing>
            <wp:anchor distT="0" distB="0" distL="114300" distR="114300" simplePos="0" relativeHeight="503136800" behindDoc="1" locked="0" layoutInCell="1" allowOverlap="1">
              <wp:simplePos x="0" y="0"/>
              <wp:positionH relativeFrom="page">
                <wp:posOffset>1066800</wp:posOffset>
              </wp:positionH>
              <wp:positionV relativeFrom="page">
                <wp:posOffset>10125075</wp:posOffset>
              </wp:positionV>
              <wp:extent cx="1210945" cy="152400"/>
              <wp:effectExtent l="0" t="0" r="0" b="0"/>
              <wp:wrapNone/>
              <wp:docPr id="1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4" type="#_x0000_t202" style="position:absolute;margin-left:84pt;margin-top:797.25pt;width:95.35pt;height:12pt;z-index:-1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r w:rsidR="00C379D7">
      <w:rPr>
        <w:noProof/>
        <w:lang w:val="en-US" w:eastAsia="en-US"/>
      </w:rPr>
      <mc:AlternateContent>
        <mc:Choice Requires="wps">
          <w:drawing>
            <wp:anchor distT="0" distB="0" distL="114300" distR="114300" simplePos="0" relativeHeight="503136824" behindDoc="1" locked="0" layoutInCell="1" allowOverlap="1">
              <wp:simplePos x="0" y="0"/>
              <wp:positionH relativeFrom="page">
                <wp:posOffset>4039870</wp:posOffset>
              </wp:positionH>
              <wp:positionV relativeFrom="page">
                <wp:posOffset>10108565</wp:posOffset>
              </wp:positionV>
              <wp:extent cx="167005" cy="168910"/>
              <wp:effectExtent l="1270" t="2540" r="3175" b="0"/>
              <wp:wrapNone/>
              <wp:docPr id="11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38"/>
                            <w:ind w:left="40"/>
                            <w:rPr>
                              <w:sz w:val="18"/>
                            </w:rPr>
                          </w:pPr>
                          <w:r>
                            <w:fldChar w:fldCharType="begin"/>
                          </w:r>
                          <w:r>
                            <w:rPr>
                              <w:sz w:val="18"/>
                            </w:rPr>
                            <w:instrText xml:space="preserve"> PAGE </w:instrText>
                          </w:r>
                          <w:r>
                            <w:fldChar w:fldCharType="separate"/>
                          </w:r>
                          <w:r>
                            <w:rPr>
                              <w:noProof/>
                              <w:sz w:val="18"/>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25" type="#_x0000_t202" style="position:absolute;margin-left:318.1pt;margin-top:795.95pt;width:13.15pt;height:13.3pt;z-index:-17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" filled="f" stroked="f">
              <v:textbox inset="0,0,0,0">
                <w:txbxContent>
                  <w:p w:rsidR="00DD2041" w:rsidRDefault="00800FC5">
                    <w:pPr>
                      <w:spacing w:before="38"/>
                      <w:ind w:left="40"/>
                      <w:rPr>
                        <w:sz w:val="18"/>
                      </w:rPr>
                    </w:pPr>
                    <w:r>
                      <w:fldChar w:fldCharType="begin"/>
                    </w:r>
                    <w:r>
                      <w:rPr>
                        <w:sz w:val="18"/>
                      </w:rPr>
                      <w:instrText xml:space="preserve"> PAGE </w:instrText>
                    </w:r>
                    <w:r>
                      <w:fldChar w:fldCharType="separate"/>
                    </w:r>
                    <w:r>
                      <w:rPr>
                        <w:noProof/>
                        <w:sz w:val="18"/>
                      </w:rPr>
                      <w:t>26</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600" behindDoc="1" locked="0" layoutInCell="1" allowOverlap="1">
              <wp:simplePos x="0" y="0"/>
              <wp:positionH relativeFrom="page">
                <wp:posOffset>1029970</wp:posOffset>
              </wp:positionH>
              <wp:positionV relativeFrom="page">
                <wp:posOffset>9796145</wp:posOffset>
              </wp:positionV>
              <wp:extent cx="5638800" cy="0"/>
              <wp:effectExtent l="10795" t="13970" r="8255" b="5080"/>
              <wp:wrapNone/>
              <wp:docPr id="2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3CF02" id="Line 12" o:spid="_x0000_s1026" style="position:absolute;z-index:-17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1pt,771.35pt" to="525.1pt,7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rFHgIAAEM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">
              <w10:wrap anchorx="page" anchory="page"/>
            </v:line>
          </w:pict>
        </mc:Fallback>
      </mc:AlternateContent>
    </w:r>
    <w:r>
      <w:rPr>
        <w:noProof/>
        <w:lang w:val="en-US" w:eastAsia="en-US"/>
      </w:rPr>
      <mc:AlternateContent>
        <mc:Choice Requires="wps">
          <w:drawing>
            <wp:anchor distT="0" distB="0" distL="114300" distR="114300" simplePos="0" relativeHeight="503138624" behindDoc="1" locked="0" layoutInCell="1" allowOverlap="1">
              <wp:simplePos x="0" y="0"/>
              <wp:positionH relativeFrom="page">
                <wp:posOffset>3791585</wp:posOffset>
              </wp:positionH>
              <wp:positionV relativeFrom="page">
                <wp:posOffset>9872980</wp:posOffset>
              </wp:positionV>
              <wp:extent cx="243205" cy="188595"/>
              <wp:effectExtent l="635" t="0" r="381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85" type="#_x0000_t202" style="position:absolute;margin-left:298.55pt;margin-top:777.4pt;width:19.15pt;height:14.85pt;z-index:-1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pMsQ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" filled="f" stroked="f">
              <v:textbox inset="0,0,0,0">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125</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8648" behindDoc="1" locked="0" layoutInCell="1" allowOverlap="1">
              <wp:simplePos x="0" y="0"/>
              <wp:positionH relativeFrom="page">
                <wp:posOffset>1168400</wp:posOffset>
              </wp:positionH>
              <wp:positionV relativeFrom="page">
                <wp:posOffset>10018395</wp:posOffset>
              </wp:positionV>
              <wp:extent cx="1210945" cy="152400"/>
              <wp:effectExtent l="0" t="0" r="1905" b="190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86" type="#_x0000_t202" style="position:absolute;margin-left:92pt;margin-top:788.85pt;width:95.35pt;height:12pt;z-index:-17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672" behindDoc="1" locked="0" layoutInCell="1" allowOverlap="1">
              <wp:simplePos x="0" y="0"/>
              <wp:positionH relativeFrom="page">
                <wp:posOffset>845820</wp:posOffset>
              </wp:positionH>
              <wp:positionV relativeFrom="page">
                <wp:posOffset>9856470</wp:posOffset>
              </wp:positionV>
              <wp:extent cx="5638800" cy="0"/>
              <wp:effectExtent l="7620" t="7620" r="11430" b="1143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B62AF" id="Line 9" o:spid="_x0000_s1026" style="position:absolute;z-index:-17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6pt,776.1pt" to="510.6pt,7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oLHQIAAEIEAAAOAAAAZHJzL2Uyb0RvYy54bWysU8GO2jAQvVfqP1i5QxI20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">
              <w10:wrap anchorx="page" anchory="page"/>
            </v:line>
          </w:pict>
        </mc:Fallback>
      </mc:AlternateContent>
    </w:r>
    <w:r>
      <w:rPr>
        <w:noProof/>
        <w:lang w:val="en-US" w:eastAsia="en-US"/>
      </w:rPr>
      <mc:AlternateContent>
        <mc:Choice Requires="wps">
          <w:drawing>
            <wp:anchor distT="0" distB="0" distL="114300" distR="114300" simplePos="0" relativeHeight="503138696" behindDoc="1" locked="0" layoutInCell="1" allowOverlap="1">
              <wp:simplePos x="0" y="0"/>
              <wp:positionH relativeFrom="page">
                <wp:posOffset>3791585</wp:posOffset>
              </wp:positionH>
              <wp:positionV relativeFrom="page">
                <wp:posOffset>9939020</wp:posOffset>
              </wp:positionV>
              <wp:extent cx="243205" cy="223520"/>
              <wp:effectExtent l="635" t="4445" r="3810" b="63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02"/>
                            <w:ind w:left="40"/>
                            <w:rPr>
                              <w:sz w:val="20"/>
                            </w:rPr>
                          </w:pPr>
                          <w:r>
                            <w:fldChar w:fldCharType="begin"/>
                          </w:r>
                          <w:r>
                            <w:rPr>
                              <w:sz w:val="20"/>
                            </w:rPr>
                            <w:instrText xml:space="preserve"> PAGE </w:instrText>
                          </w:r>
                          <w:r>
                            <w:fldChar w:fldCharType="separate"/>
                          </w:r>
                          <w:r>
                            <w:rPr>
                              <w:noProof/>
                              <w:sz w:val="20"/>
                            </w:rPr>
                            <w:t>127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87" type="#_x0000_t202" style="position:absolute;margin-left:298.55pt;margin-top:782.6pt;width:19.15pt;height:17.6pt;z-index:-17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DGtAIAALE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" filled="f" stroked="f">
              <v:textbox inset="0,0,0,0">
                <w:txbxContent>
                  <w:p w:rsidR="00DD2041" w:rsidRDefault="00800FC5">
                    <w:pPr>
                      <w:spacing w:before="102"/>
                      <w:ind w:left="40"/>
                      <w:rPr>
                        <w:sz w:val="20"/>
                      </w:rPr>
                    </w:pPr>
                    <w:r>
                      <w:fldChar w:fldCharType="begin"/>
                    </w:r>
                    <w:r>
                      <w:rPr>
                        <w:sz w:val="20"/>
                      </w:rPr>
                      <w:instrText xml:space="preserve"> PAGE </w:instrText>
                    </w:r>
                    <w:r>
                      <w:fldChar w:fldCharType="separate"/>
                    </w:r>
                    <w:r>
                      <w:rPr>
                        <w:noProof/>
                        <w:sz w:val="20"/>
                      </w:rPr>
                      <w:t>127</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8720" behindDoc="1" locked="0" layoutInCell="1" allowOverlap="1">
              <wp:simplePos x="0" y="0"/>
              <wp:positionH relativeFrom="page">
                <wp:posOffset>1168400</wp:posOffset>
              </wp:positionH>
              <wp:positionV relativeFrom="page">
                <wp:posOffset>10143490</wp:posOffset>
              </wp:positionV>
              <wp:extent cx="1210945" cy="152400"/>
              <wp:effectExtent l="0" t="0" r="1905" b="63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88" type="#_x0000_t202" style="position:absolute;margin-left:92pt;margin-top:798.7pt;width:95.35pt;height:12pt;z-index:-17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744" behindDoc="1" locked="0" layoutInCell="1" allowOverlap="1">
              <wp:simplePos x="0" y="0"/>
              <wp:positionH relativeFrom="page">
                <wp:posOffset>902970</wp:posOffset>
              </wp:positionH>
              <wp:positionV relativeFrom="page">
                <wp:posOffset>9642475</wp:posOffset>
              </wp:positionV>
              <wp:extent cx="5638800" cy="0"/>
              <wp:effectExtent l="7620" t="12700" r="11430" b="635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DE199" id="Line 6" o:spid="_x0000_s1026" style="position:absolute;z-index:-17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1.1pt,759.25pt" to="515.1pt,7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4HQIAAEIEAAAOAAAAZHJzL2Uyb0RvYy54bWysU8GO2jAQvVfqP1i+QxIWK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">
              <w10:wrap anchorx="page" anchory="page"/>
            </v:line>
          </w:pict>
        </mc:Fallback>
      </mc:AlternateContent>
    </w:r>
    <w:r>
      <w:rPr>
        <w:noProof/>
        <w:lang w:val="en-US" w:eastAsia="en-US"/>
      </w:rPr>
      <mc:AlternateContent>
        <mc:Choice Requires="wps">
          <w:drawing>
            <wp:anchor distT="0" distB="0" distL="114300" distR="114300" simplePos="0" relativeHeight="503138768" behindDoc="1" locked="0" layoutInCell="1" allowOverlap="1">
              <wp:simplePos x="0" y="0"/>
              <wp:positionH relativeFrom="page">
                <wp:posOffset>3791585</wp:posOffset>
              </wp:positionH>
              <wp:positionV relativeFrom="page">
                <wp:posOffset>9688830</wp:posOffset>
              </wp:positionV>
              <wp:extent cx="243205" cy="266065"/>
              <wp:effectExtent l="635" t="1905" r="381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69"/>
                            <w:ind w:left="40"/>
                            <w:rPr>
                              <w:sz w:val="20"/>
                            </w:rPr>
                          </w:pPr>
                          <w:r>
                            <w:fldChar w:fldCharType="begin"/>
                          </w:r>
                          <w:r>
                            <w:rPr>
                              <w:sz w:val="20"/>
                            </w:rPr>
                            <w:instrText xml:space="preserve"> PAGE </w:instrText>
                          </w:r>
                          <w:r>
                            <w:fldChar w:fldCharType="separate"/>
                          </w:r>
                          <w:r>
                            <w:rPr>
                              <w:noProof/>
                              <w:sz w:val="20"/>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89" type="#_x0000_t202" style="position:absolute;margin-left:298.55pt;margin-top:762.9pt;width:19.15pt;height:20.95pt;z-index:-17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usgIAALE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" filled="f" stroked="f">
              <v:textbox inset="0,0,0,0">
                <w:txbxContent>
                  <w:p w:rsidR="00DD2041" w:rsidRDefault="00800FC5">
                    <w:pPr>
                      <w:spacing w:before="169"/>
                      <w:ind w:left="40"/>
                      <w:rPr>
                        <w:sz w:val="20"/>
                      </w:rPr>
                    </w:pPr>
                    <w:r>
                      <w:fldChar w:fldCharType="begin"/>
                    </w:r>
                    <w:r>
                      <w:rPr>
                        <w:sz w:val="20"/>
                      </w:rPr>
                      <w:instrText xml:space="preserve"> PAGE </w:instrText>
                    </w:r>
                    <w:r>
                      <w:fldChar w:fldCharType="separate"/>
                    </w:r>
                    <w:r>
                      <w:rPr>
                        <w:noProof/>
                        <w:sz w:val="20"/>
                      </w:rPr>
                      <w:t>128</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8792" behindDoc="1" locked="0" layoutInCell="1" allowOverlap="1">
              <wp:simplePos x="0" y="0"/>
              <wp:positionH relativeFrom="page">
                <wp:posOffset>1168400</wp:posOffset>
              </wp:positionH>
              <wp:positionV relativeFrom="page">
                <wp:posOffset>9935845</wp:posOffset>
              </wp:positionV>
              <wp:extent cx="1210945" cy="152400"/>
              <wp:effectExtent l="0" t="1270" r="190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90" type="#_x0000_t202" style="position:absolute;margin-left:92pt;margin-top:782.35pt;width:95.35pt;height:12pt;z-index:-17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816" behindDoc="1" locked="0" layoutInCell="1" allowOverlap="1">
              <wp:simplePos x="0" y="0"/>
              <wp:positionH relativeFrom="page">
                <wp:posOffset>841375</wp:posOffset>
              </wp:positionH>
              <wp:positionV relativeFrom="page">
                <wp:posOffset>9661525</wp:posOffset>
              </wp:positionV>
              <wp:extent cx="5638800" cy="0"/>
              <wp:effectExtent l="12700" t="12700" r="6350" b="635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F8F8FA" id="Line 3" o:spid="_x0000_s1026" style="position:absolute;z-index:-1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5pt,760.75pt" to="510.25pt,7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">
              <w10:wrap anchorx="page" anchory="page"/>
            </v:line>
          </w:pict>
        </mc:Fallback>
      </mc:AlternateContent>
    </w:r>
    <w:r>
      <w:rPr>
        <w:noProof/>
        <w:lang w:val="en-US" w:eastAsia="en-US"/>
      </w:rPr>
      <mc:AlternateContent>
        <mc:Choice Requires="wps">
          <w:drawing>
            <wp:anchor distT="0" distB="0" distL="114300" distR="114300" simplePos="0" relativeHeight="503138840" behindDoc="1" locked="0" layoutInCell="1" allowOverlap="1">
              <wp:simplePos x="0" y="0"/>
              <wp:positionH relativeFrom="page">
                <wp:posOffset>3791585</wp:posOffset>
              </wp:positionH>
              <wp:positionV relativeFrom="page">
                <wp:posOffset>9789160</wp:posOffset>
              </wp:positionV>
              <wp:extent cx="243205" cy="165735"/>
              <wp:effectExtent l="635" t="0" r="381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91" type="#_x0000_t202" style="position:absolute;margin-left:298.55pt;margin-top:770.8pt;width:19.15pt;height:13.05pt;z-index:-17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jZsQIAALA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" filled="f" stroked="f">
              <v:textbox inset="0,0,0,0">
                <w:txbxContent>
                  <w:p w:rsidR="00DD2041" w:rsidRDefault="00800FC5">
                    <w:pPr>
                      <w:spacing w:before="10"/>
                      <w:ind w:left="40"/>
                      <w:rPr>
                        <w:sz w:val="20"/>
                      </w:rPr>
                    </w:pPr>
                    <w:r>
                      <w:fldChar w:fldCharType="begin"/>
                    </w:r>
                    <w:r>
                      <w:rPr>
                        <w:sz w:val="20"/>
                      </w:rPr>
                      <w:instrText xml:space="preserve"> PAGE </w:instrText>
                    </w:r>
                    <w:r>
                      <w:fldChar w:fldCharType="separate"/>
                    </w:r>
                    <w:r>
                      <w:rPr>
                        <w:noProof/>
                        <w:sz w:val="20"/>
                      </w:rPr>
                      <w:t>129</w:t>
                    </w:r>
                    <w: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8864" behindDoc="1" locked="0" layoutInCell="1" allowOverlap="1">
              <wp:simplePos x="0" y="0"/>
              <wp:positionH relativeFrom="page">
                <wp:posOffset>1168400</wp:posOffset>
              </wp:positionH>
              <wp:positionV relativeFrom="page">
                <wp:posOffset>9935845</wp:posOffset>
              </wp:positionV>
              <wp:extent cx="1210945" cy="152400"/>
              <wp:effectExtent l="0" t="127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192" type="#_x0000_t202" style="position:absolute;margin-left:92pt;margin-top:782.35pt;width:95.35pt;height:12pt;z-index:-17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6848" behindDoc="1" locked="0" layoutInCell="1" allowOverlap="1">
              <wp:simplePos x="0" y="0"/>
              <wp:positionH relativeFrom="page">
                <wp:posOffset>1066800</wp:posOffset>
              </wp:positionH>
              <wp:positionV relativeFrom="page">
                <wp:posOffset>10398125</wp:posOffset>
              </wp:positionV>
              <wp:extent cx="1210945" cy="152400"/>
              <wp:effectExtent l="0" t="0" r="0" b="3175"/>
              <wp:wrapNone/>
              <wp:docPr id="11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6" type="#_x0000_t202" style="position:absolute;margin-left:84pt;margin-top:818.75pt;width:95.35pt;height:12pt;z-index:-17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6872" behindDoc="1" locked="0" layoutInCell="1" allowOverlap="1">
              <wp:simplePos x="0" y="0"/>
              <wp:positionH relativeFrom="page">
                <wp:posOffset>4052570</wp:posOffset>
              </wp:positionH>
              <wp:positionV relativeFrom="page">
                <wp:posOffset>10398125</wp:posOffset>
              </wp:positionV>
              <wp:extent cx="141605" cy="152400"/>
              <wp:effectExtent l="4445" t="0" r="0" b="3175"/>
              <wp:wrapNone/>
              <wp:docPr id="11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27" type="#_x0000_t202" style="position:absolute;margin-left:319.1pt;margin-top:818.75pt;width:11.15pt;height:12pt;z-index:-179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" filled="f" stroked="f">
              <v:textbox inset="0,0,0,0">
                <w:txbxContent>
                  <w:p w:rsidR="00DD2041" w:rsidRDefault="00800FC5">
                    <w:pPr>
                      <w:spacing w:before="12"/>
                      <w:ind w:left="20"/>
                      <w:rPr>
                        <w:sz w:val="18"/>
                      </w:rPr>
                    </w:pPr>
                    <w:r>
                      <w:rPr>
                        <w:sz w:val="18"/>
                      </w:rPr>
                      <w:t>47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800FC5">
    <w:pPr>
      <w:pStyle w:val="BodyText"/>
      <w:spacing w:line="14" w:lineRule="auto"/>
      <w:rPr>
        <w:sz w:val="20"/>
      </w:rPr>
    </w:pPr>
    <w:r>
      <w:rPr>
        <w:noProof/>
        <w:lang w:val="en-US" w:eastAsia="en-US"/>
      </w:rPr>
      <w:drawing>
        <wp:anchor distT="0" distB="0" distL="0" distR="0" simplePos="0" relativeHeight="268255871" behindDoc="1" locked="0" layoutInCell="1" allowOverlap="1">
          <wp:simplePos x="0" y="0"/>
          <wp:positionH relativeFrom="page">
            <wp:posOffset>1061085</wp:posOffset>
          </wp:positionH>
          <wp:positionV relativeFrom="page">
            <wp:posOffset>10094595</wp:posOffset>
          </wp:positionV>
          <wp:extent cx="5440045" cy="6349"/>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 cstate="print"/>
                  <a:stretch>
                    <a:fillRect/>
                  </a:stretch>
                </pic:blipFill>
                <pic:spPr>
                  <a:xfrm>
                    <a:off x="0" y="0"/>
                    <a:ext cx="5440045" cy="6349"/>
                  </a:xfrm>
                  <a:prstGeom prst="rect">
                    <a:avLst/>
                  </a:prstGeom>
                </pic:spPr>
              </pic:pic>
            </a:graphicData>
          </a:graphic>
        </wp:anchor>
      </w:drawing>
    </w:r>
    <w:r w:rsidR="00C379D7">
      <w:rPr>
        <w:noProof/>
        <w:lang w:val="en-US" w:eastAsia="en-US"/>
      </w:rPr>
      <mc:AlternateContent>
        <mc:Choice Requires="wps">
          <w:drawing>
            <wp:anchor distT="0" distB="0" distL="114300" distR="114300" simplePos="0" relativeHeight="503136920" behindDoc="1" locked="0" layoutInCell="1" allowOverlap="1">
              <wp:simplePos x="0" y="0"/>
              <wp:positionH relativeFrom="page">
                <wp:posOffset>1066800</wp:posOffset>
              </wp:positionH>
              <wp:positionV relativeFrom="page">
                <wp:posOffset>10116185</wp:posOffset>
              </wp:positionV>
              <wp:extent cx="1210945" cy="152400"/>
              <wp:effectExtent l="0" t="635" r="0" b="0"/>
              <wp:wrapNone/>
              <wp:docPr id="1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28" type="#_x0000_t202" style="position:absolute;margin-left:84pt;margin-top:796.55pt;width:95.35pt;height:12pt;z-index:-179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jhswIAALQ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r w:rsidR="00C379D7">
      <w:rPr>
        <w:noProof/>
        <w:lang w:val="en-US" w:eastAsia="en-US"/>
      </w:rPr>
      <mc:AlternateContent>
        <mc:Choice Requires="wps">
          <w:drawing>
            <wp:anchor distT="0" distB="0" distL="114300" distR="114300" simplePos="0" relativeHeight="503136944" behindDoc="1" locked="0" layoutInCell="1" allowOverlap="1">
              <wp:simplePos x="0" y="0"/>
              <wp:positionH relativeFrom="page">
                <wp:posOffset>4039870</wp:posOffset>
              </wp:positionH>
              <wp:positionV relativeFrom="page">
                <wp:posOffset>10109835</wp:posOffset>
              </wp:positionV>
              <wp:extent cx="167005" cy="158115"/>
              <wp:effectExtent l="1270" t="3810" r="3175" b="0"/>
              <wp:wrapNone/>
              <wp:docPr id="1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22"/>
                            <w:ind w:left="40"/>
                            <w:rPr>
                              <w:sz w:val="18"/>
                            </w:rPr>
                          </w:pPr>
                          <w:r>
                            <w:fldChar w:fldCharType="begin"/>
                          </w:r>
                          <w:r>
                            <w:rPr>
                              <w:sz w:val="18"/>
                            </w:rPr>
                            <w:instrText xml:space="preserve"> PAGE </w:instrText>
                          </w:r>
                          <w:r>
                            <w:fldChar w:fldCharType="separate"/>
                          </w:r>
                          <w:r>
                            <w:rPr>
                              <w:noProof/>
                              <w:sz w:val="18"/>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29" type="#_x0000_t202" style="position:absolute;margin-left:318.1pt;margin-top:796.05pt;width:13.15pt;height:12.45pt;z-index:-17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" filled="f" stroked="f">
              <v:textbox inset="0,0,0,0">
                <w:txbxContent>
                  <w:p w:rsidR="00DD2041" w:rsidRDefault="00800FC5">
                    <w:pPr>
                      <w:spacing w:before="22"/>
                      <w:ind w:left="40"/>
                      <w:rPr>
                        <w:sz w:val="18"/>
                      </w:rPr>
                    </w:pPr>
                    <w:r>
                      <w:fldChar w:fldCharType="begin"/>
                    </w:r>
                    <w:r>
                      <w:rPr>
                        <w:sz w:val="18"/>
                      </w:rPr>
                      <w:instrText xml:space="preserve"> PAGE </w:instrText>
                    </w:r>
                    <w:r>
                      <w:fldChar w:fldCharType="separate"/>
                    </w:r>
                    <w:r>
                      <w:rPr>
                        <w:noProof/>
                        <w:sz w:val="18"/>
                      </w:rPr>
                      <w:t>56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6968" behindDoc="1" locked="0" layoutInCell="1" allowOverlap="1">
              <wp:simplePos x="0" y="0"/>
              <wp:positionH relativeFrom="page">
                <wp:posOffset>1066800</wp:posOffset>
              </wp:positionH>
              <wp:positionV relativeFrom="page">
                <wp:posOffset>9959340</wp:posOffset>
              </wp:positionV>
              <wp:extent cx="1210945" cy="152400"/>
              <wp:effectExtent l="0" t="0" r="0" b="3810"/>
              <wp:wrapNone/>
              <wp:docPr id="1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0" type="#_x0000_t202" style="position:absolute;margin-left:84pt;margin-top:784.2pt;width:95.35pt;height:12pt;z-index:-179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r>
      <w:rPr>
        <w:noProof/>
        <w:lang w:val="en-US" w:eastAsia="en-US"/>
      </w:rPr>
      <mc:AlternateContent>
        <mc:Choice Requires="wps">
          <w:drawing>
            <wp:anchor distT="0" distB="0" distL="114300" distR="114300" simplePos="0" relativeHeight="503136992" behindDoc="1" locked="0" layoutInCell="1" allowOverlap="1">
              <wp:simplePos x="0" y="0"/>
              <wp:positionH relativeFrom="page">
                <wp:posOffset>4052570</wp:posOffset>
              </wp:positionH>
              <wp:positionV relativeFrom="page">
                <wp:posOffset>9959340</wp:posOffset>
              </wp:positionV>
              <wp:extent cx="141605" cy="152400"/>
              <wp:effectExtent l="4445" t="0" r="0" b="3810"/>
              <wp:wrapNone/>
              <wp:docPr id="1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31" type="#_x0000_t202" style="position:absolute;margin-left:319.1pt;margin-top:784.2pt;width:11.15pt;height:12pt;z-index:-1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" filled="f" stroked="f">
              <v:textbox inset="0,0,0,0">
                <w:txbxContent>
                  <w:p w:rsidR="00DD2041" w:rsidRDefault="00800FC5">
                    <w:pPr>
                      <w:spacing w:before="12"/>
                      <w:ind w:left="20"/>
                      <w:rPr>
                        <w:sz w:val="18"/>
                      </w:rPr>
                    </w:pPr>
                    <w:r>
                      <w:rPr>
                        <w:sz w:val="18"/>
                      </w:rPr>
                      <w:t>57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800FC5">
    <w:pPr>
      <w:pStyle w:val="BodyText"/>
      <w:spacing w:line="14" w:lineRule="auto"/>
      <w:rPr>
        <w:sz w:val="20"/>
      </w:rPr>
    </w:pPr>
    <w:r>
      <w:rPr>
        <w:noProof/>
        <w:lang w:val="en-US" w:eastAsia="en-US"/>
      </w:rPr>
      <w:drawing>
        <wp:anchor distT="0" distB="0" distL="0" distR="0" simplePos="0" relativeHeight="268255991" behindDoc="1" locked="0" layoutInCell="1" allowOverlap="1">
          <wp:simplePos x="0" y="0"/>
          <wp:positionH relativeFrom="page">
            <wp:posOffset>1445260</wp:posOffset>
          </wp:positionH>
          <wp:positionV relativeFrom="page">
            <wp:posOffset>10088244</wp:posOffset>
          </wp:positionV>
          <wp:extent cx="5040630" cy="6350"/>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 cstate="print"/>
                  <a:stretch>
                    <a:fillRect/>
                  </a:stretch>
                </pic:blipFill>
                <pic:spPr>
                  <a:xfrm>
                    <a:off x="0" y="0"/>
                    <a:ext cx="5040630" cy="6350"/>
                  </a:xfrm>
                  <a:prstGeom prst="rect">
                    <a:avLst/>
                  </a:prstGeom>
                </pic:spPr>
              </pic:pic>
            </a:graphicData>
          </a:graphic>
        </wp:anchor>
      </w:drawing>
    </w:r>
    <w:r w:rsidR="00C379D7">
      <w:rPr>
        <w:noProof/>
        <w:lang w:val="en-US" w:eastAsia="en-US"/>
      </w:rPr>
      <mc:AlternateContent>
        <mc:Choice Requires="wps">
          <w:drawing>
            <wp:anchor distT="0" distB="0" distL="114300" distR="114300" simplePos="0" relativeHeight="503137040" behindDoc="1" locked="0" layoutInCell="1" allowOverlap="1">
              <wp:simplePos x="0" y="0"/>
              <wp:positionH relativeFrom="page">
                <wp:posOffset>1447800</wp:posOffset>
              </wp:positionH>
              <wp:positionV relativeFrom="page">
                <wp:posOffset>10106660</wp:posOffset>
              </wp:positionV>
              <wp:extent cx="1210945" cy="152400"/>
              <wp:effectExtent l="0" t="635" r="0" b="0"/>
              <wp:wrapNone/>
              <wp:docPr id="11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sz w:val="18"/>
                            </w:rPr>
                          </w:pPr>
                          <w:r>
                            <w:rPr>
                              <w:sz w:val="18"/>
                            </w:rPr>
                            <w:t>ISBN 978-602-73337-8-9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2" type="#_x0000_t202" style="position:absolute;margin-left:114pt;margin-top:795.8pt;width:95.35pt;height:12pt;z-index:-17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" filled="f" stroked="f">
              <v:textbox inset="0,0,0,0">
                <w:txbxContent>
                  <w:p w:rsidR="00DD2041" w:rsidRDefault="00800FC5">
                    <w:pPr>
                      <w:spacing w:before="12"/>
                      <w:ind w:left="20"/>
                      <w:rPr>
                        <w:sz w:val="18"/>
                      </w:rPr>
                    </w:pPr>
                    <w:r>
                      <w:rPr>
                        <w:sz w:val="18"/>
                      </w:rPr>
                      <w:t>ISBN 978-602-73337-8-9</w:t>
                    </w:r>
                  </w:p>
                </w:txbxContent>
              </v:textbox>
              <w10:wrap anchorx="page" anchory="page"/>
            </v:shape>
          </w:pict>
        </mc:Fallback>
      </mc:AlternateContent>
    </w:r>
    <w:r w:rsidR="00C379D7">
      <w:rPr>
        <w:noProof/>
        <w:lang w:val="en-US" w:eastAsia="en-US"/>
      </w:rPr>
      <mc:AlternateContent>
        <mc:Choice Requires="wps">
          <w:drawing>
            <wp:anchor distT="0" distB="0" distL="114300" distR="114300" simplePos="0" relativeHeight="503137064" behindDoc="1" locked="0" layoutInCell="1" allowOverlap="1">
              <wp:simplePos x="0" y="0"/>
              <wp:positionH relativeFrom="page">
                <wp:posOffset>4432935</wp:posOffset>
              </wp:positionH>
              <wp:positionV relativeFrom="page">
                <wp:posOffset>10105390</wp:posOffset>
              </wp:positionV>
              <wp:extent cx="167005" cy="153670"/>
              <wp:effectExtent l="3810" t="0" r="635" b="0"/>
              <wp:wrapNone/>
              <wp:docPr id="11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4"/>
                            <w:ind w:left="40"/>
                            <w:rPr>
                              <w:sz w:val="18"/>
                            </w:rPr>
                          </w:pPr>
                          <w:r>
                            <w:fldChar w:fldCharType="begin"/>
                          </w:r>
                          <w:r>
                            <w:rPr>
                              <w:sz w:val="18"/>
                            </w:rPr>
                            <w:instrText xml:space="preserve"> PAGE </w:instrText>
                          </w:r>
                          <w:r>
                            <w:fldChar w:fldCharType="separate"/>
                          </w:r>
                          <w:r>
                            <w:rPr>
                              <w:noProof/>
                              <w:sz w:val="18"/>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33" type="#_x0000_t202" style="position:absolute;margin-left:349.05pt;margin-top:795.7pt;width:13.15pt;height:12.1pt;z-index:-17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" filled="f" stroked="f">
              <v:textbox inset="0,0,0,0">
                <w:txbxContent>
                  <w:p w:rsidR="00DD2041" w:rsidRDefault="00800FC5">
                    <w:pPr>
                      <w:spacing w:before="14"/>
                      <w:ind w:left="40"/>
                      <w:rPr>
                        <w:sz w:val="18"/>
                      </w:rPr>
                    </w:pPr>
                    <w:r>
                      <w:fldChar w:fldCharType="begin"/>
                    </w:r>
                    <w:r>
                      <w:rPr>
                        <w:sz w:val="18"/>
                      </w:rPr>
                      <w:instrText xml:space="preserve"> PAGE </w:instrText>
                    </w:r>
                    <w:r>
                      <w:fldChar w:fldCharType="separate"/>
                    </w:r>
                    <w:r>
                      <w:rPr>
                        <w:noProof/>
                        <w:sz w:val="18"/>
                      </w:rPr>
                      <w:t>67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00FC5">
      <w:r>
        <w:separator/>
      </w:r>
    </w:p>
  </w:footnote>
  <w:footnote w:type="continuationSeparator" w:id="0">
    <w:p w:rsidR="00000000" w:rsidRDefault="00800F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6536" behindDoc="1" locked="0" layoutInCell="1" allowOverlap="1">
              <wp:simplePos x="0" y="0"/>
              <wp:positionH relativeFrom="page">
                <wp:posOffset>3721735</wp:posOffset>
              </wp:positionH>
              <wp:positionV relativeFrom="page">
                <wp:posOffset>903605</wp:posOffset>
              </wp:positionV>
              <wp:extent cx="778510" cy="194310"/>
              <wp:effectExtent l="0" t="0" r="0" b="0"/>
              <wp:wrapNone/>
              <wp:docPr id="12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0"/>
                            <w:ind w:left="20"/>
                            <w:rPr>
                              <w:b/>
                              <w:sz w:val="24"/>
                            </w:rPr>
                          </w:pPr>
                          <w:r>
                            <w:rPr>
                              <w:b/>
                              <w:sz w:val="24"/>
                            </w:rPr>
                            <w:t>PRAKATA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7" type="#_x0000_t202" style="position:absolute;margin-left:293.05pt;margin-top:71.15pt;width:61.3pt;height:15.3pt;z-index:-17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rrw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" filled="f" stroked="f">
              <v:textbox inset="0,0,0,0">
                <w:txbxContent>
                  <w:p w:rsidR="00DD2041" w:rsidRDefault="00800FC5">
                    <w:pPr>
                      <w:spacing w:before="10"/>
                      <w:ind w:left="20"/>
                      <w:rPr>
                        <w:b/>
                        <w:sz w:val="24"/>
                      </w:rPr>
                    </w:pPr>
                    <w:r>
                      <w:rPr>
                        <w:b/>
                        <w:sz w:val="24"/>
                      </w:rPr>
                      <w:t>PRAKATA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504" behindDoc="1" locked="0" layoutInCell="1" allowOverlap="1">
              <wp:simplePos x="0" y="0"/>
              <wp:positionH relativeFrom="page">
                <wp:posOffset>2956560</wp:posOffset>
              </wp:positionH>
              <wp:positionV relativeFrom="page">
                <wp:posOffset>777240</wp:posOffset>
              </wp:positionV>
              <wp:extent cx="1906270" cy="152400"/>
              <wp:effectExtent l="3810" t="0" r="4445" b="381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0"/>
                            <w:rPr>
                              <w:b/>
                              <w:sz w:val="18"/>
                            </w:rPr>
                          </w:pPr>
                          <w:r>
                            <w:rPr>
                              <w:b/>
                              <w:sz w:val="18"/>
                            </w:rPr>
                            <w:t>Prosiding Seminar dan Call For Paper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81" type="#_x0000_t202" style="position:absolute;margin-left:232.8pt;margin-top:61.2pt;width:150.1pt;height:12pt;z-index:-17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TGsw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" filled="f" stroked="f">
              <v:textbox inset="0,0,0,0">
                <w:txbxContent>
                  <w:p w:rsidR="00DD2041" w:rsidRDefault="00800FC5">
                    <w:pPr>
                      <w:spacing w:before="12"/>
                      <w:ind w:left="20"/>
                      <w:rPr>
                        <w:b/>
                        <w:sz w:val="18"/>
                      </w:rPr>
                    </w:pPr>
                    <w:r>
                      <w:rPr>
                        <w:b/>
                        <w:sz w:val="18"/>
                      </w:rPr>
                      <w:t>Prosiding Seminar dan Call For Paper</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576" behindDoc="1" locked="0" layoutInCell="1" allowOverlap="1">
              <wp:simplePos x="0" y="0"/>
              <wp:positionH relativeFrom="page">
                <wp:posOffset>1358900</wp:posOffset>
              </wp:positionH>
              <wp:positionV relativeFrom="page">
                <wp:posOffset>777240</wp:posOffset>
              </wp:positionV>
              <wp:extent cx="4633595" cy="285115"/>
              <wp:effectExtent l="0" t="0" r="0" b="444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535"/>
                            <w:rPr>
                              <w:b/>
                              <w:sz w:val="18"/>
                            </w:rPr>
                          </w:pPr>
                          <w:r>
                            <w:rPr>
                              <w:b/>
                              <w:sz w:val="18"/>
                            </w:rPr>
                            <w:t>Prosiding Seminar dan Call For Paper</w:t>
                          </w:r>
                        </w:p>
                        <w:p w:rsidR="00DD2041" w:rsidRDefault="00800FC5">
                          <w:pPr>
                            <w:spacing w:before="2"/>
                            <w:ind w:left="20"/>
                            <w:rPr>
                              <w:b/>
                              <w:sz w:val="18"/>
                            </w:rPr>
                          </w:pPr>
                          <w:r>
                            <w:rPr>
                              <w:b/>
                              <w:sz w:val="18"/>
                            </w:rPr>
                            <w:t>Sabtu, 24 Agustus 2019, STIE Adi Unggul Bhirawa (AUB) Surakarta, Jawa Tengah, Indonesia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84" type="#_x0000_t202" style="position:absolute;margin-left:107pt;margin-top:61.2pt;width:364.85pt;height:22.45pt;z-index:-17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qEKswIAALM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" filled="f" stroked="f">
              <v:textbox inset="0,0,0,0">
                <w:txbxContent>
                  <w:p w:rsidR="00DD2041" w:rsidRDefault="00800FC5">
                    <w:pPr>
                      <w:spacing w:before="12"/>
                      <w:ind w:left="2535"/>
                      <w:rPr>
                        <w:b/>
                        <w:sz w:val="18"/>
                      </w:rPr>
                    </w:pPr>
                    <w:r>
                      <w:rPr>
                        <w:b/>
                        <w:sz w:val="18"/>
                      </w:rPr>
                      <w:t>Prosiding Seminar dan Call For Paper</w:t>
                    </w:r>
                  </w:p>
                  <w:p w:rsidR="00DD2041" w:rsidRDefault="00800FC5">
                    <w:pPr>
                      <w:spacing w:before="2"/>
                      <w:ind w:left="20"/>
                      <w:rPr>
                        <w:b/>
                        <w:sz w:val="18"/>
                      </w:rPr>
                    </w:pPr>
                    <w:r>
                      <w:rPr>
                        <w:b/>
                        <w:sz w:val="18"/>
                      </w:rPr>
                      <w:t>Sabtu, 24 Agustus 2019, STIE Adi Unggul Bhirawa (AUB) Surakarta, Jawa Tengah, Indonesia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6608" behindDoc="1" locked="0" layoutInCell="1" allowOverlap="1">
              <wp:simplePos x="0" y="0"/>
              <wp:positionH relativeFrom="page">
                <wp:posOffset>1392555</wp:posOffset>
              </wp:positionH>
              <wp:positionV relativeFrom="page">
                <wp:posOffset>441960</wp:posOffset>
              </wp:positionV>
              <wp:extent cx="4766310" cy="285115"/>
              <wp:effectExtent l="1905" t="3810" r="3810" b="0"/>
              <wp:wrapNone/>
              <wp:docPr id="12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631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3"/>
                            <w:jc w:val="center"/>
                            <w:rPr>
                              <w:b/>
                              <w:sz w:val="18"/>
                            </w:rPr>
                          </w:pPr>
                          <w:r>
                            <w:rPr>
                              <w:b/>
                              <w:sz w:val="18"/>
                            </w:rPr>
                            <w:t>Prosiding Seminar dan Call For Paper</w:t>
                          </w:r>
                        </w:p>
                        <w:p w:rsidR="00DD2041" w:rsidRDefault="00800FC5">
                          <w:pPr>
                            <w:spacing w:before="2"/>
                            <w:jc w:val="center"/>
                            <w:rPr>
                              <w:b/>
                              <w:sz w:val="18"/>
                            </w:rPr>
                          </w:pPr>
                          <w:r>
                            <w:rPr>
                              <w:b/>
                              <w:sz w:val="18"/>
                            </w:rPr>
                            <w:t>Sabtu, 24 September 2019, STIE Adi Unggul Bhirawa (AUB) Surakarta, Jawa Tengah, Indonesia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18" type="#_x0000_t202" style="position:absolute;margin-left:109.65pt;margin-top:34.8pt;width:375.3pt;height:22.45pt;z-index:-1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ixn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" filled="f" stroked="f">
              <v:textbox inset="0,0,0,0">
                <w:txbxContent>
                  <w:p w:rsidR="00DD2041" w:rsidRDefault="00800FC5">
                    <w:pPr>
                      <w:spacing w:before="12"/>
                      <w:ind w:left="23"/>
                      <w:jc w:val="center"/>
                      <w:rPr>
                        <w:b/>
                        <w:sz w:val="18"/>
                      </w:rPr>
                    </w:pPr>
                    <w:r>
                      <w:rPr>
                        <w:b/>
                        <w:sz w:val="18"/>
                      </w:rPr>
                      <w:t>Prosiding Seminar dan Call For Paper</w:t>
                    </w:r>
                  </w:p>
                  <w:p w:rsidR="00DD2041" w:rsidRDefault="00800FC5">
                    <w:pPr>
                      <w:spacing w:before="2"/>
                      <w:jc w:val="center"/>
                      <w:rPr>
                        <w:b/>
                        <w:sz w:val="18"/>
                      </w:rPr>
                    </w:pPr>
                    <w:r>
                      <w:rPr>
                        <w:b/>
                        <w:sz w:val="18"/>
                      </w:rPr>
                      <w:t>Sabtu, 24 September 2019, STIE Adi Unggul Bhirawa (AUB) Surakarta, Jawa Tengah, Indonesia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6704" behindDoc="1" locked="0" layoutInCell="1" allowOverlap="1">
              <wp:simplePos x="0" y="0"/>
              <wp:positionH relativeFrom="page">
                <wp:posOffset>1587500</wp:posOffset>
              </wp:positionH>
              <wp:positionV relativeFrom="page">
                <wp:posOffset>441960</wp:posOffset>
              </wp:positionV>
              <wp:extent cx="4378960" cy="280670"/>
              <wp:effectExtent l="0" t="3810" r="0" b="1270"/>
              <wp:wrapNone/>
              <wp:docPr id="12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96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jc w:val="center"/>
                            <w:rPr>
                              <w:b/>
                              <w:sz w:val="18"/>
                            </w:rPr>
                          </w:pPr>
                          <w:r>
                            <w:rPr>
                              <w:b/>
                              <w:sz w:val="18"/>
                            </w:rPr>
                            <w:t>Prosiding Seminar dan Call For Paper</w:t>
                          </w:r>
                        </w:p>
                        <w:p w:rsidR="00DD2041" w:rsidRDefault="00800FC5">
                          <w:pPr>
                            <w:spacing w:before="6"/>
                            <w:jc w:val="center"/>
                            <w:rPr>
                              <w:b/>
                              <w:sz w:val="17"/>
                            </w:rPr>
                          </w:pPr>
                          <w:r>
                            <w:rPr>
                              <w:b/>
                              <w:sz w:val="17"/>
                            </w:rPr>
                            <w:t>Sabtu, 24 Agustus 2019, STIE Adi Unggul Bhirawa (AUB) Surakarta, Jawa Tengah, Indonesia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121" type="#_x0000_t202" style="position:absolute;margin-left:125pt;margin-top:34.8pt;width:344.8pt;height:22.1pt;z-index:-17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Gr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" filled="f" stroked="f">
              <v:textbox inset="0,0,0,0">
                <w:txbxContent>
                  <w:p w:rsidR="00DD2041" w:rsidRDefault="00800FC5">
                    <w:pPr>
                      <w:spacing w:before="12"/>
                      <w:jc w:val="center"/>
                      <w:rPr>
                        <w:b/>
                        <w:sz w:val="18"/>
                      </w:rPr>
                    </w:pPr>
                    <w:r>
                      <w:rPr>
                        <w:b/>
                        <w:sz w:val="18"/>
                      </w:rPr>
                      <w:t>Prosiding Seminar dan Call For Paper</w:t>
                    </w:r>
                  </w:p>
                  <w:p w:rsidR="00DD2041" w:rsidRDefault="00800FC5">
                    <w:pPr>
                      <w:spacing w:before="6"/>
                      <w:jc w:val="center"/>
                      <w:rPr>
                        <w:b/>
                        <w:sz w:val="17"/>
                      </w:rPr>
                    </w:pPr>
                    <w:r>
                      <w:rPr>
                        <w:b/>
                        <w:sz w:val="17"/>
                      </w:rPr>
                      <w:t>Sabtu, 24 Agustus 2019, STIE Adi Unggul Bhirawa (AUB) Surakarta, Jawa Tengah, Indonesia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688" behindDoc="1" locked="0" layoutInCell="1" allowOverlap="1">
              <wp:simplePos x="0" y="0"/>
              <wp:positionH relativeFrom="page">
                <wp:posOffset>1459865</wp:posOffset>
              </wp:positionH>
              <wp:positionV relativeFrom="page">
                <wp:posOffset>440055</wp:posOffset>
              </wp:positionV>
              <wp:extent cx="4632960" cy="286385"/>
              <wp:effectExtent l="2540" t="1905" r="3175" b="0"/>
              <wp:wrapNone/>
              <wp:docPr id="8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3"/>
                            <w:jc w:val="center"/>
                            <w:rPr>
                              <w:b/>
                              <w:sz w:val="18"/>
                            </w:rPr>
                          </w:pPr>
                          <w:r>
                            <w:rPr>
                              <w:b/>
                              <w:sz w:val="18"/>
                            </w:rPr>
                            <w:t>Prosiding Seminar dan Call For Paper</w:t>
                          </w:r>
                        </w:p>
                        <w:p w:rsidR="00DD2041" w:rsidRDefault="00800FC5">
                          <w:pPr>
                            <w:spacing w:before="4"/>
                            <w:jc w:val="center"/>
                            <w:rPr>
                              <w:b/>
                              <w:sz w:val="18"/>
                            </w:rPr>
                          </w:pPr>
                          <w:r>
                            <w:rPr>
                              <w:b/>
                              <w:sz w:val="18"/>
                            </w:rPr>
                            <w:t>Sabtu, 24 Agustus 2019, STIE Adi Unggul Bhirawa (AUB) Surakarta, Jawa Tengah, Indonesia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54" type="#_x0000_t202" style="position:absolute;margin-left:114.95pt;margin-top:34.65pt;width:364.8pt;height:22.55pt;z-index:-17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" filled="f" stroked="f">
              <v:textbox inset="0,0,0,0">
                <w:txbxContent>
                  <w:p w:rsidR="00DD2041" w:rsidRDefault="00800FC5">
                    <w:pPr>
                      <w:spacing w:before="12"/>
                      <w:ind w:left="3"/>
                      <w:jc w:val="center"/>
                      <w:rPr>
                        <w:b/>
                        <w:sz w:val="18"/>
                      </w:rPr>
                    </w:pPr>
                    <w:r>
                      <w:rPr>
                        <w:b/>
                        <w:sz w:val="18"/>
                      </w:rPr>
                      <w:t>Prosiding Seminar dan Call For Paper</w:t>
                    </w:r>
                  </w:p>
                  <w:p w:rsidR="00DD2041" w:rsidRDefault="00800FC5">
                    <w:pPr>
                      <w:spacing w:before="4"/>
                      <w:jc w:val="center"/>
                      <w:rPr>
                        <w:b/>
                        <w:sz w:val="18"/>
                      </w:rPr>
                    </w:pPr>
                    <w:r>
                      <w:rPr>
                        <w:b/>
                        <w:sz w:val="18"/>
                      </w:rPr>
                      <w:t>Sabtu, 24 Agustus 2019, STIE Adi Unggul Bhirawa (AUB) Surakarta, Jawa Tengah, Indonesia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7952" behindDoc="1" locked="0" layoutInCell="1" allowOverlap="1">
              <wp:simplePos x="0" y="0"/>
              <wp:positionH relativeFrom="page">
                <wp:posOffset>1459865</wp:posOffset>
              </wp:positionH>
              <wp:positionV relativeFrom="page">
                <wp:posOffset>440055</wp:posOffset>
              </wp:positionV>
              <wp:extent cx="4632960" cy="286385"/>
              <wp:effectExtent l="2540" t="1905" r="3175" b="0"/>
              <wp:wrapNone/>
              <wp:docPr id="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3"/>
                            <w:jc w:val="center"/>
                            <w:rPr>
                              <w:b/>
                              <w:sz w:val="18"/>
                            </w:rPr>
                          </w:pPr>
                          <w:r>
                            <w:rPr>
                              <w:b/>
                              <w:sz w:val="18"/>
                            </w:rPr>
                            <w:t>Prosiding Semin</w:t>
                          </w:r>
                          <w:r>
                            <w:rPr>
                              <w:b/>
                              <w:sz w:val="18"/>
                            </w:rPr>
                            <w:t>ar dan Call For Paper</w:t>
                          </w:r>
                        </w:p>
                        <w:p w:rsidR="00DD2041" w:rsidRDefault="00800FC5">
                          <w:pPr>
                            <w:spacing w:before="4"/>
                            <w:jc w:val="center"/>
                            <w:rPr>
                              <w:b/>
                              <w:sz w:val="18"/>
                            </w:rPr>
                          </w:pPr>
                          <w:r>
                            <w:rPr>
                              <w:b/>
                              <w:sz w:val="18"/>
                            </w:rPr>
                            <w:t>Sabtu, 24 Agustus 2019, STIE Adi Unggul Bhirawa (AUB) Surakarta, Jawa Tengah, Indonesia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63" type="#_x0000_t202" style="position:absolute;margin-left:114.95pt;margin-top:34.65pt;width:364.8pt;height:22.55pt;z-index:-1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" filled="f" stroked="f">
              <v:textbox inset="0,0,0,0">
                <w:txbxContent>
                  <w:p w:rsidR="00DD2041" w:rsidRDefault="00800FC5">
                    <w:pPr>
                      <w:spacing w:before="12"/>
                      <w:ind w:left="3"/>
                      <w:jc w:val="center"/>
                      <w:rPr>
                        <w:b/>
                        <w:sz w:val="18"/>
                      </w:rPr>
                    </w:pPr>
                    <w:r>
                      <w:rPr>
                        <w:b/>
                        <w:sz w:val="18"/>
                      </w:rPr>
                      <w:t>Prosiding Semin</w:t>
                    </w:r>
                    <w:r>
                      <w:rPr>
                        <w:b/>
                        <w:sz w:val="18"/>
                      </w:rPr>
                      <w:t>ar dan Call For Paper</w:t>
                    </w:r>
                  </w:p>
                  <w:p w:rsidR="00DD2041" w:rsidRDefault="00800FC5">
                    <w:pPr>
                      <w:spacing w:before="4"/>
                      <w:jc w:val="center"/>
                      <w:rPr>
                        <w:b/>
                        <w:sz w:val="18"/>
                      </w:rPr>
                    </w:pPr>
                    <w:r>
                      <w:rPr>
                        <w:b/>
                        <w:sz w:val="18"/>
                      </w:rPr>
                      <w:t>Sabtu, 24 Agustus 2019, STIE Adi Unggul Bhirawa (AUB) Surakarta, Jawa Tengah, Indonesia</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288" behindDoc="1" locked="0" layoutInCell="1" allowOverlap="1">
              <wp:simplePos x="0" y="0"/>
              <wp:positionH relativeFrom="page">
                <wp:posOffset>1459865</wp:posOffset>
              </wp:positionH>
              <wp:positionV relativeFrom="page">
                <wp:posOffset>440055</wp:posOffset>
              </wp:positionV>
              <wp:extent cx="4632960" cy="286385"/>
              <wp:effectExtent l="2540" t="1905" r="3175"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2"/>
                            <w:jc w:val="center"/>
                            <w:rPr>
                              <w:b/>
                              <w:sz w:val="18"/>
                            </w:rPr>
                          </w:pPr>
                          <w:r>
                            <w:rPr>
                              <w:b/>
                              <w:sz w:val="18"/>
                            </w:rPr>
                            <w:t>Prosiding Seminar dan Call For Paper</w:t>
                          </w:r>
                        </w:p>
                        <w:p w:rsidR="00DD2041" w:rsidRDefault="00800FC5">
                          <w:pPr>
                            <w:spacing w:before="4"/>
                            <w:jc w:val="center"/>
                            <w:rPr>
                              <w:b/>
                              <w:sz w:val="18"/>
                            </w:rPr>
                          </w:pPr>
                          <w:r>
                            <w:rPr>
                              <w:b/>
                              <w:sz w:val="18"/>
                            </w:rPr>
                            <w:t>Sabtu, 24 Agustus 2019, STIE Adi Unggul Bhirawa (AUB) Surakarta, Jawa Tengah, Indonesia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74" type="#_x0000_t202" style="position:absolute;margin-left:114.95pt;margin-top:34.65pt;width:364.8pt;height:22.55pt;z-index:-17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h4tA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" filled="f" stroked="f">
              <v:textbox inset="0,0,0,0">
                <w:txbxContent>
                  <w:p w:rsidR="00DD2041" w:rsidRDefault="00800FC5">
                    <w:pPr>
                      <w:spacing w:before="12"/>
                      <w:ind w:left="22"/>
                      <w:jc w:val="center"/>
                      <w:rPr>
                        <w:b/>
                        <w:sz w:val="18"/>
                      </w:rPr>
                    </w:pPr>
                    <w:r>
                      <w:rPr>
                        <w:b/>
                        <w:sz w:val="18"/>
                      </w:rPr>
                      <w:t>Prosiding Seminar dan Call For Paper</w:t>
                    </w:r>
                  </w:p>
                  <w:p w:rsidR="00DD2041" w:rsidRDefault="00800FC5">
                    <w:pPr>
                      <w:spacing w:before="4"/>
                      <w:jc w:val="center"/>
                      <w:rPr>
                        <w:b/>
                        <w:sz w:val="18"/>
                      </w:rPr>
                    </w:pPr>
                    <w:r>
                      <w:rPr>
                        <w:b/>
                        <w:sz w:val="18"/>
                      </w:rPr>
                      <w:t>Sabtu, 24 Agustus 2019, STIE Adi Unggul Bhirawa (AUB) Surakarta, Jawa Tengah, Indonesia</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312" behindDoc="1" locked="0" layoutInCell="1" allowOverlap="1">
              <wp:simplePos x="0" y="0"/>
              <wp:positionH relativeFrom="page">
                <wp:posOffset>1459865</wp:posOffset>
              </wp:positionH>
              <wp:positionV relativeFrom="page">
                <wp:posOffset>440055</wp:posOffset>
              </wp:positionV>
              <wp:extent cx="4632960" cy="286385"/>
              <wp:effectExtent l="2540" t="1905" r="3175"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6"/>
                            <w:jc w:val="center"/>
                            <w:rPr>
                              <w:b/>
                              <w:sz w:val="18"/>
                            </w:rPr>
                          </w:pPr>
                          <w:r>
                            <w:rPr>
                              <w:b/>
                              <w:sz w:val="18"/>
                            </w:rPr>
                            <w:t>Prosiding Seminar dan Call For Paper</w:t>
                          </w:r>
                        </w:p>
                        <w:p w:rsidR="00DD2041" w:rsidRDefault="00800FC5">
                          <w:pPr>
                            <w:spacing w:before="4"/>
                            <w:jc w:val="center"/>
                            <w:rPr>
                              <w:b/>
                              <w:sz w:val="18"/>
                            </w:rPr>
                          </w:pPr>
                          <w:r>
                            <w:rPr>
                              <w:b/>
                              <w:sz w:val="18"/>
                            </w:rPr>
                            <w:t>Sabtu, 24 Agustus 2019, STIE Adi Unggul Bhirawa (AUB) Surakarta, Jawa Tengah, Indonesia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75" type="#_x0000_t202" style="position:absolute;margin-left:114.95pt;margin-top:34.65pt;width:364.8pt;height:22.55pt;z-index:-17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FnsAIAALM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" filled="f" stroked="f">
              <v:textbox inset="0,0,0,0">
                <w:txbxContent>
                  <w:p w:rsidR="00DD2041" w:rsidRDefault="00800FC5">
                    <w:pPr>
                      <w:spacing w:before="12"/>
                      <w:ind w:left="26"/>
                      <w:jc w:val="center"/>
                      <w:rPr>
                        <w:b/>
                        <w:sz w:val="18"/>
                      </w:rPr>
                    </w:pPr>
                    <w:r>
                      <w:rPr>
                        <w:b/>
                        <w:sz w:val="18"/>
                      </w:rPr>
                      <w:t>Prosiding Seminar dan Call For Paper</w:t>
                    </w:r>
                  </w:p>
                  <w:p w:rsidR="00DD2041" w:rsidRDefault="00800FC5">
                    <w:pPr>
                      <w:spacing w:before="4"/>
                      <w:jc w:val="center"/>
                      <w:rPr>
                        <w:b/>
                        <w:sz w:val="18"/>
                      </w:rPr>
                    </w:pPr>
                    <w:r>
                      <w:rPr>
                        <w:b/>
                        <w:sz w:val="18"/>
                      </w:rPr>
                      <w:t>Sabtu, 24 Agustus 2019, STIE Adi Unggul Bhirawa (AUB) Surakarta, Jawa Tengah, Indonesia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C379D7">
    <w:pPr>
      <w:pStyle w:val="BodyText"/>
      <w:spacing w:line="14" w:lineRule="auto"/>
      <w:rPr>
        <w:sz w:val="20"/>
      </w:rPr>
    </w:pPr>
    <w:r>
      <w:rPr>
        <w:noProof/>
        <w:lang w:val="en-US" w:eastAsia="en-US"/>
      </w:rPr>
      <mc:AlternateContent>
        <mc:Choice Requires="wps">
          <w:drawing>
            <wp:anchor distT="0" distB="0" distL="114300" distR="114300" simplePos="0" relativeHeight="503138480" behindDoc="1" locked="0" layoutInCell="1" allowOverlap="1">
              <wp:simplePos x="0" y="0"/>
              <wp:positionH relativeFrom="page">
                <wp:posOffset>1459865</wp:posOffset>
              </wp:positionH>
              <wp:positionV relativeFrom="page">
                <wp:posOffset>440055</wp:posOffset>
              </wp:positionV>
              <wp:extent cx="4632960" cy="286385"/>
              <wp:effectExtent l="2540" t="1905" r="3175"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041" w:rsidRDefault="00800FC5">
                          <w:pPr>
                            <w:spacing w:before="12"/>
                            <w:ind w:left="22"/>
                            <w:jc w:val="center"/>
                            <w:rPr>
                              <w:b/>
                              <w:sz w:val="18"/>
                            </w:rPr>
                          </w:pPr>
                          <w:r>
                            <w:rPr>
                              <w:b/>
                              <w:sz w:val="18"/>
                            </w:rPr>
                            <w:t>Prosiding Seminar dan Call For Paper</w:t>
                          </w:r>
                        </w:p>
                        <w:p w:rsidR="00DD2041" w:rsidRDefault="00800FC5">
                          <w:pPr>
                            <w:spacing w:before="4"/>
                            <w:jc w:val="center"/>
                            <w:rPr>
                              <w:b/>
                              <w:sz w:val="18"/>
                            </w:rPr>
                          </w:pPr>
                          <w:r>
                            <w:rPr>
                              <w:b/>
                              <w:sz w:val="18"/>
                            </w:rPr>
                            <w:t>Sabtu, 24 Agustus 2019, STIE Adi Unggul Bhirawa (AUB) Surakarta, Jawa Tengah, Indonesia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80" type="#_x0000_t202" style="position:absolute;margin-left:114.95pt;margin-top:34.65pt;width:364.8pt;height:22.55pt;z-index:-17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Xm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" filled="f" stroked="f">
              <v:textbox inset="0,0,0,0">
                <w:txbxContent>
                  <w:p w:rsidR="00DD2041" w:rsidRDefault="00800FC5">
                    <w:pPr>
                      <w:spacing w:before="12"/>
                      <w:ind w:left="22"/>
                      <w:jc w:val="center"/>
                      <w:rPr>
                        <w:b/>
                        <w:sz w:val="18"/>
                      </w:rPr>
                    </w:pPr>
                    <w:r>
                      <w:rPr>
                        <w:b/>
                        <w:sz w:val="18"/>
                      </w:rPr>
                      <w:t>Prosiding Seminar dan Call For Paper</w:t>
                    </w:r>
                  </w:p>
                  <w:p w:rsidR="00DD2041" w:rsidRDefault="00800FC5">
                    <w:pPr>
                      <w:spacing w:before="4"/>
                      <w:jc w:val="center"/>
                      <w:rPr>
                        <w:b/>
                        <w:sz w:val="18"/>
                      </w:rPr>
                    </w:pPr>
                    <w:r>
                      <w:rPr>
                        <w:b/>
                        <w:sz w:val="18"/>
                      </w:rPr>
                      <w:t>Sabtu, 24 Agustus 2019, STIE Adi Unggul Bhirawa (AUB) Surakarta, Jawa Tengah, Indonesia</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041" w:rsidRDefault="00DD204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34C"/>
    <w:multiLevelType w:val="hybridMultilevel"/>
    <w:tmpl w:val="ABFA4096"/>
    <w:lvl w:ilvl="0" w:tplc="1BE0EAF2">
      <w:start w:val="1"/>
      <w:numFmt w:val="decimal"/>
      <w:lvlText w:val="%1."/>
      <w:lvlJc w:val="left"/>
      <w:pPr>
        <w:ind w:left="160" w:hanging="303"/>
        <w:jc w:val="left"/>
      </w:pPr>
      <w:rPr>
        <w:rFonts w:ascii="Times New Roman" w:eastAsia="Times New Roman" w:hAnsi="Times New Roman" w:cs="Times New Roman" w:hint="default"/>
        <w:w w:val="100"/>
        <w:sz w:val="22"/>
        <w:szCs w:val="22"/>
        <w:lang w:val="id" w:eastAsia="id" w:bidi="id"/>
      </w:rPr>
    </w:lvl>
    <w:lvl w:ilvl="1" w:tplc="CE5EAC40">
      <w:numFmt w:val="bullet"/>
      <w:lvlText w:val="•"/>
      <w:lvlJc w:val="left"/>
      <w:pPr>
        <w:ind w:left="1113" w:hanging="303"/>
      </w:pPr>
      <w:rPr>
        <w:rFonts w:hint="default"/>
        <w:lang w:val="id" w:eastAsia="id" w:bidi="id"/>
      </w:rPr>
    </w:lvl>
    <w:lvl w:ilvl="2" w:tplc="8FBA591A">
      <w:numFmt w:val="bullet"/>
      <w:lvlText w:val="•"/>
      <w:lvlJc w:val="left"/>
      <w:pPr>
        <w:ind w:left="2067" w:hanging="303"/>
      </w:pPr>
      <w:rPr>
        <w:rFonts w:hint="default"/>
        <w:lang w:val="id" w:eastAsia="id" w:bidi="id"/>
      </w:rPr>
    </w:lvl>
    <w:lvl w:ilvl="3" w:tplc="A36270E4">
      <w:numFmt w:val="bullet"/>
      <w:lvlText w:val="•"/>
      <w:lvlJc w:val="left"/>
      <w:pPr>
        <w:ind w:left="3021" w:hanging="303"/>
      </w:pPr>
      <w:rPr>
        <w:rFonts w:hint="default"/>
        <w:lang w:val="id" w:eastAsia="id" w:bidi="id"/>
      </w:rPr>
    </w:lvl>
    <w:lvl w:ilvl="4" w:tplc="60E6D978">
      <w:numFmt w:val="bullet"/>
      <w:lvlText w:val="•"/>
      <w:lvlJc w:val="left"/>
      <w:pPr>
        <w:ind w:left="3975" w:hanging="303"/>
      </w:pPr>
      <w:rPr>
        <w:rFonts w:hint="default"/>
        <w:lang w:val="id" w:eastAsia="id" w:bidi="id"/>
      </w:rPr>
    </w:lvl>
    <w:lvl w:ilvl="5" w:tplc="8C82CA3E">
      <w:numFmt w:val="bullet"/>
      <w:lvlText w:val="•"/>
      <w:lvlJc w:val="left"/>
      <w:pPr>
        <w:ind w:left="4929" w:hanging="303"/>
      </w:pPr>
      <w:rPr>
        <w:rFonts w:hint="default"/>
        <w:lang w:val="id" w:eastAsia="id" w:bidi="id"/>
      </w:rPr>
    </w:lvl>
    <w:lvl w:ilvl="6" w:tplc="44085D26">
      <w:numFmt w:val="bullet"/>
      <w:lvlText w:val="•"/>
      <w:lvlJc w:val="left"/>
      <w:pPr>
        <w:ind w:left="5883" w:hanging="303"/>
      </w:pPr>
      <w:rPr>
        <w:rFonts w:hint="default"/>
        <w:lang w:val="id" w:eastAsia="id" w:bidi="id"/>
      </w:rPr>
    </w:lvl>
    <w:lvl w:ilvl="7" w:tplc="042C4750">
      <w:numFmt w:val="bullet"/>
      <w:lvlText w:val="•"/>
      <w:lvlJc w:val="left"/>
      <w:pPr>
        <w:ind w:left="6837" w:hanging="303"/>
      </w:pPr>
      <w:rPr>
        <w:rFonts w:hint="default"/>
        <w:lang w:val="id" w:eastAsia="id" w:bidi="id"/>
      </w:rPr>
    </w:lvl>
    <w:lvl w:ilvl="8" w:tplc="5B265CF4">
      <w:numFmt w:val="bullet"/>
      <w:lvlText w:val="•"/>
      <w:lvlJc w:val="left"/>
      <w:pPr>
        <w:ind w:left="7791" w:hanging="303"/>
      </w:pPr>
      <w:rPr>
        <w:rFonts w:hint="default"/>
        <w:lang w:val="id" w:eastAsia="id" w:bidi="id"/>
      </w:rPr>
    </w:lvl>
  </w:abstractNum>
  <w:abstractNum w:abstractNumId="1" w15:restartNumberingAfterBreak="0">
    <w:nsid w:val="03C00579"/>
    <w:multiLevelType w:val="hybridMultilevel"/>
    <w:tmpl w:val="5920909C"/>
    <w:lvl w:ilvl="0" w:tplc="1C80CA82">
      <w:start w:val="1"/>
      <w:numFmt w:val="decimal"/>
      <w:lvlText w:val="%1."/>
      <w:lvlJc w:val="left"/>
      <w:pPr>
        <w:ind w:left="700" w:hanging="281"/>
        <w:jc w:val="right"/>
      </w:pPr>
      <w:rPr>
        <w:rFonts w:hint="default"/>
        <w:w w:val="100"/>
        <w:lang w:val="id" w:eastAsia="id" w:bidi="id"/>
      </w:rPr>
    </w:lvl>
    <w:lvl w:ilvl="1" w:tplc="8794B57A">
      <w:numFmt w:val="bullet"/>
      <w:lvlText w:val="•"/>
      <w:lvlJc w:val="left"/>
      <w:pPr>
        <w:ind w:left="1599" w:hanging="281"/>
      </w:pPr>
      <w:rPr>
        <w:rFonts w:hint="default"/>
        <w:lang w:val="id" w:eastAsia="id" w:bidi="id"/>
      </w:rPr>
    </w:lvl>
    <w:lvl w:ilvl="2" w:tplc="7FCA0786">
      <w:numFmt w:val="bullet"/>
      <w:lvlText w:val="•"/>
      <w:lvlJc w:val="left"/>
      <w:pPr>
        <w:ind w:left="2499" w:hanging="281"/>
      </w:pPr>
      <w:rPr>
        <w:rFonts w:hint="default"/>
        <w:lang w:val="id" w:eastAsia="id" w:bidi="id"/>
      </w:rPr>
    </w:lvl>
    <w:lvl w:ilvl="3" w:tplc="E13ECB62">
      <w:numFmt w:val="bullet"/>
      <w:lvlText w:val="•"/>
      <w:lvlJc w:val="left"/>
      <w:pPr>
        <w:ind w:left="3399" w:hanging="281"/>
      </w:pPr>
      <w:rPr>
        <w:rFonts w:hint="default"/>
        <w:lang w:val="id" w:eastAsia="id" w:bidi="id"/>
      </w:rPr>
    </w:lvl>
    <w:lvl w:ilvl="4" w:tplc="18D404E2">
      <w:numFmt w:val="bullet"/>
      <w:lvlText w:val="•"/>
      <w:lvlJc w:val="left"/>
      <w:pPr>
        <w:ind w:left="4299" w:hanging="281"/>
      </w:pPr>
      <w:rPr>
        <w:rFonts w:hint="default"/>
        <w:lang w:val="id" w:eastAsia="id" w:bidi="id"/>
      </w:rPr>
    </w:lvl>
    <w:lvl w:ilvl="5" w:tplc="A17220F8">
      <w:numFmt w:val="bullet"/>
      <w:lvlText w:val="•"/>
      <w:lvlJc w:val="left"/>
      <w:pPr>
        <w:ind w:left="5199" w:hanging="281"/>
      </w:pPr>
      <w:rPr>
        <w:rFonts w:hint="default"/>
        <w:lang w:val="id" w:eastAsia="id" w:bidi="id"/>
      </w:rPr>
    </w:lvl>
    <w:lvl w:ilvl="6" w:tplc="215ACBA0">
      <w:numFmt w:val="bullet"/>
      <w:lvlText w:val="•"/>
      <w:lvlJc w:val="left"/>
      <w:pPr>
        <w:ind w:left="6099" w:hanging="281"/>
      </w:pPr>
      <w:rPr>
        <w:rFonts w:hint="default"/>
        <w:lang w:val="id" w:eastAsia="id" w:bidi="id"/>
      </w:rPr>
    </w:lvl>
    <w:lvl w:ilvl="7" w:tplc="7488EAF8">
      <w:numFmt w:val="bullet"/>
      <w:lvlText w:val="•"/>
      <w:lvlJc w:val="left"/>
      <w:pPr>
        <w:ind w:left="6999" w:hanging="281"/>
      </w:pPr>
      <w:rPr>
        <w:rFonts w:hint="default"/>
        <w:lang w:val="id" w:eastAsia="id" w:bidi="id"/>
      </w:rPr>
    </w:lvl>
    <w:lvl w:ilvl="8" w:tplc="D6308BB8">
      <w:numFmt w:val="bullet"/>
      <w:lvlText w:val="•"/>
      <w:lvlJc w:val="left"/>
      <w:pPr>
        <w:ind w:left="7899" w:hanging="281"/>
      </w:pPr>
      <w:rPr>
        <w:rFonts w:hint="default"/>
        <w:lang w:val="id" w:eastAsia="id" w:bidi="id"/>
      </w:rPr>
    </w:lvl>
  </w:abstractNum>
  <w:abstractNum w:abstractNumId="2" w15:restartNumberingAfterBreak="0">
    <w:nsid w:val="071C739E"/>
    <w:multiLevelType w:val="hybridMultilevel"/>
    <w:tmpl w:val="8DD6DDD2"/>
    <w:lvl w:ilvl="0" w:tplc="6B7CF190">
      <w:start w:val="4"/>
      <w:numFmt w:val="decimal"/>
      <w:lvlText w:val="(%1)"/>
      <w:lvlJc w:val="left"/>
      <w:pPr>
        <w:ind w:left="419" w:hanging="437"/>
        <w:jc w:val="left"/>
      </w:pPr>
      <w:rPr>
        <w:rFonts w:ascii="Times New Roman" w:eastAsia="Times New Roman" w:hAnsi="Times New Roman" w:cs="Times New Roman" w:hint="default"/>
        <w:w w:val="100"/>
        <w:sz w:val="22"/>
        <w:szCs w:val="22"/>
        <w:lang w:val="id" w:eastAsia="id" w:bidi="id"/>
      </w:rPr>
    </w:lvl>
    <w:lvl w:ilvl="1" w:tplc="BE52F704">
      <w:start w:val="1"/>
      <w:numFmt w:val="decimal"/>
      <w:lvlText w:val="%2."/>
      <w:lvlJc w:val="left"/>
      <w:pPr>
        <w:ind w:left="4161" w:hanging="341"/>
        <w:jc w:val="right"/>
      </w:pPr>
      <w:rPr>
        <w:rFonts w:ascii="Times New Roman" w:eastAsia="Times New Roman" w:hAnsi="Times New Roman" w:cs="Times New Roman" w:hint="default"/>
        <w:b/>
        <w:bCs/>
        <w:w w:val="100"/>
        <w:sz w:val="22"/>
        <w:szCs w:val="22"/>
        <w:lang w:val="id" w:eastAsia="id" w:bidi="id"/>
      </w:rPr>
    </w:lvl>
    <w:lvl w:ilvl="2" w:tplc="F4AADEFC">
      <w:numFmt w:val="bullet"/>
      <w:lvlText w:val="•"/>
      <w:lvlJc w:val="left"/>
      <w:pPr>
        <w:ind w:left="4775" w:hanging="341"/>
      </w:pPr>
      <w:rPr>
        <w:rFonts w:hint="default"/>
        <w:lang w:val="id" w:eastAsia="id" w:bidi="id"/>
      </w:rPr>
    </w:lvl>
    <w:lvl w:ilvl="3" w:tplc="1D7C8E48">
      <w:numFmt w:val="bullet"/>
      <w:lvlText w:val="•"/>
      <w:lvlJc w:val="left"/>
      <w:pPr>
        <w:ind w:left="5390" w:hanging="341"/>
      </w:pPr>
      <w:rPr>
        <w:rFonts w:hint="default"/>
        <w:lang w:val="id" w:eastAsia="id" w:bidi="id"/>
      </w:rPr>
    </w:lvl>
    <w:lvl w:ilvl="4" w:tplc="CBDC7542">
      <w:numFmt w:val="bullet"/>
      <w:lvlText w:val="•"/>
      <w:lvlJc w:val="left"/>
      <w:pPr>
        <w:ind w:left="6006" w:hanging="341"/>
      </w:pPr>
      <w:rPr>
        <w:rFonts w:hint="default"/>
        <w:lang w:val="id" w:eastAsia="id" w:bidi="id"/>
      </w:rPr>
    </w:lvl>
    <w:lvl w:ilvl="5" w:tplc="CA9656B2">
      <w:numFmt w:val="bullet"/>
      <w:lvlText w:val="•"/>
      <w:lvlJc w:val="left"/>
      <w:pPr>
        <w:ind w:left="6621" w:hanging="341"/>
      </w:pPr>
      <w:rPr>
        <w:rFonts w:hint="default"/>
        <w:lang w:val="id" w:eastAsia="id" w:bidi="id"/>
      </w:rPr>
    </w:lvl>
    <w:lvl w:ilvl="6" w:tplc="7B28365A">
      <w:numFmt w:val="bullet"/>
      <w:lvlText w:val="•"/>
      <w:lvlJc w:val="left"/>
      <w:pPr>
        <w:ind w:left="7237" w:hanging="341"/>
      </w:pPr>
      <w:rPr>
        <w:rFonts w:hint="default"/>
        <w:lang w:val="id" w:eastAsia="id" w:bidi="id"/>
      </w:rPr>
    </w:lvl>
    <w:lvl w:ilvl="7" w:tplc="7FAEDD0E">
      <w:numFmt w:val="bullet"/>
      <w:lvlText w:val="•"/>
      <w:lvlJc w:val="left"/>
      <w:pPr>
        <w:ind w:left="7852" w:hanging="341"/>
      </w:pPr>
      <w:rPr>
        <w:rFonts w:hint="default"/>
        <w:lang w:val="id" w:eastAsia="id" w:bidi="id"/>
      </w:rPr>
    </w:lvl>
    <w:lvl w:ilvl="8" w:tplc="1EBA0EB0">
      <w:numFmt w:val="bullet"/>
      <w:lvlText w:val="•"/>
      <w:lvlJc w:val="left"/>
      <w:pPr>
        <w:ind w:left="8468" w:hanging="341"/>
      </w:pPr>
      <w:rPr>
        <w:rFonts w:hint="default"/>
        <w:lang w:val="id" w:eastAsia="id" w:bidi="id"/>
      </w:rPr>
    </w:lvl>
  </w:abstractNum>
  <w:abstractNum w:abstractNumId="3" w15:restartNumberingAfterBreak="0">
    <w:nsid w:val="07271536"/>
    <w:multiLevelType w:val="hybridMultilevel"/>
    <w:tmpl w:val="CE60F73A"/>
    <w:lvl w:ilvl="0" w:tplc="1EC6EAAA">
      <w:start w:val="1"/>
      <w:numFmt w:val="decimal"/>
      <w:lvlText w:val="%1."/>
      <w:lvlJc w:val="left"/>
      <w:pPr>
        <w:ind w:left="419" w:hanging="339"/>
        <w:jc w:val="right"/>
      </w:pPr>
      <w:rPr>
        <w:rFonts w:ascii="Times New Roman" w:eastAsia="Times New Roman" w:hAnsi="Times New Roman" w:cs="Times New Roman" w:hint="default"/>
        <w:b/>
        <w:bCs/>
        <w:w w:val="100"/>
        <w:sz w:val="22"/>
        <w:szCs w:val="22"/>
        <w:lang w:val="id" w:eastAsia="id" w:bidi="id"/>
      </w:rPr>
    </w:lvl>
    <w:lvl w:ilvl="1" w:tplc="2988CFA0">
      <w:numFmt w:val="bullet"/>
      <w:lvlText w:val="•"/>
      <w:lvlJc w:val="left"/>
      <w:pPr>
        <w:ind w:left="1347" w:hanging="339"/>
      </w:pPr>
      <w:rPr>
        <w:rFonts w:hint="default"/>
        <w:lang w:val="id" w:eastAsia="id" w:bidi="id"/>
      </w:rPr>
    </w:lvl>
    <w:lvl w:ilvl="2" w:tplc="B57E1DC4">
      <w:numFmt w:val="bullet"/>
      <w:lvlText w:val="•"/>
      <w:lvlJc w:val="left"/>
      <w:pPr>
        <w:ind w:left="2275" w:hanging="339"/>
      </w:pPr>
      <w:rPr>
        <w:rFonts w:hint="default"/>
        <w:lang w:val="id" w:eastAsia="id" w:bidi="id"/>
      </w:rPr>
    </w:lvl>
    <w:lvl w:ilvl="3" w:tplc="67C0AAA8">
      <w:numFmt w:val="bullet"/>
      <w:lvlText w:val="•"/>
      <w:lvlJc w:val="left"/>
      <w:pPr>
        <w:ind w:left="3203" w:hanging="339"/>
      </w:pPr>
      <w:rPr>
        <w:rFonts w:hint="default"/>
        <w:lang w:val="id" w:eastAsia="id" w:bidi="id"/>
      </w:rPr>
    </w:lvl>
    <w:lvl w:ilvl="4" w:tplc="8F0AE768">
      <w:numFmt w:val="bullet"/>
      <w:lvlText w:val="•"/>
      <w:lvlJc w:val="left"/>
      <w:pPr>
        <w:ind w:left="4131" w:hanging="339"/>
      </w:pPr>
      <w:rPr>
        <w:rFonts w:hint="default"/>
        <w:lang w:val="id" w:eastAsia="id" w:bidi="id"/>
      </w:rPr>
    </w:lvl>
    <w:lvl w:ilvl="5" w:tplc="3C04E32A">
      <w:numFmt w:val="bullet"/>
      <w:lvlText w:val="•"/>
      <w:lvlJc w:val="left"/>
      <w:pPr>
        <w:ind w:left="5059" w:hanging="339"/>
      </w:pPr>
      <w:rPr>
        <w:rFonts w:hint="default"/>
        <w:lang w:val="id" w:eastAsia="id" w:bidi="id"/>
      </w:rPr>
    </w:lvl>
    <w:lvl w:ilvl="6" w:tplc="53B4A9B8">
      <w:numFmt w:val="bullet"/>
      <w:lvlText w:val="•"/>
      <w:lvlJc w:val="left"/>
      <w:pPr>
        <w:ind w:left="5987" w:hanging="339"/>
      </w:pPr>
      <w:rPr>
        <w:rFonts w:hint="default"/>
        <w:lang w:val="id" w:eastAsia="id" w:bidi="id"/>
      </w:rPr>
    </w:lvl>
    <w:lvl w:ilvl="7" w:tplc="7CE037E8">
      <w:numFmt w:val="bullet"/>
      <w:lvlText w:val="•"/>
      <w:lvlJc w:val="left"/>
      <w:pPr>
        <w:ind w:left="6915" w:hanging="339"/>
      </w:pPr>
      <w:rPr>
        <w:rFonts w:hint="default"/>
        <w:lang w:val="id" w:eastAsia="id" w:bidi="id"/>
      </w:rPr>
    </w:lvl>
    <w:lvl w:ilvl="8" w:tplc="2EC243CC">
      <w:numFmt w:val="bullet"/>
      <w:lvlText w:val="•"/>
      <w:lvlJc w:val="left"/>
      <w:pPr>
        <w:ind w:left="7843" w:hanging="339"/>
      </w:pPr>
      <w:rPr>
        <w:rFonts w:hint="default"/>
        <w:lang w:val="id" w:eastAsia="id" w:bidi="id"/>
      </w:rPr>
    </w:lvl>
  </w:abstractNum>
  <w:abstractNum w:abstractNumId="4" w15:restartNumberingAfterBreak="0">
    <w:nsid w:val="0AAD4EFC"/>
    <w:multiLevelType w:val="hybridMultilevel"/>
    <w:tmpl w:val="C8002B40"/>
    <w:lvl w:ilvl="0" w:tplc="79B6BCAA">
      <w:start w:val="1"/>
      <w:numFmt w:val="upperLetter"/>
      <w:lvlText w:val="%1."/>
      <w:lvlJc w:val="left"/>
      <w:pPr>
        <w:ind w:left="880" w:hanging="365"/>
        <w:jc w:val="left"/>
      </w:pPr>
      <w:rPr>
        <w:rFonts w:ascii="Trebuchet MS" w:eastAsia="Trebuchet MS" w:hAnsi="Trebuchet MS" w:cs="Trebuchet MS" w:hint="default"/>
        <w:b/>
        <w:bCs/>
        <w:w w:val="87"/>
        <w:sz w:val="22"/>
        <w:szCs w:val="22"/>
        <w:lang w:val="id" w:eastAsia="id" w:bidi="id"/>
      </w:rPr>
    </w:lvl>
    <w:lvl w:ilvl="1" w:tplc="6C2412A6">
      <w:start w:val="1"/>
      <w:numFmt w:val="decimal"/>
      <w:lvlText w:val="%2."/>
      <w:lvlJc w:val="left"/>
      <w:pPr>
        <w:ind w:left="899" w:hanging="221"/>
        <w:jc w:val="left"/>
      </w:pPr>
      <w:rPr>
        <w:rFonts w:ascii="Times New Roman" w:eastAsia="Times New Roman" w:hAnsi="Times New Roman" w:cs="Times New Roman" w:hint="default"/>
        <w:w w:val="100"/>
        <w:sz w:val="22"/>
        <w:szCs w:val="22"/>
        <w:lang w:val="id" w:eastAsia="id" w:bidi="id"/>
      </w:rPr>
    </w:lvl>
    <w:lvl w:ilvl="2" w:tplc="EEAE083E">
      <w:start w:val="1"/>
      <w:numFmt w:val="lowerLetter"/>
      <w:lvlText w:val="%3."/>
      <w:lvlJc w:val="left"/>
      <w:pPr>
        <w:ind w:left="1600" w:hanging="216"/>
        <w:jc w:val="left"/>
      </w:pPr>
      <w:rPr>
        <w:rFonts w:hint="default"/>
        <w:w w:val="100"/>
        <w:lang w:val="id" w:eastAsia="id" w:bidi="id"/>
      </w:rPr>
    </w:lvl>
    <w:lvl w:ilvl="3" w:tplc="A04052AC">
      <w:numFmt w:val="bullet"/>
      <w:lvlText w:val="•"/>
      <w:lvlJc w:val="left"/>
      <w:pPr>
        <w:ind w:left="2612" w:hanging="216"/>
      </w:pPr>
      <w:rPr>
        <w:rFonts w:hint="default"/>
        <w:lang w:val="id" w:eastAsia="id" w:bidi="id"/>
      </w:rPr>
    </w:lvl>
    <w:lvl w:ilvl="4" w:tplc="263E80B2">
      <w:numFmt w:val="bullet"/>
      <w:lvlText w:val="•"/>
      <w:lvlJc w:val="left"/>
      <w:pPr>
        <w:ind w:left="3624" w:hanging="216"/>
      </w:pPr>
      <w:rPr>
        <w:rFonts w:hint="default"/>
        <w:lang w:val="id" w:eastAsia="id" w:bidi="id"/>
      </w:rPr>
    </w:lvl>
    <w:lvl w:ilvl="5" w:tplc="BAF8468E">
      <w:numFmt w:val="bullet"/>
      <w:lvlText w:val="•"/>
      <w:lvlJc w:val="left"/>
      <w:pPr>
        <w:ind w:left="4637" w:hanging="216"/>
      </w:pPr>
      <w:rPr>
        <w:rFonts w:hint="default"/>
        <w:lang w:val="id" w:eastAsia="id" w:bidi="id"/>
      </w:rPr>
    </w:lvl>
    <w:lvl w:ilvl="6" w:tplc="238AA958">
      <w:numFmt w:val="bullet"/>
      <w:lvlText w:val="•"/>
      <w:lvlJc w:val="left"/>
      <w:pPr>
        <w:ind w:left="5649" w:hanging="216"/>
      </w:pPr>
      <w:rPr>
        <w:rFonts w:hint="default"/>
        <w:lang w:val="id" w:eastAsia="id" w:bidi="id"/>
      </w:rPr>
    </w:lvl>
    <w:lvl w:ilvl="7" w:tplc="36D878D4">
      <w:numFmt w:val="bullet"/>
      <w:lvlText w:val="•"/>
      <w:lvlJc w:val="left"/>
      <w:pPr>
        <w:ind w:left="6662" w:hanging="216"/>
      </w:pPr>
      <w:rPr>
        <w:rFonts w:hint="default"/>
        <w:lang w:val="id" w:eastAsia="id" w:bidi="id"/>
      </w:rPr>
    </w:lvl>
    <w:lvl w:ilvl="8" w:tplc="DA3853A6">
      <w:numFmt w:val="bullet"/>
      <w:lvlText w:val="•"/>
      <w:lvlJc w:val="left"/>
      <w:pPr>
        <w:ind w:left="7674" w:hanging="216"/>
      </w:pPr>
      <w:rPr>
        <w:rFonts w:hint="default"/>
        <w:lang w:val="id" w:eastAsia="id" w:bidi="id"/>
      </w:rPr>
    </w:lvl>
  </w:abstractNum>
  <w:abstractNum w:abstractNumId="5" w15:restartNumberingAfterBreak="0">
    <w:nsid w:val="0B2964BE"/>
    <w:multiLevelType w:val="hybridMultilevel"/>
    <w:tmpl w:val="2534A922"/>
    <w:lvl w:ilvl="0" w:tplc="F39C581A">
      <w:start w:val="1"/>
      <w:numFmt w:val="decimal"/>
      <w:lvlText w:val="%1."/>
      <w:lvlJc w:val="left"/>
      <w:pPr>
        <w:ind w:left="861" w:hanging="341"/>
        <w:jc w:val="right"/>
      </w:pPr>
      <w:rPr>
        <w:rFonts w:hint="default"/>
        <w:w w:val="100"/>
        <w:lang w:val="id" w:eastAsia="id" w:bidi="id"/>
      </w:rPr>
    </w:lvl>
    <w:lvl w:ilvl="1" w:tplc="68E2409A">
      <w:numFmt w:val="bullet"/>
      <w:lvlText w:val="•"/>
      <w:lvlJc w:val="left"/>
      <w:pPr>
        <w:ind w:left="1743" w:hanging="341"/>
      </w:pPr>
      <w:rPr>
        <w:rFonts w:hint="default"/>
        <w:lang w:val="id" w:eastAsia="id" w:bidi="id"/>
      </w:rPr>
    </w:lvl>
    <w:lvl w:ilvl="2" w:tplc="DB2A7B8C">
      <w:numFmt w:val="bullet"/>
      <w:lvlText w:val="•"/>
      <w:lvlJc w:val="left"/>
      <w:pPr>
        <w:ind w:left="2627" w:hanging="341"/>
      </w:pPr>
      <w:rPr>
        <w:rFonts w:hint="default"/>
        <w:lang w:val="id" w:eastAsia="id" w:bidi="id"/>
      </w:rPr>
    </w:lvl>
    <w:lvl w:ilvl="3" w:tplc="1510810A">
      <w:numFmt w:val="bullet"/>
      <w:lvlText w:val="•"/>
      <w:lvlJc w:val="left"/>
      <w:pPr>
        <w:ind w:left="3511" w:hanging="341"/>
      </w:pPr>
      <w:rPr>
        <w:rFonts w:hint="default"/>
        <w:lang w:val="id" w:eastAsia="id" w:bidi="id"/>
      </w:rPr>
    </w:lvl>
    <w:lvl w:ilvl="4" w:tplc="050C1F30">
      <w:numFmt w:val="bullet"/>
      <w:lvlText w:val="•"/>
      <w:lvlJc w:val="left"/>
      <w:pPr>
        <w:ind w:left="4395" w:hanging="341"/>
      </w:pPr>
      <w:rPr>
        <w:rFonts w:hint="default"/>
        <w:lang w:val="id" w:eastAsia="id" w:bidi="id"/>
      </w:rPr>
    </w:lvl>
    <w:lvl w:ilvl="5" w:tplc="EF425620">
      <w:numFmt w:val="bullet"/>
      <w:lvlText w:val="•"/>
      <w:lvlJc w:val="left"/>
      <w:pPr>
        <w:ind w:left="5279" w:hanging="341"/>
      </w:pPr>
      <w:rPr>
        <w:rFonts w:hint="default"/>
        <w:lang w:val="id" w:eastAsia="id" w:bidi="id"/>
      </w:rPr>
    </w:lvl>
    <w:lvl w:ilvl="6" w:tplc="8B4679EC">
      <w:numFmt w:val="bullet"/>
      <w:lvlText w:val="•"/>
      <w:lvlJc w:val="left"/>
      <w:pPr>
        <w:ind w:left="6163" w:hanging="341"/>
      </w:pPr>
      <w:rPr>
        <w:rFonts w:hint="default"/>
        <w:lang w:val="id" w:eastAsia="id" w:bidi="id"/>
      </w:rPr>
    </w:lvl>
    <w:lvl w:ilvl="7" w:tplc="CC820C42">
      <w:numFmt w:val="bullet"/>
      <w:lvlText w:val="•"/>
      <w:lvlJc w:val="left"/>
      <w:pPr>
        <w:ind w:left="7047" w:hanging="341"/>
      </w:pPr>
      <w:rPr>
        <w:rFonts w:hint="default"/>
        <w:lang w:val="id" w:eastAsia="id" w:bidi="id"/>
      </w:rPr>
    </w:lvl>
    <w:lvl w:ilvl="8" w:tplc="A614E476">
      <w:numFmt w:val="bullet"/>
      <w:lvlText w:val="•"/>
      <w:lvlJc w:val="left"/>
      <w:pPr>
        <w:ind w:left="7931" w:hanging="341"/>
      </w:pPr>
      <w:rPr>
        <w:rFonts w:hint="default"/>
        <w:lang w:val="id" w:eastAsia="id" w:bidi="id"/>
      </w:rPr>
    </w:lvl>
  </w:abstractNum>
  <w:abstractNum w:abstractNumId="6" w15:restartNumberingAfterBreak="0">
    <w:nsid w:val="0BF860B4"/>
    <w:multiLevelType w:val="hybridMultilevel"/>
    <w:tmpl w:val="3904B8FA"/>
    <w:lvl w:ilvl="0" w:tplc="03787F5A">
      <w:start w:val="1"/>
      <w:numFmt w:val="lowerLetter"/>
      <w:lvlText w:val="%1."/>
      <w:lvlJc w:val="left"/>
      <w:pPr>
        <w:ind w:left="1739" w:hanging="356"/>
        <w:jc w:val="left"/>
      </w:pPr>
      <w:rPr>
        <w:rFonts w:ascii="Times New Roman" w:eastAsia="Times New Roman" w:hAnsi="Times New Roman" w:cs="Times New Roman" w:hint="default"/>
        <w:w w:val="100"/>
        <w:sz w:val="22"/>
        <w:szCs w:val="22"/>
        <w:lang w:val="id" w:eastAsia="id" w:bidi="id"/>
      </w:rPr>
    </w:lvl>
    <w:lvl w:ilvl="1" w:tplc="32B6D30C">
      <w:start w:val="1"/>
      <w:numFmt w:val="decimal"/>
      <w:lvlText w:val="%2."/>
      <w:lvlJc w:val="left"/>
      <w:pPr>
        <w:ind w:left="1739" w:hanging="356"/>
        <w:jc w:val="left"/>
      </w:pPr>
      <w:rPr>
        <w:rFonts w:ascii="Times New Roman" w:eastAsia="Times New Roman" w:hAnsi="Times New Roman" w:cs="Times New Roman" w:hint="default"/>
        <w:w w:val="100"/>
        <w:sz w:val="22"/>
        <w:szCs w:val="22"/>
        <w:lang w:val="id" w:eastAsia="id" w:bidi="id"/>
      </w:rPr>
    </w:lvl>
    <w:lvl w:ilvl="2" w:tplc="2A7E7C52">
      <w:start w:val="4"/>
      <w:numFmt w:val="decimal"/>
      <w:lvlText w:val="%3."/>
      <w:lvlJc w:val="left"/>
      <w:pPr>
        <w:ind w:left="4260" w:hanging="339"/>
        <w:jc w:val="right"/>
      </w:pPr>
      <w:rPr>
        <w:rFonts w:ascii="Times New Roman" w:eastAsia="Times New Roman" w:hAnsi="Times New Roman" w:cs="Times New Roman" w:hint="default"/>
        <w:b/>
        <w:bCs/>
        <w:w w:val="100"/>
        <w:sz w:val="22"/>
        <w:szCs w:val="22"/>
        <w:lang w:val="id" w:eastAsia="id" w:bidi="id"/>
      </w:rPr>
    </w:lvl>
    <w:lvl w:ilvl="3" w:tplc="F926CF56">
      <w:numFmt w:val="bullet"/>
      <w:lvlText w:val="•"/>
      <w:lvlJc w:val="left"/>
      <w:pPr>
        <w:ind w:left="5468" w:hanging="339"/>
      </w:pPr>
      <w:rPr>
        <w:rFonts w:hint="default"/>
        <w:lang w:val="id" w:eastAsia="id" w:bidi="id"/>
      </w:rPr>
    </w:lvl>
    <w:lvl w:ilvl="4" w:tplc="8F04328C">
      <w:numFmt w:val="bullet"/>
      <w:lvlText w:val="•"/>
      <w:lvlJc w:val="left"/>
      <w:pPr>
        <w:ind w:left="6073" w:hanging="339"/>
      </w:pPr>
      <w:rPr>
        <w:rFonts w:hint="default"/>
        <w:lang w:val="id" w:eastAsia="id" w:bidi="id"/>
      </w:rPr>
    </w:lvl>
    <w:lvl w:ilvl="5" w:tplc="A3CC4896">
      <w:numFmt w:val="bullet"/>
      <w:lvlText w:val="•"/>
      <w:lvlJc w:val="left"/>
      <w:pPr>
        <w:ind w:left="6677" w:hanging="339"/>
      </w:pPr>
      <w:rPr>
        <w:rFonts w:hint="default"/>
        <w:lang w:val="id" w:eastAsia="id" w:bidi="id"/>
      </w:rPr>
    </w:lvl>
    <w:lvl w:ilvl="6" w:tplc="12BC1CE0">
      <w:numFmt w:val="bullet"/>
      <w:lvlText w:val="•"/>
      <w:lvlJc w:val="left"/>
      <w:pPr>
        <w:ind w:left="7281" w:hanging="339"/>
      </w:pPr>
      <w:rPr>
        <w:rFonts w:hint="default"/>
        <w:lang w:val="id" w:eastAsia="id" w:bidi="id"/>
      </w:rPr>
    </w:lvl>
    <w:lvl w:ilvl="7" w:tplc="2682957E">
      <w:numFmt w:val="bullet"/>
      <w:lvlText w:val="•"/>
      <w:lvlJc w:val="left"/>
      <w:pPr>
        <w:ind w:left="7886" w:hanging="339"/>
      </w:pPr>
      <w:rPr>
        <w:rFonts w:hint="default"/>
        <w:lang w:val="id" w:eastAsia="id" w:bidi="id"/>
      </w:rPr>
    </w:lvl>
    <w:lvl w:ilvl="8" w:tplc="6BB803A6">
      <w:numFmt w:val="bullet"/>
      <w:lvlText w:val="•"/>
      <w:lvlJc w:val="left"/>
      <w:pPr>
        <w:ind w:left="8490" w:hanging="339"/>
      </w:pPr>
      <w:rPr>
        <w:rFonts w:hint="default"/>
        <w:lang w:val="id" w:eastAsia="id" w:bidi="id"/>
      </w:rPr>
    </w:lvl>
  </w:abstractNum>
  <w:abstractNum w:abstractNumId="7" w15:restartNumberingAfterBreak="0">
    <w:nsid w:val="10973597"/>
    <w:multiLevelType w:val="hybridMultilevel"/>
    <w:tmpl w:val="387EA802"/>
    <w:lvl w:ilvl="0" w:tplc="F94439F2">
      <w:start w:val="7"/>
      <w:numFmt w:val="decimal"/>
      <w:lvlText w:val="%1."/>
      <w:lvlJc w:val="left"/>
      <w:pPr>
        <w:ind w:left="3281" w:hanging="341"/>
        <w:jc w:val="left"/>
      </w:pPr>
      <w:rPr>
        <w:rFonts w:ascii="Times New Roman" w:eastAsia="Times New Roman" w:hAnsi="Times New Roman" w:cs="Times New Roman" w:hint="default"/>
        <w:b/>
        <w:bCs/>
        <w:w w:val="100"/>
        <w:sz w:val="22"/>
        <w:szCs w:val="22"/>
        <w:lang w:val="id" w:eastAsia="id" w:bidi="id"/>
      </w:rPr>
    </w:lvl>
    <w:lvl w:ilvl="1" w:tplc="47F872CE">
      <w:start w:val="1"/>
      <w:numFmt w:val="decimal"/>
      <w:lvlText w:val="%2."/>
      <w:lvlJc w:val="left"/>
      <w:pPr>
        <w:ind w:left="4041" w:hanging="370"/>
        <w:jc w:val="left"/>
      </w:pPr>
      <w:rPr>
        <w:rFonts w:ascii="Times New Roman" w:eastAsia="Times New Roman" w:hAnsi="Times New Roman" w:cs="Times New Roman" w:hint="default"/>
        <w:color w:val="202020"/>
        <w:w w:val="100"/>
        <w:sz w:val="22"/>
        <w:szCs w:val="22"/>
        <w:lang w:val="id" w:eastAsia="id" w:bidi="id"/>
      </w:rPr>
    </w:lvl>
    <w:lvl w:ilvl="2" w:tplc="D8E8F7EC">
      <w:numFmt w:val="bullet"/>
      <w:lvlText w:val="•"/>
      <w:lvlJc w:val="left"/>
      <w:pPr>
        <w:ind w:left="4668" w:hanging="370"/>
      </w:pPr>
      <w:rPr>
        <w:rFonts w:hint="default"/>
        <w:lang w:val="id" w:eastAsia="id" w:bidi="id"/>
      </w:rPr>
    </w:lvl>
    <w:lvl w:ilvl="3" w:tplc="D8AA970C">
      <w:numFmt w:val="bullet"/>
      <w:lvlText w:val="•"/>
      <w:lvlJc w:val="left"/>
      <w:pPr>
        <w:ind w:left="5297" w:hanging="370"/>
      </w:pPr>
      <w:rPr>
        <w:rFonts w:hint="default"/>
        <w:lang w:val="id" w:eastAsia="id" w:bidi="id"/>
      </w:rPr>
    </w:lvl>
    <w:lvl w:ilvl="4" w:tplc="0BB0A4FC">
      <w:numFmt w:val="bullet"/>
      <w:lvlText w:val="•"/>
      <w:lvlJc w:val="left"/>
      <w:pPr>
        <w:ind w:left="5926" w:hanging="370"/>
      </w:pPr>
      <w:rPr>
        <w:rFonts w:hint="default"/>
        <w:lang w:val="id" w:eastAsia="id" w:bidi="id"/>
      </w:rPr>
    </w:lvl>
    <w:lvl w:ilvl="5" w:tplc="DD6ABCAA">
      <w:numFmt w:val="bullet"/>
      <w:lvlText w:val="•"/>
      <w:lvlJc w:val="left"/>
      <w:pPr>
        <w:ind w:left="6555" w:hanging="370"/>
      </w:pPr>
      <w:rPr>
        <w:rFonts w:hint="default"/>
        <w:lang w:val="id" w:eastAsia="id" w:bidi="id"/>
      </w:rPr>
    </w:lvl>
    <w:lvl w:ilvl="6" w:tplc="6770973C">
      <w:numFmt w:val="bullet"/>
      <w:lvlText w:val="•"/>
      <w:lvlJc w:val="left"/>
      <w:pPr>
        <w:ind w:left="7184" w:hanging="370"/>
      </w:pPr>
      <w:rPr>
        <w:rFonts w:hint="default"/>
        <w:lang w:val="id" w:eastAsia="id" w:bidi="id"/>
      </w:rPr>
    </w:lvl>
    <w:lvl w:ilvl="7" w:tplc="3F9CC894">
      <w:numFmt w:val="bullet"/>
      <w:lvlText w:val="•"/>
      <w:lvlJc w:val="left"/>
      <w:pPr>
        <w:ind w:left="7812" w:hanging="370"/>
      </w:pPr>
      <w:rPr>
        <w:rFonts w:hint="default"/>
        <w:lang w:val="id" w:eastAsia="id" w:bidi="id"/>
      </w:rPr>
    </w:lvl>
    <w:lvl w:ilvl="8" w:tplc="594AF8C6">
      <w:numFmt w:val="bullet"/>
      <w:lvlText w:val="•"/>
      <w:lvlJc w:val="left"/>
      <w:pPr>
        <w:ind w:left="8441" w:hanging="370"/>
      </w:pPr>
      <w:rPr>
        <w:rFonts w:hint="default"/>
        <w:lang w:val="id" w:eastAsia="id" w:bidi="id"/>
      </w:rPr>
    </w:lvl>
  </w:abstractNum>
  <w:abstractNum w:abstractNumId="8" w15:restartNumberingAfterBreak="0">
    <w:nsid w:val="13072E45"/>
    <w:multiLevelType w:val="hybridMultilevel"/>
    <w:tmpl w:val="7D103F18"/>
    <w:lvl w:ilvl="0" w:tplc="D1E0203A">
      <w:start w:val="1"/>
      <w:numFmt w:val="lowerLetter"/>
      <w:lvlText w:val="%1)"/>
      <w:lvlJc w:val="left"/>
      <w:pPr>
        <w:ind w:left="1161" w:hanging="339"/>
        <w:jc w:val="left"/>
      </w:pPr>
      <w:rPr>
        <w:rFonts w:ascii="Times New Roman" w:eastAsia="Times New Roman" w:hAnsi="Times New Roman" w:cs="Times New Roman" w:hint="default"/>
        <w:spacing w:val="-28"/>
        <w:w w:val="99"/>
        <w:sz w:val="24"/>
        <w:szCs w:val="24"/>
        <w:lang w:val="id" w:eastAsia="id" w:bidi="id"/>
      </w:rPr>
    </w:lvl>
    <w:lvl w:ilvl="1" w:tplc="D81C5C24">
      <w:numFmt w:val="bullet"/>
      <w:lvlText w:val="•"/>
      <w:lvlJc w:val="left"/>
      <w:pPr>
        <w:ind w:left="2013" w:hanging="339"/>
      </w:pPr>
      <w:rPr>
        <w:rFonts w:hint="default"/>
        <w:lang w:val="id" w:eastAsia="id" w:bidi="id"/>
      </w:rPr>
    </w:lvl>
    <w:lvl w:ilvl="2" w:tplc="4B72D138">
      <w:numFmt w:val="bullet"/>
      <w:lvlText w:val="•"/>
      <w:lvlJc w:val="left"/>
      <w:pPr>
        <w:ind w:left="2867" w:hanging="339"/>
      </w:pPr>
      <w:rPr>
        <w:rFonts w:hint="default"/>
        <w:lang w:val="id" w:eastAsia="id" w:bidi="id"/>
      </w:rPr>
    </w:lvl>
    <w:lvl w:ilvl="3" w:tplc="E9449454">
      <w:numFmt w:val="bullet"/>
      <w:lvlText w:val="•"/>
      <w:lvlJc w:val="left"/>
      <w:pPr>
        <w:ind w:left="3721" w:hanging="339"/>
      </w:pPr>
      <w:rPr>
        <w:rFonts w:hint="default"/>
        <w:lang w:val="id" w:eastAsia="id" w:bidi="id"/>
      </w:rPr>
    </w:lvl>
    <w:lvl w:ilvl="4" w:tplc="E554626C">
      <w:numFmt w:val="bullet"/>
      <w:lvlText w:val="•"/>
      <w:lvlJc w:val="left"/>
      <w:pPr>
        <w:ind w:left="4575" w:hanging="339"/>
      </w:pPr>
      <w:rPr>
        <w:rFonts w:hint="default"/>
        <w:lang w:val="id" w:eastAsia="id" w:bidi="id"/>
      </w:rPr>
    </w:lvl>
    <w:lvl w:ilvl="5" w:tplc="42B0C62C">
      <w:numFmt w:val="bullet"/>
      <w:lvlText w:val="•"/>
      <w:lvlJc w:val="left"/>
      <w:pPr>
        <w:ind w:left="5429" w:hanging="339"/>
      </w:pPr>
      <w:rPr>
        <w:rFonts w:hint="default"/>
        <w:lang w:val="id" w:eastAsia="id" w:bidi="id"/>
      </w:rPr>
    </w:lvl>
    <w:lvl w:ilvl="6" w:tplc="3604BFE6">
      <w:numFmt w:val="bullet"/>
      <w:lvlText w:val="•"/>
      <w:lvlJc w:val="left"/>
      <w:pPr>
        <w:ind w:left="6283" w:hanging="339"/>
      </w:pPr>
      <w:rPr>
        <w:rFonts w:hint="default"/>
        <w:lang w:val="id" w:eastAsia="id" w:bidi="id"/>
      </w:rPr>
    </w:lvl>
    <w:lvl w:ilvl="7" w:tplc="55D2B13E">
      <w:numFmt w:val="bullet"/>
      <w:lvlText w:val="•"/>
      <w:lvlJc w:val="left"/>
      <w:pPr>
        <w:ind w:left="7137" w:hanging="339"/>
      </w:pPr>
      <w:rPr>
        <w:rFonts w:hint="default"/>
        <w:lang w:val="id" w:eastAsia="id" w:bidi="id"/>
      </w:rPr>
    </w:lvl>
    <w:lvl w:ilvl="8" w:tplc="2324A4C0">
      <w:numFmt w:val="bullet"/>
      <w:lvlText w:val="•"/>
      <w:lvlJc w:val="left"/>
      <w:pPr>
        <w:ind w:left="7991" w:hanging="339"/>
      </w:pPr>
      <w:rPr>
        <w:rFonts w:hint="default"/>
        <w:lang w:val="id" w:eastAsia="id" w:bidi="id"/>
      </w:rPr>
    </w:lvl>
  </w:abstractNum>
  <w:abstractNum w:abstractNumId="9" w15:restartNumberingAfterBreak="0">
    <w:nsid w:val="16CC5133"/>
    <w:multiLevelType w:val="hybridMultilevel"/>
    <w:tmpl w:val="8E224876"/>
    <w:lvl w:ilvl="0" w:tplc="64569806">
      <w:start w:val="1"/>
      <w:numFmt w:val="lowerLetter"/>
      <w:lvlText w:val="%1."/>
      <w:lvlJc w:val="left"/>
      <w:pPr>
        <w:ind w:left="880" w:hanging="226"/>
        <w:jc w:val="left"/>
      </w:pPr>
      <w:rPr>
        <w:rFonts w:ascii="Times New Roman" w:eastAsia="Times New Roman" w:hAnsi="Times New Roman" w:cs="Times New Roman" w:hint="default"/>
        <w:w w:val="100"/>
        <w:sz w:val="22"/>
        <w:szCs w:val="22"/>
        <w:lang w:val="id" w:eastAsia="id" w:bidi="id"/>
      </w:rPr>
    </w:lvl>
    <w:lvl w:ilvl="1" w:tplc="BB9E364A">
      <w:numFmt w:val="bullet"/>
      <w:lvlText w:val="•"/>
      <w:lvlJc w:val="left"/>
      <w:pPr>
        <w:ind w:left="1761" w:hanging="226"/>
      </w:pPr>
      <w:rPr>
        <w:rFonts w:hint="default"/>
        <w:lang w:val="id" w:eastAsia="id" w:bidi="id"/>
      </w:rPr>
    </w:lvl>
    <w:lvl w:ilvl="2" w:tplc="2E560F5E">
      <w:numFmt w:val="bullet"/>
      <w:lvlText w:val="•"/>
      <w:lvlJc w:val="left"/>
      <w:pPr>
        <w:ind w:left="2643" w:hanging="226"/>
      </w:pPr>
      <w:rPr>
        <w:rFonts w:hint="default"/>
        <w:lang w:val="id" w:eastAsia="id" w:bidi="id"/>
      </w:rPr>
    </w:lvl>
    <w:lvl w:ilvl="3" w:tplc="DB666078">
      <w:numFmt w:val="bullet"/>
      <w:lvlText w:val="•"/>
      <w:lvlJc w:val="left"/>
      <w:pPr>
        <w:ind w:left="3525" w:hanging="226"/>
      </w:pPr>
      <w:rPr>
        <w:rFonts w:hint="default"/>
        <w:lang w:val="id" w:eastAsia="id" w:bidi="id"/>
      </w:rPr>
    </w:lvl>
    <w:lvl w:ilvl="4" w:tplc="4B3CA172">
      <w:numFmt w:val="bullet"/>
      <w:lvlText w:val="•"/>
      <w:lvlJc w:val="left"/>
      <w:pPr>
        <w:ind w:left="4407" w:hanging="226"/>
      </w:pPr>
      <w:rPr>
        <w:rFonts w:hint="default"/>
        <w:lang w:val="id" w:eastAsia="id" w:bidi="id"/>
      </w:rPr>
    </w:lvl>
    <w:lvl w:ilvl="5" w:tplc="1DB03942">
      <w:numFmt w:val="bullet"/>
      <w:lvlText w:val="•"/>
      <w:lvlJc w:val="left"/>
      <w:pPr>
        <w:ind w:left="5289" w:hanging="226"/>
      </w:pPr>
      <w:rPr>
        <w:rFonts w:hint="default"/>
        <w:lang w:val="id" w:eastAsia="id" w:bidi="id"/>
      </w:rPr>
    </w:lvl>
    <w:lvl w:ilvl="6" w:tplc="F34AF290">
      <w:numFmt w:val="bullet"/>
      <w:lvlText w:val="•"/>
      <w:lvlJc w:val="left"/>
      <w:pPr>
        <w:ind w:left="6171" w:hanging="226"/>
      </w:pPr>
      <w:rPr>
        <w:rFonts w:hint="default"/>
        <w:lang w:val="id" w:eastAsia="id" w:bidi="id"/>
      </w:rPr>
    </w:lvl>
    <w:lvl w:ilvl="7" w:tplc="27403256">
      <w:numFmt w:val="bullet"/>
      <w:lvlText w:val="•"/>
      <w:lvlJc w:val="left"/>
      <w:pPr>
        <w:ind w:left="7053" w:hanging="226"/>
      </w:pPr>
      <w:rPr>
        <w:rFonts w:hint="default"/>
        <w:lang w:val="id" w:eastAsia="id" w:bidi="id"/>
      </w:rPr>
    </w:lvl>
    <w:lvl w:ilvl="8" w:tplc="624EACDC">
      <w:numFmt w:val="bullet"/>
      <w:lvlText w:val="•"/>
      <w:lvlJc w:val="left"/>
      <w:pPr>
        <w:ind w:left="7935" w:hanging="226"/>
      </w:pPr>
      <w:rPr>
        <w:rFonts w:hint="default"/>
        <w:lang w:val="id" w:eastAsia="id" w:bidi="id"/>
      </w:rPr>
    </w:lvl>
  </w:abstractNum>
  <w:abstractNum w:abstractNumId="10" w15:restartNumberingAfterBreak="0">
    <w:nsid w:val="19D47FF2"/>
    <w:multiLevelType w:val="hybridMultilevel"/>
    <w:tmpl w:val="57D63592"/>
    <w:lvl w:ilvl="0" w:tplc="79AC54DC">
      <w:start w:val="25"/>
      <w:numFmt w:val="upperLetter"/>
      <w:lvlText w:val="(%1)"/>
      <w:lvlJc w:val="left"/>
      <w:pPr>
        <w:ind w:left="781" w:hanging="362"/>
        <w:jc w:val="left"/>
      </w:pPr>
      <w:rPr>
        <w:rFonts w:ascii="Times New Roman" w:eastAsia="Times New Roman" w:hAnsi="Times New Roman" w:cs="Times New Roman" w:hint="default"/>
        <w:spacing w:val="-2"/>
        <w:w w:val="100"/>
        <w:sz w:val="22"/>
        <w:szCs w:val="22"/>
        <w:lang w:val="id" w:eastAsia="id" w:bidi="id"/>
      </w:rPr>
    </w:lvl>
    <w:lvl w:ilvl="1" w:tplc="014045D2">
      <w:start w:val="1"/>
      <w:numFmt w:val="decimal"/>
      <w:lvlText w:val="%2."/>
      <w:lvlJc w:val="left"/>
      <w:pPr>
        <w:ind w:left="1139" w:hanging="524"/>
        <w:jc w:val="left"/>
      </w:pPr>
      <w:rPr>
        <w:rFonts w:ascii="Times New Roman" w:eastAsia="Times New Roman" w:hAnsi="Times New Roman" w:cs="Times New Roman" w:hint="default"/>
        <w:w w:val="100"/>
        <w:sz w:val="22"/>
        <w:szCs w:val="22"/>
        <w:lang w:val="id" w:eastAsia="id" w:bidi="id"/>
      </w:rPr>
    </w:lvl>
    <w:lvl w:ilvl="2" w:tplc="100C0814">
      <w:start w:val="1"/>
      <w:numFmt w:val="lowerLetter"/>
      <w:lvlText w:val="%3."/>
      <w:lvlJc w:val="left"/>
      <w:pPr>
        <w:ind w:left="1559" w:hanging="521"/>
        <w:jc w:val="left"/>
      </w:pPr>
      <w:rPr>
        <w:rFonts w:ascii="Times New Roman" w:eastAsia="Times New Roman" w:hAnsi="Times New Roman" w:cs="Times New Roman" w:hint="default"/>
        <w:w w:val="100"/>
        <w:sz w:val="22"/>
        <w:szCs w:val="22"/>
        <w:lang w:val="id" w:eastAsia="id" w:bidi="id"/>
      </w:rPr>
    </w:lvl>
    <w:lvl w:ilvl="3" w:tplc="3C2018B8">
      <w:numFmt w:val="bullet"/>
      <w:lvlText w:val="•"/>
      <w:lvlJc w:val="left"/>
      <w:pPr>
        <w:ind w:left="2577" w:hanging="521"/>
      </w:pPr>
      <w:rPr>
        <w:rFonts w:hint="default"/>
        <w:lang w:val="id" w:eastAsia="id" w:bidi="id"/>
      </w:rPr>
    </w:lvl>
    <w:lvl w:ilvl="4" w:tplc="B07C3048">
      <w:numFmt w:val="bullet"/>
      <w:lvlText w:val="•"/>
      <w:lvlJc w:val="left"/>
      <w:pPr>
        <w:ind w:left="3594" w:hanging="521"/>
      </w:pPr>
      <w:rPr>
        <w:rFonts w:hint="default"/>
        <w:lang w:val="id" w:eastAsia="id" w:bidi="id"/>
      </w:rPr>
    </w:lvl>
    <w:lvl w:ilvl="5" w:tplc="95600622">
      <w:numFmt w:val="bullet"/>
      <w:lvlText w:val="•"/>
      <w:lvlJc w:val="left"/>
      <w:pPr>
        <w:ind w:left="4612" w:hanging="521"/>
      </w:pPr>
      <w:rPr>
        <w:rFonts w:hint="default"/>
        <w:lang w:val="id" w:eastAsia="id" w:bidi="id"/>
      </w:rPr>
    </w:lvl>
    <w:lvl w:ilvl="6" w:tplc="A83E0552">
      <w:numFmt w:val="bullet"/>
      <w:lvlText w:val="•"/>
      <w:lvlJc w:val="left"/>
      <w:pPr>
        <w:ind w:left="5629" w:hanging="521"/>
      </w:pPr>
      <w:rPr>
        <w:rFonts w:hint="default"/>
        <w:lang w:val="id" w:eastAsia="id" w:bidi="id"/>
      </w:rPr>
    </w:lvl>
    <w:lvl w:ilvl="7" w:tplc="6276A132">
      <w:numFmt w:val="bullet"/>
      <w:lvlText w:val="•"/>
      <w:lvlJc w:val="left"/>
      <w:pPr>
        <w:ind w:left="6647" w:hanging="521"/>
      </w:pPr>
      <w:rPr>
        <w:rFonts w:hint="default"/>
        <w:lang w:val="id" w:eastAsia="id" w:bidi="id"/>
      </w:rPr>
    </w:lvl>
    <w:lvl w:ilvl="8" w:tplc="8412201C">
      <w:numFmt w:val="bullet"/>
      <w:lvlText w:val="•"/>
      <w:lvlJc w:val="left"/>
      <w:pPr>
        <w:ind w:left="7664" w:hanging="521"/>
      </w:pPr>
      <w:rPr>
        <w:rFonts w:hint="default"/>
        <w:lang w:val="id" w:eastAsia="id" w:bidi="id"/>
      </w:rPr>
    </w:lvl>
  </w:abstractNum>
  <w:abstractNum w:abstractNumId="11" w15:restartNumberingAfterBreak="0">
    <w:nsid w:val="1A432947"/>
    <w:multiLevelType w:val="hybridMultilevel"/>
    <w:tmpl w:val="9D08BD9A"/>
    <w:lvl w:ilvl="0" w:tplc="374832A8">
      <w:start w:val="1"/>
      <w:numFmt w:val="decimal"/>
      <w:lvlText w:val="%1."/>
      <w:lvlJc w:val="left"/>
      <w:pPr>
        <w:ind w:left="4402" w:hanging="342"/>
        <w:jc w:val="right"/>
      </w:pPr>
      <w:rPr>
        <w:rFonts w:ascii="Times New Roman" w:eastAsia="Times New Roman" w:hAnsi="Times New Roman" w:cs="Times New Roman" w:hint="default"/>
        <w:b/>
        <w:bCs/>
        <w:w w:val="100"/>
        <w:sz w:val="22"/>
        <w:szCs w:val="22"/>
        <w:lang w:val="id" w:eastAsia="id" w:bidi="id"/>
      </w:rPr>
    </w:lvl>
    <w:lvl w:ilvl="1" w:tplc="DBA6ED6C">
      <w:numFmt w:val="bullet"/>
      <w:lvlText w:val="•"/>
      <w:lvlJc w:val="left"/>
      <w:pPr>
        <w:ind w:left="4929" w:hanging="342"/>
      </w:pPr>
      <w:rPr>
        <w:rFonts w:hint="default"/>
        <w:lang w:val="id" w:eastAsia="id" w:bidi="id"/>
      </w:rPr>
    </w:lvl>
    <w:lvl w:ilvl="2" w:tplc="CA444016">
      <w:numFmt w:val="bullet"/>
      <w:lvlText w:val="•"/>
      <w:lvlJc w:val="left"/>
      <w:pPr>
        <w:ind w:left="5459" w:hanging="342"/>
      </w:pPr>
      <w:rPr>
        <w:rFonts w:hint="default"/>
        <w:lang w:val="id" w:eastAsia="id" w:bidi="id"/>
      </w:rPr>
    </w:lvl>
    <w:lvl w:ilvl="3" w:tplc="0D6098C4">
      <w:numFmt w:val="bullet"/>
      <w:lvlText w:val="•"/>
      <w:lvlJc w:val="left"/>
      <w:pPr>
        <w:ind w:left="5989" w:hanging="342"/>
      </w:pPr>
      <w:rPr>
        <w:rFonts w:hint="default"/>
        <w:lang w:val="id" w:eastAsia="id" w:bidi="id"/>
      </w:rPr>
    </w:lvl>
    <w:lvl w:ilvl="4" w:tplc="3CE2354C">
      <w:numFmt w:val="bullet"/>
      <w:lvlText w:val="•"/>
      <w:lvlJc w:val="left"/>
      <w:pPr>
        <w:ind w:left="6519" w:hanging="342"/>
      </w:pPr>
      <w:rPr>
        <w:rFonts w:hint="default"/>
        <w:lang w:val="id" w:eastAsia="id" w:bidi="id"/>
      </w:rPr>
    </w:lvl>
    <w:lvl w:ilvl="5" w:tplc="2068928C">
      <w:numFmt w:val="bullet"/>
      <w:lvlText w:val="•"/>
      <w:lvlJc w:val="left"/>
      <w:pPr>
        <w:ind w:left="7049" w:hanging="342"/>
      </w:pPr>
      <w:rPr>
        <w:rFonts w:hint="default"/>
        <w:lang w:val="id" w:eastAsia="id" w:bidi="id"/>
      </w:rPr>
    </w:lvl>
    <w:lvl w:ilvl="6" w:tplc="758E529A">
      <w:numFmt w:val="bullet"/>
      <w:lvlText w:val="•"/>
      <w:lvlJc w:val="left"/>
      <w:pPr>
        <w:ind w:left="7579" w:hanging="342"/>
      </w:pPr>
      <w:rPr>
        <w:rFonts w:hint="default"/>
        <w:lang w:val="id" w:eastAsia="id" w:bidi="id"/>
      </w:rPr>
    </w:lvl>
    <w:lvl w:ilvl="7" w:tplc="6B228C6E">
      <w:numFmt w:val="bullet"/>
      <w:lvlText w:val="•"/>
      <w:lvlJc w:val="left"/>
      <w:pPr>
        <w:ind w:left="8109" w:hanging="342"/>
      </w:pPr>
      <w:rPr>
        <w:rFonts w:hint="default"/>
        <w:lang w:val="id" w:eastAsia="id" w:bidi="id"/>
      </w:rPr>
    </w:lvl>
    <w:lvl w:ilvl="8" w:tplc="D584C51C">
      <w:numFmt w:val="bullet"/>
      <w:lvlText w:val="•"/>
      <w:lvlJc w:val="left"/>
      <w:pPr>
        <w:ind w:left="8639" w:hanging="342"/>
      </w:pPr>
      <w:rPr>
        <w:rFonts w:hint="default"/>
        <w:lang w:val="id" w:eastAsia="id" w:bidi="id"/>
      </w:rPr>
    </w:lvl>
  </w:abstractNum>
  <w:abstractNum w:abstractNumId="12" w15:restartNumberingAfterBreak="0">
    <w:nsid w:val="1A475CE2"/>
    <w:multiLevelType w:val="hybridMultilevel"/>
    <w:tmpl w:val="4D74E492"/>
    <w:lvl w:ilvl="0" w:tplc="69206EA8">
      <w:numFmt w:val="bullet"/>
      <w:lvlText w:val="-"/>
      <w:lvlJc w:val="left"/>
      <w:pPr>
        <w:ind w:left="1139" w:hanging="360"/>
      </w:pPr>
      <w:rPr>
        <w:rFonts w:ascii="Times New Roman" w:eastAsia="Times New Roman" w:hAnsi="Times New Roman" w:cs="Times New Roman" w:hint="default"/>
        <w:color w:val="202020"/>
        <w:w w:val="100"/>
        <w:sz w:val="22"/>
        <w:szCs w:val="22"/>
        <w:lang w:val="id" w:eastAsia="id" w:bidi="id"/>
      </w:rPr>
    </w:lvl>
    <w:lvl w:ilvl="1" w:tplc="C046D78A">
      <w:numFmt w:val="bullet"/>
      <w:lvlText w:val="•"/>
      <w:lvlJc w:val="left"/>
      <w:pPr>
        <w:ind w:left="1995" w:hanging="360"/>
      </w:pPr>
      <w:rPr>
        <w:rFonts w:hint="default"/>
        <w:lang w:val="id" w:eastAsia="id" w:bidi="id"/>
      </w:rPr>
    </w:lvl>
    <w:lvl w:ilvl="2" w:tplc="7DA6E35C">
      <w:numFmt w:val="bullet"/>
      <w:lvlText w:val="•"/>
      <w:lvlJc w:val="left"/>
      <w:pPr>
        <w:ind w:left="2851" w:hanging="360"/>
      </w:pPr>
      <w:rPr>
        <w:rFonts w:hint="default"/>
        <w:lang w:val="id" w:eastAsia="id" w:bidi="id"/>
      </w:rPr>
    </w:lvl>
    <w:lvl w:ilvl="3" w:tplc="F5D6D7E4">
      <w:numFmt w:val="bullet"/>
      <w:lvlText w:val="•"/>
      <w:lvlJc w:val="left"/>
      <w:pPr>
        <w:ind w:left="3707" w:hanging="360"/>
      </w:pPr>
      <w:rPr>
        <w:rFonts w:hint="default"/>
        <w:lang w:val="id" w:eastAsia="id" w:bidi="id"/>
      </w:rPr>
    </w:lvl>
    <w:lvl w:ilvl="4" w:tplc="FE6647DE">
      <w:numFmt w:val="bullet"/>
      <w:lvlText w:val="•"/>
      <w:lvlJc w:val="left"/>
      <w:pPr>
        <w:ind w:left="4563" w:hanging="360"/>
      </w:pPr>
      <w:rPr>
        <w:rFonts w:hint="default"/>
        <w:lang w:val="id" w:eastAsia="id" w:bidi="id"/>
      </w:rPr>
    </w:lvl>
    <w:lvl w:ilvl="5" w:tplc="965E2428">
      <w:numFmt w:val="bullet"/>
      <w:lvlText w:val="•"/>
      <w:lvlJc w:val="left"/>
      <w:pPr>
        <w:ind w:left="5419" w:hanging="360"/>
      </w:pPr>
      <w:rPr>
        <w:rFonts w:hint="default"/>
        <w:lang w:val="id" w:eastAsia="id" w:bidi="id"/>
      </w:rPr>
    </w:lvl>
    <w:lvl w:ilvl="6" w:tplc="726AD2AE">
      <w:numFmt w:val="bullet"/>
      <w:lvlText w:val="•"/>
      <w:lvlJc w:val="left"/>
      <w:pPr>
        <w:ind w:left="6275" w:hanging="360"/>
      </w:pPr>
      <w:rPr>
        <w:rFonts w:hint="default"/>
        <w:lang w:val="id" w:eastAsia="id" w:bidi="id"/>
      </w:rPr>
    </w:lvl>
    <w:lvl w:ilvl="7" w:tplc="01AEBBB8">
      <w:numFmt w:val="bullet"/>
      <w:lvlText w:val="•"/>
      <w:lvlJc w:val="left"/>
      <w:pPr>
        <w:ind w:left="7131" w:hanging="360"/>
      </w:pPr>
      <w:rPr>
        <w:rFonts w:hint="default"/>
        <w:lang w:val="id" w:eastAsia="id" w:bidi="id"/>
      </w:rPr>
    </w:lvl>
    <w:lvl w:ilvl="8" w:tplc="0450BD9E">
      <w:numFmt w:val="bullet"/>
      <w:lvlText w:val="•"/>
      <w:lvlJc w:val="left"/>
      <w:pPr>
        <w:ind w:left="7987" w:hanging="360"/>
      </w:pPr>
      <w:rPr>
        <w:rFonts w:hint="default"/>
        <w:lang w:val="id" w:eastAsia="id" w:bidi="id"/>
      </w:rPr>
    </w:lvl>
  </w:abstractNum>
  <w:abstractNum w:abstractNumId="13" w15:restartNumberingAfterBreak="0">
    <w:nsid w:val="1C273846"/>
    <w:multiLevelType w:val="hybridMultilevel"/>
    <w:tmpl w:val="428EA848"/>
    <w:lvl w:ilvl="0" w:tplc="42A66570">
      <w:start w:val="1"/>
      <w:numFmt w:val="decimal"/>
      <w:lvlText w:val="%1."/>
      <w:lvlJc w:val="left"/>
      <w:pPr>
        <w:ind w:left="880" w:hanging="360"/>
        <w:jc w:val="left"/>
      </w:pPr>
      <w:rPr>
        <w:rFonts w:ascii="Times New Roman" w:eastAsia="Times New Roman" w:hAnsi="Times New Roman" w:cs="Times New Roman" w:hint="default"/>
        <w:w w:val="100"/>
        <w:sz w:val="22"/>
        <w:szCs w:val="22"/>
        <w:lang w:val="id" w:eastAsia="id" w:bidi="id"/>
      </w:rPr>
    </w:lvl>
    <w:lvl w:ilvl="1" w:tplc="E83E574C">
      <w:numFmt w:val="bullet"/>
      <w:lvlText w:val="•"/>
      <w:lvlJc w:val="left"/>
      <w:pPr>
        <w:ind w:left="1761" w:hanging="360"/>
      </w:pPr>
      <w:rPr>
        <w:rFonts w:hint="default"/>
        <w:lang w:val="id" w:eastAsia="id" w:bidi="id"/>
      </w:rPr>
    </w:lvl>
    <w:lvl w:ilvl="2" w:tplc="938AB30E">
      <w:numFmt w:val="bullet"/>
      <w:lvlText w:val="•"/>
      <w:lvlJc w:val="left"/>
      <w:pPr>
        <w:ind w:left="2643" w:hanging="360"/>
      </w:pPr>
      <w:rPr>
        <w:rFonts w:hint="default"/>
        <w:lang w:val="id" w:eastAsia="id" w:bidi="id"/>
      </w:rPr>
    </w:lvl>
    <w:lvl w:ilvl="3" w:tplc="D4788D8E">
      <w:numFmt w:val="bullet"/>
      <w:lvlText w:val="•"/>
      <w:lvlJc w:val="left"/>
      <w:pPr>
        <w:ind w:left="3525" w:hanging="360"/>
      </w:pPr>
      <w:rPr>
        <w:rFonts w:hint="default"/>
        <w:lang w:val="id" w:eastAsia="id" w:bidi="id"/>
      </w:rPr>
    </w:lvl>
    <w:lvl w:ilvl="4" w:tplc="FB94FDDC">
      <w:numFmt w:val="bullet"/>
      <w:lvlText w:val="•"/>
      <w:lvlJc w:val="left"/>
      <w:pPr>
        <w:ind w:left="4407" w:hanging="360"/>
      </w:pPr>
      <w:rPr>
        <w:rFonts w:hint="default"/>
        <w:lang w:val="id" w:eastAsia="id" w:bidi="id"/>
      </w:rPr>
    </w:lvl>
    <w:lvl w:ilvl="5" w:tplc="80D4E2DC">
      <w:numFmt w:val="bullet"/>
      <w:lvlText w:val="•"/>
      <w:lvlJc w:val="left"/>
      <w:pPr>
        <w:ind w:left="5289" w:hanging="360"/>
      </w:pPr>
      <w:rPr>
        <w:rFonts w:hint="default"/>
        <w:lang w:val="id" w:eastAsia="id" w:bidi="id"/>
      </w:rPr>
    </w:lvl>
    <w:lvl w:ilvl="6" w:tplc="C4AA48E8">
      <w:numFmt w:val="bullet"/>
      <w:lvlText w:val="•"/>
      <w:lvlJc w:val="left"/>
      <w:pPr>
        <w:ind w:left="6171" w:hanging="360"/>
      </w:pPr>
      <w:rPr>
        <w:rFonts w:hint="default"/>
        <w:lang w:val="id" w:eastAsia="id" w:bidi="id"/>
      </w:rPr>
    </w:lvl>
    <w:lvl w:ilvl="7" w:tplc="43D6B8AE">
      <w:numFmt w:val="bullet"/>
      <w:lvlText w:val="•"/>
      <w:lvlJc w:val="left"/>
      <w:pPr>
        <w:ind w:left="7053" w:hanging="360"/>
      </w:pPr>
      <w:rPr>
        <w:rFonts w:hint="default"/>
        <w:lang w:val="id" w:eastAsia="id" w:bidi="id"/>
      </w:rPr>
    </w:lvl>
    <w:lvl w:ilvl="8" w:tplc="902211C8">
      <w:numFmt w:val="bullet"/>
      <w:lvlText w:val="•"/>
      <w:lvlJc w:val="left"/>
      <w:pPr>
        <w:ind w:left="7935" w:hanging="360"/>
      </w:pPr>
      <w:rPr>
        <w:rFonts w:hint="default"/>
        <w:lang w:val="id" w:eastAsia="id" w:bidi="id"/>
      </w:rPr>
    </w:lvl>
  </w:abstractNum>
  <w:abstractNum w:abstractNumId="14" w15:restartNumberingAfterBreak="0">
    <w:nsid w:val="1C4A6F18"/>
    <w:multiLevelType w:val="hybridMultilevel"/>
    <w:tmpl w:val="55284BAA"/>
    <w:lvl w:ilvl="0" w:tplc="2E10882E">
      <w:start w:val="2"/>
      <w:numFmt w:val="decimal"/>
      <w:lvlText w:val="%1."/>
      <w:lvlJc w:val="left"/>
      <w:pPr>
        <w:ind w:left="3321" w:hanging="341"/>
        <w:jc w:val="right"/>
      </w:pPr>
      <w:rPr>
        <w:rFonts w:ascii="Times New Roman" w:eastAsia="Times New Roman" w:hAnsi="Times New Roman" w:cs="Times New Roman" w:hint="default"/>
        <w:b/>
        <w:bCs/>
        <w:w w:val="100"/>
        <w:sz w:val="22"/>
        <w:szCs w:val="22"/>
        <w:lang w:val="id" w:eastAsia="id" w:bidi="id"/>
      </w:rPr>
    </w:lvl>
    <w:lvl w:ilvl="1" w:tplc="E0047C7A">
      <w:numFmt w:val="bullet"/>
      <w:lvlText w:val="•"/>
      <w:lvlJc w:val="left"/>
      <w:pPr>
        <w:ind w:left="3957" w:hanging="341"/>
      </w:pPr>
      <w:rPr>
        <w:rFonts w:hint="default"/>
        <w:lang w:val="id" w:eastAsia="id" w:bidi="id"/>
      </w:rPr>
    </w:lvl>
    <w:lvl w:ilvl="2" w:tplc="BB008E3A">
      <w:numFmt w:val="bullet"/>
      <w:lvlText w:val="•"/>
      <w:lvlJc w:val="left"/>
      <w:pPr>
        <w:ind w:left="4595" w:hanging="341"/>
      </w:pPr>
      <w:rPr>
        <w:rFonts w:hint="default"/>
        <w:lang w:val="id" w:eastAsia="id" w:bidi="id"/>
      </w:rPr>
    </w:lvl>
    <w:lvl w:ilvl="3" w:tplc="F0F0B4CA">
      <w:numFmt w:val="bullet"/>
      <w:lvlText w:val="•"/>
      <w:lvlJc w:val="left"/>
      <w:pPr>
        <w:ind w:left="5233" w:hanging="341"/>
      </w:pPr>
      <w:rPr>
        <w:rFonts w:hint="default"/>
        <w:lang w:val="id" w:eastAsia="id" w:bidi="id"/>
      </w:rPr>
    </w:lvl>
    <w:lvl w:ilvl="4" w:tplc="338E2724">
      <w:numFmt w:val="bullet"/>
      <w:lvlText w:val="•"/>
      <w:lvlJc w:val="left"/>
      <w:pPr>
        <w:ind w:left="5871" w:hanging="341"/>
      </w:pPr>
      <w:rPr>
        <w:rFonts w:hint="default"/>
        <w:lang w:val="id" w:eastAsia="id" w:bidi="id"/>
      </w:rPr>
    </w:lvl>
    <w:lvl w:ilvl="5" w:tplc="E508DF62">
      <w:numFmt w:val="bullet"/>
      <w:lvlText w:val="•"/>
      <w:lvlJc w:val="left"/>
      <w:pPr>
        <w:ind w:left="6509" w:hanging="341"/>
      </w:pPr>
      <w:rPr>
        <w:rFonts w:hint="default"/>
        <w:lang w:val="id" w:eastAsia="id" w:bidi="id"/>
      </w:rPr>
    </w:lvl>
    <w:lvl w:ilvl="6" w:tplc="765E7418">
      <w:numFmt w:val="bullet"/>
      <w:lvlText w:val="•"/>
      <w:lvlJc w:val="left"/>
      <w:pPr>
        <w:ind w:left="7147" w:hanging="341"/>
      </w:pPr>
      <w:rPr>
        <w:rFonts w:hint="default"/>
        <w:lang w:val="id" w:eastAsia="id" w:bidi="id"/>
      </w:rPr>
    </w:lvl>
    <w:lvl w:ilvl="7" w:tplc="3DEAAEB0">
      <w:numFmt w:val="bullet"/>
      <w:lvlText w:val="•"/>
      <w:lvlJc w:val="left"/>
      <w:pPr>
        <w:ind w:left="7785" w:hanging="341"/>
      </w:pPr>
      <w:rPr>
        <w:rFonts w:hint="default"/>
        <w:lang w:val="id" w:eastAsia="id" w:bidi="id"/>
      </w:rPr>
    </w:lvl>
    <w:lvl w:ilvl="8" w:tplc="43F43FB6">
      <w:numFmt w:val="bullet"/>
      <w:lvlText w:val="•"/>
      <w:lvlJc w:val="left"/>
      <w:pPr>
        <w:ind w:left="8423" w:hanging="341"/>
      </w:pPr>
      <w:rPr>
        <w:rFonts w:hint="default"/>
        <w:lang w:val="id" w:eastAsia="id" w:bidi="id"/>
      </w:rPr>
    </w:lvl>
  </w:abstractNum>
  <w:abstractNum w:abstractNumId="15" w15:restartNumberingAfterBreak="0">
    <w:nsid w:val="1CE816F3"/>
    <w:multiLevelType w:val="hybridMultilevel"/>
    <w:tmpl w:val="3ABCA0FC"/>
    <w:lvl w:ilvl="0" w:tplc="665E8AB6">
      <w:start w:val="1"/>
      <w:numFmt w:val="decimal"/>
      <w:lvlText w:val="%1."/>
      <w:lvlJc w:val="left"/>
      <w:pPr>
        <w:ind w:left="4161" w:hanging="341"/>
        <w:jc w:val="right"/>
      </w:pPr>
      <w:rPr>
        <w:rFonts w:ascii="Times New Roman" w:eastAsia="Times New Roman" w:hAnsi="Times New Roman" w:cs="Times New Roman" w:hint="default"/>
        <w:b/>
        <w:bCs/>
        <w:w w:val="100"/>
        <w:sz w:val="22"/>
        <w:szCs w:val="22"/>
        <w:lang w:val="id" w:eastAsia="id" w:bidi="id"/>
      </w:rPr>
    </w:lvl>
    <w:lvl w:ilvl="1" w:tplc="E13C6474">
      <w:numFmt w:val="bullet"/>
      <w:lvlText w:val="•"/>
      <w:lvlJc w:val="left"/>
      <w:pPr>
        <w:ind w:left="4713" w:hanging="341"/>
      </w:pPr>
      <w:rPr>
        <w:rFonts w:hint="default"/>
        <w:lang w:val="id" w:eastAsia="id" w:bidi="id"/>
      </w:rPr>
    </w:lvl>
    <w:lvl w:ilvl="2" w:tplc="29A8712A">
      <w:numFmt w:val="bullet"/>
      <w:lvlText w:val="•"/>
      <w:lvlJc w:val="left"/>
      <w:pPr>
        <w:ind w:left="5267" w:hanging="341"/>
      </w:pPr>
      <w:rPr>
        <w:rFonts w:hint="default"/>
        <w:lang w:val="id" w:eastAsia="id" w:bidi="id"/>
      </w:rPr>
    </w:lvl>
    <w:lvl w:ilvl="3" w:tplc="BF80240A">
      <w:numFmt w:val="bullet"/>
      <w:lvlText w:val="•"/>
      <w:lvlJc w:val="left"/>
      <w:pPr>
        <w:ind w:left="5821" w:hanging="341"/>
      </w:pPr>
      <w:rPr>
        <w:rFonts w:hint="default"/>
        <w:lang w:val="id" w:eastAsia="id" w:bidi="id"/>
      </w:rPr>
    </w:lvl>
    <w:lvl w:ilvl="4" w:tplc="05062142">
      <w:numFmt w:val="bullet"/>
      <w:lvlText w:val="•"/>
      <w:lvlJc w:val="left"/>
      <w:pPr>
        <w:ind w:left="6375" w:hanging="341"/>
      </w:pPr>
      <w:rPr>
        <w:rFonts w:hint="default"/>
        <w:lang w:val="id" w:eastAsia="id" w:bidi="id"/>
      </w:rPr>
    </w:lvl>
    <w:lvl w:ilvl="5" w:tplc="33165A7C">
      <w:numFmt w:val="bullet"/>
      <w:lvlText w:val="•"/>
      <w:lvlJc w:val="left"/>
      <w:pPr>
        <w:ind w:left="6929" w:hanging="341"/>
      </w:pPr>
      <w:rPr>
        <w:rFonts w:hint="default"/>
        <w:lang w:val="id" w:eastAsia="id" w:bidi="id"/>
      </w:rPr>
    </w:lvl>
    <w:lvl w:ilvl="6" w:tplc="9E06CB78">
      <w:numFmt w:val="bullet"/>
      <w:lvlText w:val="•"/>
      <w:lvlJc w:val="left"/>
      <w:pPr>
        <w:ind w:left="7483" w:hanging="341"/>
      </w:pPr>
      <w:rPr>
        <w:rFonts w:hint="default"/>
        <w:lang w:val="id" w:eastAsia="id" w:bidi="id"/>
      </w:rPr>
    </w:lvl>
    <w:lvl w:ilvl="7" w:tplc="4552D0F2">
      <w:numFmt w:val="bullet"/>
      <w:lvlText w:val="•"/>
      <w:lvlJc w:val="left"/>
      <w:pPr>
        <w:ind w:left="8037" w:hanging="341"/>
      </w:pPr>
      <w:rPr>
        <w:rFonts w:hint="default"/>
        <w:lang w:val="id" w:eastAsia="id" w:bidi="id"/>
      </w:rPr>
    </w:lvl>
    <w:lvl w:ilvl="8" w:tplc="5BC2BE40">
      <w:numFmt w:val="bullet"/>
      <w:lvlText w:val="•"/>
      <w:lvlJc w:val="left"/>
      <w:pPr>
        <w:ind w:left="8591" w:hanging="341"/>
      </w:pPr>
      <w:rPr>
        <w:rFonts w:hint="default"/>
        <w:lang w:val="id" w:eastAsia="id" w:bidi="id"/>
      </w:rPr>
    </w:lvl>
  </w:abstractNum>
  <w:abstractNum w:abstractNumId="16" w15:restartNumberingAfterBreak="0">
    <w:nsid w:val="1FF9404D"/>
    <w:multiLevelType w:val="hybridMultilevel"/>
    <w:tmpl w:val="2AE0582E"/>
    <w:lvl w:ilvl="0" w:tplc="5E1A6750">
      <w:start w:val="1"/>
      <w:numFmt w:val="decimal"/>
      <w:lvlText w:val="%1."/>
      <w:lvlJc w:val="left"/>
      <w:pPr>
        <w:ind w:left="419" w:hanging="240"/>
        <w:jc w:val="left"/>
      </w:pPr>
      <w:rPr>
        <w:rFonts w:ascii="Arial" w:eastAsia="Arial" w:hAnsi="Arial" w:cs="Arial" w:hint="default"/>
        <w:w w:val="91"/>
        <w:sz w:val="22"/>
        <w:szCs w:val="22"/>
        <w:lang w:val="id" w:eastAsia="id" w:bidi="id"/>
      </w:rPr>
    </w:lvl>
    <w:lvl w:ilvl="1" w:tplc="FBDCAD16">
      <w:numFmt w:val="bullet"/>
      <w:lvlText w:val="•"/>
      <w:lvlJc w:val="left"/>
      <w:pPr>
        <w:ind w:left="3820" w:hanging="240"/>
      </w:pPr>
      <w:rPr>
        <w:rFonts w:hint="default"/>
        <w:lang w:val="id" w:eastAsia="id" w:bidi="id"/>
      </w:rPr>
    </w:lvl>
    <w:lvl w:ilvl="2" w:tplc="D3E81F9C">
      <w:numFmt w:val="bullet"/>
      <w:lvlText w:val="•"/>
      <w:lvlJc w:val="left"/>
      <w:pPr>
        <w:ind w:left="4473" w:hanging="240"/>
      </w:pPr>
      <w:rPr>
        <w:rFonts w:hint="default"/>
        <w:lang w:val="id" w:eastAsia="id" w:bidi="id"/>
      </w:rPr>
    </w:lvl>
    <w:lvl w:ilvl="3" w:tplc="EB8CEA9C">
      <w:numFmt w:val="bullet"/>
      <w:lvlText w:val="•"/>
      <w:lvlJc w:val="left"/>
      <w:pPr>
        <w:ind w:left="5126" w:hanging="240"/>
      </w:pPr>
      <w:rPr>
        <w:rFonts w:hint="default"/>
        <w:lang w:val="id" w:eastAsia="id" w:bidi="id"/>
      </w:rPr>
    </w:lvl>
    <w:lvl w:ilvl="4" w:tplc="E072F0BE">
      <w:numFmt w:val="bullet"/>
      <w:lvlText w:val="•"/>
      <w:lvlJc w:val="left"/>
      <w:pPr>
        <w:ind w:left="5779" w:hanging="240"/>
      </w:pPr>
      <w:rPr>
        <w:rFonts w:hint="default"/>
        <w:lang w:val="id" w:eastAsia="id" w:bidi="id"/>
      </w:rPr>
    </w:lvl>
    <w:lvl w:ilvl="5" w:tplc="40ECF01C">
      <w:numFmt w:val="bullet"/>
      <w:lvlText w:val="•"/>
      <w:lvlJc w:val="left"/>
      <w:pPr>
        <w:ind w:left="6432" w:hanging="240"/>
      </w:pPr>
      <w:rPr>
        <w:rFonts w:hint="default"/>
        <w:lang w:val="id" w:eastAsia="id" w:bidi="id"/>
      </w:rPr>
    </w:lvl>
    <w:lvl w:ilvl="6" w:tplc="08DE98AC">
      <w:numFmt w:val="bullet"/>
      <w:lvlText w:val="•"/>
      <w:lvlJc w:val="left"/>
      <w:pPr>
        <w:ind w:left="7086" w:hanging="240"/>
      </w:pPr>
      <w:rPr>
        <w:rFonts w:hint="default"/>
        <w:lang w:val="id" w:eastAsia="id" w:bidi="id"/>
      </w:rPr>
    </w:lvl>
    <w:lvl w:ilvl="7" w:tplc="7FD698E6">
      <w:numFmt w:val="bullet"/>
      <w:lvlText w:val="•"/>
      <w:lvlJc w:val="left"/>
      <w:pPr>
        <w:ind w:left="7739" w:hanging="240"/>
      </w:pPr>
      <w:rPr>
        <w:rFonts w:hint="default"/>
        <w:lang w:val="id" w:eastAsia="id" w:bidi="id"/>
      </w:rPr>
    </w:lvl>
    <w:lvl w:ilvl="8" w:tplc="2BD85D1C">
      <w:numFmt w:val="bullet"/>
      <w:lvlText w:val="•"/>
      <w:lvlJc w:val="left"/>
      <w:pPr>
        <w:ind w:left="8392" w:hanging="240"/>
      </w:pPr>
      <w:rPr>
        <w:rFonts w:hint="default"/>
        <w:lang w:val="id" w:eastAsia="id" w:bidi="id"/>
      </w:rPr>
    </w:lvl>
  </w:abstractNum>
  <w:abstractNum w:abstractNumId="17" w15:restartNumberingAfterBreak="0">
    <w:nsid w:val="212704BA"/>
    <w:multiLevelType w:val="hybridMultilevel"/>
    <w:tmpl w:val="227E9BA4"/>
    <w:lvl w:ilvl="0" w:tplc="6B344670">
      <w:start w:val="6"/>
      <w:numFmt w:val="decimal"/>
      <w:lvlText w:val="%1."/>
      <w:lvlJc w:val="left"/>
      <w:pPr>
        <w:ind w:left="4541" w:hanging="342"/>
        <w:jc w:val="right"/>
      </w:pPr>
      <w:rPr>
        <w:rFonts w:ascii="Times New Roman" w:eastAsia="Times New Roman" w:hAnsi="Times New Roman" w:cs="Times New Roman" w:hint="default"/>
        <w:b/>
        <w:bCs/>
        <w:w w:val="100"/>
        <w:sz w:val="22"/>
        <w:szCs w:val="22"/>
        <w:lang w:val="id" w:eastAsia="id" w:bidi="id"/>
      </w:rPr>
    </w:lvl>
    <w:lvl w:ilvl="1" w:tplc="B91870BC">
      <w:numFmt w:val="bullet"/>
      <w:lvlText w:val="•"/>
      <w:lvlJc w:val="left"/>
      <w:pPr>
        <w:ind w:left="5055" w:hanging="342"/>
      </w:pPr>
      <w:rPr>
        <w:rFonts w:hint="default"/>
        <w:lang w:val="id" w:eastAsia="id" w:bidi="id"/>
      </w:rPr>
    </w:lvl>
    <w:lvl w:ilvl="2" w:tplc="381AB9A8">
      <w:numFmt w:val="bullet"/>
      <w:lvlText w:val="•"/>
      <w:lvlJc w:val="left"/>
      <w:pPr>
        <w:ind w:left="5571" w:hanging="342"/>
      </w:pPr>
      <w:rPr>
        <w:rFonts w:hint="default"/>
        <w:lang w:val="id" w:eastAsia="id" w:bidi="id"/>
      </w:rPr>
    </w:lvl>
    <w:lvl w:ilvl="3" w:tplc="F894E44A">
      <w:numFmt w:val="bullet"/>
      <w:lvlText w:val="•"/>
      <w:lvlJc w:val="left"/>
      <w:pPr>
        <w:ind w:left="6087" w:hanging="342"/>
      </w:pPr>
      <w:rPr>
        <w:rFonts w:hint="default"/>
        <w:lang w:val="id" w:eastAsia="id" w:bidi="id"/>
      </w:rPr>
    </w:lvl>
    <w:lvl w:ilvl="4" w:tplc="92427D30">
      <w:numFmt w:val="bullet"/>
      <w:lvlText w:val="•"/>
      <w:lvlJc w:val="left"/>
      <w:pPr>
        <w:ind w:left="6603" w:hanging="342"/>
      </w:pPr>
      <w:rPr>
        <w:rFonts w:hint="default"/>
        <w:lang w:val="id" w:eastAsia="id" w:bidi="id"/>
      </w:rPr>
    </w:lvl>
    <w:lvl w:ilvl="5" w:tplc="0298E04C">
      <w:numFmt w:val="bullet"/>
      <w:lvlText w:val="•"/>
      <w:lvlJc w:val="left"/>
      <w:pPr>
        <w:ind w:left="7119" w:hanging="342"/>
      </w:pPr>
      <w:rPr>
        <w:rFonts w:hint="default"/>
        <w:lang w:val="id" w:eastAsia="id" w:bidi="id"/>
      </w:rPr>
    </w:lvl>
    <w:lvl w:ilvl="6" w:tplc="75883D7C">
      <w:numFmt w:val="bullet"/>
      <w:lvlText w:val="•"/>
      <w:lvlJc w:val="left"/>
      <w:pPr>
        <w:ind w:left="7635" w:hanging="342"/>
      </w:pPr>
      <w:rPr>
        <w:rFonts w:hint="default"/>
        <w:lang w:val="id" w:eastAsia="id" w:bidi="id"/>
      </w:rPr>
    </w:lvl>
    <w:lvl w:ilvl="7" w:tplc="261E9E12">
      <w:numFmt w:val="bullet"/>
      <w:lvlText w:val="•"/>
      <w:lvlJc w:val="left"/>
      <w:pPr>
        <w:ind w:left="8151" w:hanging="342"/>
      </w:pPr>
      <w:rPr>
        <w:rFonts w:hint="default"/>
        <w:lang w:val="id" w:eastAsia="id" w:bidi="id"/>
      </w:rPr>
    </w:lvl>
    <w:lvl w:ilvl="8" w:tplc="A7D87B96">
      <w:numFmt w:val="bullet"/>
      <w:lvlText w:val="•"/>
      <w:lvlJc w:val="left"/>
      <w:pPr>
        <w:ind w:left="8667" w:hanging="342"/>
      </w:pPr>
      <w:rPr>
        <w:rFonts w:hint="default"/>
        <w:lang w:val="id" w:eastAsia="id" w:bidi="id"/>
      </w:rPr>
    </w:lvl>
  </w:abstractNum>
  <w:abstractNum w:abstractNumId="18" w15:restartNumberingAfterBreak="0">
    <w:nsid w:val="24D423DE"/>
    <w:multiLevelType w:val="hybridMultilevel"/>
    <w:tmpl w:val="8772BCBC"/>
    <w:lvl w:ilvl="0" w:tplc="F0DA9356">
      <w:start w:val="1"/>
      <w:numFmt w:val="decimal"/>
      <w:lvlText w:val="%1."/>
      <w:lvlJc w:val="left"/>
      <w:pPr>
        <w:ind w:left="400" w:hanging="240"/>
        <w:jc w:val="left"/>
      </w:pPr>
      <w:rPr>
        <w:rFonts w:ascii="Trebuchet MS" w:eastAsia="Trebuchet MS" w:hAnsi="Trebuchet MS" w:cs="Trebuchet MS" w:hint="default"/>
        <w:b/>
        <w:bCs/>
        <w:w w:val="81"/>
        <w:sz w:val="22"/>
        <w:szCs w:val="22"/>
        <w:lang w:val="id" w:eastAsia="id" w:bidi="id"/>
      </w:rPr>
    </w:lvl>
    <w:lvl w:ilvl="1" w:tplc="F322E8FA">
      <w:numFmt w:val="bullet"/>
      <w:lvlText w:val="•"/>
      <w:lvlJc w:val="left"/>
      <w:pPr>
        <w:ind w:left="1329" w:hanging="240"/>
      </w:pPr>
      <w:rPr>
        <w:rFonts w:hint="default"/>
        <w:lang w:val="id" w:eastAsia="id" w:bidi="id"/>
      </w:rPr>
    </w:lvl>
    <w:lvl w:ilvl="2" w:tplc="62FCD860">
      <w:numFmt w:val="bullet"/>
      <w:lvlText w:val="•"/>
      <w:lvlJc w:val="left"/>
      <w:pPr>
        <w:ind w:left="2259" w:hanging="240"/>
      </w:pPr>
      <w:rPr>
        <w:rFonts w:hint="default"/>
        <w:lang w:val="id" w:eastAsia="id" w:bidi="id"/>
      </w:rPr>
    </w:lvl>
    <w:lvl w:ilvl="3" w:tplc="96D860DE">
      <w:numFmt w:val="bullet"/>
      <w:lvlText w:val="•"/>
      <w:lvlJc w:val="left"/>
      <w:pPr>
        <w:ind w:left="3189" w:hanging="240"/>
      </w:pPr>
      <w:rPr>
        <w:rFonts w:hint="default"/>
        <w:lang w:val="id" w:eastAsia="id" w:bidi="id"/>
      </w:rPr>
    </w:lvl>
    <w:lvl w:ilvl="4" w:tplc="84BCB5C6">
      <w:numFmt w:val="bullet"/>
      <w:lvlText w:val="•"/>
      <w:lvlJc w:val="left"/>
      <w:pPr>
        <w:ind w:left="4119" w:hanging="240"/>
      </w:pPr>
      <w:rPr>
        <w:rFonts w:hint="default"/>
        <w:lang w:val="id" w:eastAsia="id" w:bidi="id"/>
      </w:rPr>
    </w:lvl>
    <w:lvl w:ilvl="5" w:tplc="F6EAF3BC">
      <w:numFmt w:val="bullet"/>
      <w:lvlText w:val="•"/>
      <w:lvlJc w:val="left"/>
      <w:pPr>
        <w:ind w:left="5049" w:hanging="240"/>
      </w:pPr>
      <w:rPr>
        <w:rFonts w:hint="default"/>
        <w:lang w:val="id" w:eastAsia="id" w:bidi="id"/>
      </w:rPr>
    </w:lvl>
    <w:lvl w:ilvl="6" w:tplc="2C62F4DA">
      <w:numFmt w:val="bullet"/>
      <w:lvlText w:val="•"/>
      <w:lvlJc w:val="left"/>
      <w:pPr>
        <w:ind w:left="5979" w:hanging="240"/>
      </w:pPr>
      <w:rPr>
        <w:rFonts w:hint="default"/>
        <w:lang w:val="id" w:eastAsia="id" w:bidi="id"/>
      </w:rPr>
    </w:lvl>
    <w:lvl w:ilvl="7" w:tplc="037CFDBC">
      <w:numFmt w:val="bullet"/>
      <w:lvlText w:val="•"/>
      <w:lvlJc w:val="left"/>
      <w:pPr>
        <w:ind w:left="6909" w:hanging="240"/>
      </w:pPr>
      <w:rPr>
        <w:rFonts w:hint="default"/>
        <w:lang w:val="id" w:eastAsia="id" w:bidi="id"/>
      </w:rPr>
    </w:lvl>
    <w:lvl w:ilvl="8" w:tplc="B24EF4CE">
      <w:numFmt w:val="bullet"/>
      <w:lvlText w:val="•"/>
      <w:lvlJc w:val="left"/>
      <w:pPr>
        <w:ind w:left="7839" w:hanging="240"/>
      </w:pPr>
      <w:rPr>
        <w:rFonts w:hint="default"/>
        <w:lang w:val="id" w:eastAsia="id" w:bidi="id"/>
      </w:rPr>
    </w:lvl>
  </w:abstractNum>
  <w:abstractNum w:abstractNumId="19" w15:restartNumberingAfterBreak="0">
    <w:nsid w:val="25F84C81"/>
    <w:multiLevelType w:val="hybridMultilevel"/>
    <w:tmpl w:val="6D082FF4"/>
    <w:lvl w:ilvl="0" w:tplc="2668C4D2">
      <w:start w:val="1"/>
      <w:numFmt w:val="decimal"/>
      <w:lvlText w:val="%1."/>
      <w:lvlJc w:val="left"/>
      <w:pPr>
        <w:ind w:left="1499" w:hanging="360"/>
        <w:jc w:val="right"/>
      </w:pPr>
      <w:rPr>
        <w:rFonts w:hint="default"/>
        <w:w w:val="100"/>
        <w:lang w:val="id" w:eastAsia="id" w:bidi="id"/>
      </w:rPr>
    </w:lvl>
    <w:lvl w:ilvl="1" w:tplc="48685398">
      <w:start w:val="1"/>
      <w:numFmt w:val="decimal"/>
      <w:lvlText w:val="%2."/>
      <w:lvlJc w:val="left"/>
      <w:pPr>
        <w:ind w:left="5619" w:hanging="260"/>
        <w:jc w:val="right"/>
      </w:pPr>
      <w:rPr>
        <w:rFonts w:ascii="Times New Roman" w:eastAsia="Times New Roman" w:hAnsi="Times New Roman" w:cs="Times New Roman" w:hint="default"/>
        <w:b/>
        <w:bCs/>
        <w:w w:val="100"/>
        <w:sz w:val="22"/>
        <w:szCs w:val="22"/>
        <w:lang w:val="id" w:eastAsia="id" w:bidi="id"/>
      </w:rPr>
    </w:lvl>
    <w:lvl w:ilvl="2" w:tplc="73F05FEE">
      <w:numFmt w:val="bullet"/>
      <w:lvlText w:val="•"/>
      <w:lvlJc w:val="left"/>
      <w:pPr>
        <w:ind w:left="6073" w:hanging="260"/>
      </w:pPr>
      <w:rPr>
        <w:rFonts w:hint="default"/>
        <w:lang w:val="id" w:eastAsia="id" w:bidi="id"/>
      </w:rPr>
    </w:lvl>
    <w:lvl w:ilvl="3" w:tplc="AC4C4C6C">
      <w:numFmt w:val="bullet"/>
      <w:lvlText w:val="•"/>
      <w:lvlJc w:val="left"/>
      <w:pPr>
        <w:ind w:left="6526" w:hanging="260"/>
      </w:pPr>
      <w:rPr>
        <w:rFonts w:hint="default"/>
        <w:lang w:val="id" w:eastAsia="id" w:bidi="id"/>
      </w:rPr>
    </w:lvl>
    <w:lvl w:ilvl="4" w:tplc="26FABDBA">
      <w:numFmt w:val="bullet"/>
      <w:lvlText w:val="•"/>
      <w:lvlJc w:val="left"/>
      <w:pPr>
        <w:ind w:left="6979" w:hanging="260"/>
      </w:pPr>
      <w:rPr>
        <w:rFonts w:hint="default"/>
        <w:lang w:val="id" w:eastAsia="id" w:bidi="id"/>
      </w:rPr>
    </w:lvl>
    <w:lvl w:ilvl="5" w:tplc="1618FF78">
      <w:numFmt w:val="bullet"/>
      <w:lvlText w:val="•"/>
      <w:lvlJc w:val="left"/>
      <w:pPr>
        <w:ind w:left="7432" w:hanging="260"/>
      </w:pPr>
      <w:rPr>
        <w:rFonts w:hint="default"/>
        <w:lang w:val="id" w:eastAsia="id" w:bidi="id"/>
      </w:rPr>
    </w:lvl>
    <w:lvl w:ilvl="6" w:tplc="3196AF1E">
      <w:numFmt w:val="bullet"/>
      <w:lvlText w:val="•"/>
      <w:lvlJc w:val="left"/>
      <w:pPr>
        <w:ind w:left="7886" w:hanging="260"/>
      </w:pPr>
      <w:rPr>
        <w:rFonts w:hint="default"/>
        <w:lang w:val="id" w:eastAsia="id" w:bidi="id"/>
      </w:rPr>
    </w:lvl>
    <w:lvl w:ilvl="7" w:tplc="8490F182">
      <w:numFmt w:val="bullet"/>
      <w:lvlText w:val="•"/>
      <w:lvlJc w:val="left"/>
      <w:pPr>
        <w:ind w:left="8339" w:hanging="260"/>
      </w:pPr>
      <w:rPr>
        <w:rFonts w:hint="default"/>
        <w:lang w:val="id" w:eastAsia="id" w:bidi="id"/>
      </w:rPr>
    </w:lvl>
    <w:lvl w:ilvl="8" w:tplc="BEA66692">
      <w:numFmt w:val="bullet"/>
      <w:lvlText w:val="•"/>
      <w:lvlJc w:val="left"/>
      <w:pPr>
        <w:ind w:left="8792" w:hanging="260"/>
      </w:pPr>
      <w:rPr>
        <w:rFonts w:hint="default"/>
        <w:lang w:val="id" w:eastAsia="id" w:bidi="id"/>
      </w:rPr>
    </w:lvl>
  </w:abstractNum>
  <w:abstractNum w:abstractNumId="20" w15:restartNumberingAfterBreak="0">
    <w:nsid w:val="261C2797"/>
    <w:multiLevelType w:val="hybridMultilevel"/>
    <w:tmpl w:val="31169C12"/>
    <w:lvl w:ilvl="0" w:tplc="DA581990">
      <w:start w:val="1"/>
      <w:numFmt w:val="decimal"/>
      <w:lvlText w:val="%1)"/>
      <w:lvlJc w:val="left"/>
      <w:pPr>
        <w:ind w:left="700" w:hanging="281"/>
        <w:jc w:val="left"/>
      </w:pPr>
      <w:rPr>
        <w:rFonts w:ascii="Times New Roman" w:eastAsia="Times New Roman" w:hAnsi="Times New Roman" w:cs="Times New Roman" w:hint="default"/>
        <w:w w:val="99"/>
        <w:sz w:val="24"/>
        <w:szCs w:val="24"/>
        <w:lang w:val="id" w:eastAsia="id" w:bidi="id"/>
      </w:rPr>
    </w:lvl>
    <w:lvl w:ilvl="1" w:tplc="FBC42288">
      <w:numFmt w:val="bullet"/>
      <w:lvlText w:val="•"/>
      <w:lvlJc w:val="left"/>
      <w:pPr>
        <w:ind w:left="1599" w:hanging="281"/>
      </w:pPr>
      <w:rPr>
        <w:rFonts w:hint="default"/>
        <w:lang w:val="id" w:eastAsia="id" w:bidi="id"/>
      </w:rPr>
    </w:lvl>
    <w:lvl w:ilvl="2" w:tplc="0CD49BB8">
      <w:numFmt w:val="bullet"/>
      <w:lvlText w:val="•"/>
      <w:lvlJc w:val="left"/>
      <w:pPr>
        <w:ind w:left="2499" w:hanging="281"/>
      </w:pPr>
      <w:rPr>
        <w:rFonts w:hint="default"/>
        <w:lang w:val="id" w:eastAsia="id" w:bidi="id"/>
      </w:rPr>
    </w:lvl>
    <w:lvl w:ilvl="3" w:tplc="78E8E622">
      <w:numFmt w:val="bullet"/>
      <w:lvlText w:val="•"/>
      <w:lvlJc w:val="left"/>
      <w:pPr>
        <w:ind w:left="3399" w:hanging="281"/>
      </w:pPr>
      <w:rPr>
        <w:rFonts w:hint="default"/>
        <w:lang w:val="id" w:eastAsia="id" w:bidi="id"/>
      </w:rPr>
    </w:lvl>
    <w:lvl w:ilvl="4" w:tplc="34C0F94C">
      <w:numFmt w:val="bullet"/>
      <w:lvlText w:val="•"/>
      <w:lvlJc w:val="left"/>
      <w:pPr>
        <w:ind w:left="4299" w:hanging="281"/>
      </w:pPr>
      <w:rPr>
        <w:rFonts w:hint="default"/>
        <w:lang w:val="id" w:eastAsia="id" w:bidi="id"/>
      </w:rPr>
    </w:lvl>
    <w:lvl w:ilvl="5" w:tplc="75A23604">
      <w:numFmt w:val="bullet"/>
      <w:lvlText w:val="•"/>
      <w:lvlJc w:val="left"/>
      <w:pPr>
        <w:ind w:left="5199" w:hanging="281"/>
      </w:pPr>
      <w:rPr>
        <w:rFonts w:hint="default"/>
        <w:lang w:val="id" w:eastAsia="id" w:bidi="id"/>
      </w:rPr>
    </w:lvl>
    <w:lvl w:ilvl="6" w:tplc="A4666A5A">
      <w:numFmt w:val="bullet"/>
      <w:lvlText w:val="•"/>
      <w:lvlJc w:val="left"/>
      <w:pPr>
        <w:ind w:left="6099" w:hanging="281"/>
      </w:pPr>
      <w:rPr>
        <w:rFonts w:hint="default"/>
        <w:lang w:val="id" w:eastAsia="id" w:bidi="id"/>
      </w:rPr>
    </w:lvl>
    <w:lvl w:ilvl="7" w:tplc="97B2FB76">
      <w:numFmt w:val="bullet"/>
      <w:lvlText w:val="•"/>
      <w:lvlJc w:val="left"/>
      <w:pPr>
        <w:ind w:left="6999" w:hanging="281"/>
      </w:pPr>
      <w:rPr>
        <w:rFonts w:hint="default"/>
        <w:lang w:val="id" w:eastAsia="id" w:bidi="id"/>
      </w:rPr>
    </w:lvl>
    <w:lvl w:ilvl="8" w:tplc="9850DA72">
      <w:numFmt w:val="bullet"/>
      <w:lvlText w:val="•"/>
      <w:lvlJc w:val="left"/>
      <w:pPr>
        <w:ind w:left="7899" w:hanging="281"/>
      </w:pPr>
      <w:rPr>
        <w:rFonts w:hint="default"/>
        <w:lang w:val="id" w:eastAsia="id" w:bidi="id"/>
      </w:rPr>
    </w:lvl>
  </w:abstractNum>
  <w:abstractNum w:abstractNumId="21" w15:restartNumberingAfterBreak="0">
    <w:nsid w:val="28602930"/>
    <w:multiLevelType w:val="hybridMultilevel"/>
    <w:tmpl w:val="9DA8B78C"/>
    <w:lvl w:ilvl="0" w:tplc="EC701172">
      <w:start w:val="1"/>
      <w:numFmt w:val="decimal"/>
      <w:lvlText w:val="%1."/>
      <w:lvlJc w:val="left"/>
      <w:pPr>
        <w:ind w:left="880" w:hanging="360"/>
        <w:jc w:val="right"/>
      </w:pPr>
      <w:rPr>
        <w:rFonts w:ascii="Times New Roman" w:eastAsia="Times New Roman" w:hAnsi="Times New Roman" w:cs="Times New Roman" w:hint="default"/>
        <w:b/>
        <w:bCs/>
        <w:w w:val="100"/>
        <w:sz w:val="22"/>
        <w:szCs w:val="22"/>
        <w:lang w:val="id" w:eastAsia="id" w:bidi="id"/>
      </w:rPr>
    </w:lvl>
    <w:lvl w:ilvl="1" w:tplc="AA4E1BBE">
      <w:start w:val="1"/>
      <w:numFmt w:val="lowerLetter"/>
      <w:lvlText w:val="%2."/>
      <w:lvlJc w:val="left"/>
      <w:pPr>
        <w:ind w:left="1240" w:hanging="360"/>
        <w:jc w:val="left"/>
      </w:pPr>
      <w:rPr>
        <w:rFonts w:ascii="Times New Roman" w:eastAsia="Times New Roman" w:hAnsi="Times New Roman" w:cs="Times New Roman" w:hint="default"/>
        <w:b/>
        <w:bCs/>
        <w:w w:val="100"/>
        <w:sz w:val="22"/>
        <w:szCs w:val="22"/>
        <w:lang w:val="id" w:eastAsia="id" w:bidi="id"/>
      </w:rPr>
    </w:lvl>
    <w:lvl w:ilvl="2" w:tplc="A48CF77C">
      <w:numFmt w:val="bullet"/>
      <w:lvlText w:val="•"/>
      <w:lvlJc w:val="left"/>
      <w:pPr>
        <w:ind w:left="2179" w:hanging="360"/>
      </w:pPr>
      <w:rPr>
        <w:rFonts w:hint="default"/>
        <w:lang w:val="id" w:eastAsia="id" w:bidi="id"/>
      </w:rPr>
    </w:lvl>
    <w:lvl w:ilvl="3" w:tplc="D542EA0A">
      <w:numFmt w:val="bullet"/>
      <w:lvlText w:val="•"/>
      <w:lvlJc w:val="left"/>
      <w:pPr>
        <w:ind w:left="3119" w:hanging="360"/>
      </w:pPr>
      <w:rPr>
        <w:rFonts w:hint="default"/>
        <w:lang w:val="id" w:eastAsia="id" w:bidi="id"/>
      </w:rPr>
    </w:lvl>
    <w:lvl w:ilvl="4" w:tplc="26145562">
      <w:numFmt w:val="bullet"/>
      <w:lvlText w:val="•"/>
      <w:lvlJc w:val="left"/>
      <w:pPr>
        <w:ind w:left="4059" w:hanging="360"/>
      </w:pPr>
      <w:rPr>
        <w:rFonts w:hint="default"/>
        <w:lang w:val="id" w:eastAsia="id" w:bidi="id"/>
      </w:rPr>
    </w:lvl>
    <w:lvl w:ilvl="5" w:tplc="FB3E43D8">
      <w:numFmt w:val="bullet"/>
      <w:lvlText w:val="•"/>
      <w:lvlJc w:val="left"/>
      <w:pPr>
        <w:ind w:left="4999" w:hanging="360"/>
      </w:pPr>
      <w:rPr>
        <w:rFonts w:hint="default"/>
        <w:lang w:val="id" w:eastAsia="id" w:bidi="id"/>
      </w:rPr>
    </w:lvl>
    <w:lvl w:ilvl="6" w:tplc="18748B56">
      <w:numFmt w:val="bullet"/>
      <w:lvlText w:val="•"/>
      <w:lvlJc w:val="left"/>
      <w:pPr>
        <w:ind w:left="5939" w:hanging="360"/>
      </w:pPr>
      <w:rPr>
        <w:rFonts w:hint="default"/>
        <w:lang w:val="id" w:eastAsia="id" w:bidi="id"/>
      </w:rPr>
    </w:lvl>
    <w:lvl w:ilvl="7" w:tplc="CD4EA202">
      <w:numFmt w:val="bullet"/>
      <w:lvlText w:val="•"/>
      <w:lvlJc w:val="left"/>
      <w:pPr>
        <w:ind w:left="6879" w:hanging="360"/>
      </w:pPr>
      <w:rPr>
        <w:rFonts w:hint="default"/>
        <w:lang w:val="id" w:eastAsia="id" w:bidi="id"/>
      </w:rPr>
    </w:lvl>
    <w:lvl w:ilvl="8" w:tplc="D708E668">
      <w:numFmt w:val="bullet"/>
      <w:lvlText w:val="•"/>
      <w:lvlJc w:val="left"/>
      <w:pPr>
        <w:ind w:left="7819" w:hanging="360"/>
      </w:pPr>
      <w:rPr>
        <w:rFonts w:hint="default"/>
        <w:lang w:val="id" w:eastAsia="id" w:bidi="id"/>
      </w:rPr>
    </w:lvl>
  </w:abstractNum>
  <w:abstractNum w:abstractNumId="22" w15:restartNumberingAfterBreak="0">
    <w:nsid w:val="2A4A1344"/>
    <w:multiLevelType w:val="hybridMultilevel"/>
    <w:tmpl w:val="85F0A878"/>
    <w:lvl w:ilvl="0" w:tplc="8AD0BE4C">
      <w:start w:val="1"/>
      <w:numFmt w:val="upperLetter"/>
      <w:lvlText w:val="%1."/>
      <w:lvlJc w:val="left"/>
      <w:pPr>
        <w:ind w:left="580" w:hanging="353"/>
        <w:jc w:val="left"/>
      </w:pPr>
      <w:rPr>
        <w:rFonts w:ascii="Times New Roman" w:eastAsia="Times New Roman" w:hAnsi="Times New Roman" w:cs="Times New Roman" w:hint="default"/>
        <w:b/>
        <w:bCs/>
        <w:spacing w:val="-2"/>
        <w:w w:val="100"/>
        <w:sz w:val="22"/>
        <w:szCs w:val="22"/>
        <w:lang w:val="id" w:eastAsia="id" w:bidi="id"/>
      </w:rPr>
    </w:lvl>
    <w:lvl w:ilvl="1" w:tplc="EF10EA42">
      <w:start w:val="1"/>
      <w:numFmt w:val="decimal"/>
      <w:lvlText w:val="%2."/>
      <w:lvlJc w:val="left"/>
      <w:pPr>
        <w:ind w:left="801" w:hanging="368"/>
        <w:jc w:val="right"/>
      </w:pPr>
      <w:rPr>
        <w:rFonts w:ascii="Times New Roman" w:eastAsia="Times New Roman" w:hAnsi="Times New Roman" w:cs="Times New Roman" w:hint="default"/>
        <w:b/>
        <w:bCs/>
        <w:w w:val="100"/>
        <w:sz w:val="22"/>
        <w:szCs w:val="22"/>
        <w:lang w:val="id" w:eastAsia="id" w:bidi="id"/>
      </w:rPr>
    </w:lvl>
    <w:lvl w:ilvl="2" w:tplc="87C2B776">
      <w:start w:val="1"/>
      <w:numFmt w:val="decimal"/>
      <w:lvlText w:val="%3)"/>
      <w:lvlJc w:val="left"/>
      <w:pPr>
        <w:ind w:left="1600" w:hanging="360"/>
        <w:jc w:val="left"/>
      </w:pPr>
      <w:rPr>
        <w:rFonts w:hint="default"/>
        <w:b/>
        <w:bCs/>
        <w:w w:val="100"/>
        <w:lang w:val="id" w:eastAsia="id" w:bidi="id"/>
      </w:rPr>
    </w:lvl>
    <w:lvl w:ilvl="3" w:tplc="AA96EC1E">
      <w:numFmt w:val="bullet"/>
      <w:lvlText w:val="•"/>
      <w:lvlJc w:val="left"/>
      <w:pPr>
        <w:ind w:left="2612" w:hanging="360"/>
      </w:pPr>
      <w:rPr>
        <w:rFonts w:hint="default"/>
        <w:lang w:val="id" w:eastAsia="id" w:bidi="id"/>
      </w:rPr>
    </w:lvl>
    <w:lvl w:ilvl="4" w:tplc="BF76A724">
      <w:numFmt w:val="bullet"/>
      <w:lvlText w:val="•"/>
      <w:lvlJc w:val="left"/>
      <w:pPr>
        <w:ind w:left="3624" w:hanging="360"/>
      </w:pPr>
      <w:rPr>
        <w:rFonts w:hint="default"/>
        <w:lang w:val="id" w:eastAsia="id" w:bidi="id"/>
      </w:rPr>
    </w:lvl>
    <w:lvl w:ilvl="5" w:tplc="A0627970">
      <w:numFmt w:val="bullet"/>
      <w:lvlText w:val="•"/>
      <w:lvlJc w:val="left"/>
      <w:pPr>
        <w:ind w:left="4637" w:hanging="360"/>
      </w:pPr>
      <w:rPr>
        <w:rFonts w:hint="default"/>
        <w:lang w:val="id" w:eastAsia="id" w:bidi="id"/>
      </w:rPr>
    </w:lvl>
    <w:lvl w:ilvl="6" w:tplc="56EE7D88">
      <w:numFmt w:val="bullet"/>
      <w:lvlText w:val="•"/>
      <w:lvlJc w:val="left"/>
      <w:pPr>
        <w:ind w:left="5649" w:hanging="360"/>
      </w:pPr>
      <w:rPr>
        <w:rFonts w:hint="default"/>
        <w:lang w:val="id" w:eastAsia="id" w:bidi="id"/>
      </w:rPr>
    </w:lvl>
    <w:lvl w:ilvl="7" w:tplc="4AFC3AA6">
      <w:numFmt w:val="bullet"/>
      <w:lvlText w:val="•"/>
      <w:lvlJc w:val="left"/>
      <w:pPr>
        <w:ind w:left="6662" w:hanging="360"/>
      </w:pPr>
      <w:rPr>
        <w:rFonts w:hint="default"/>
        <w:lang w:val="id" w:eastAsia="id" w:bidi="id"/>
      </w:rPr>
    </w:lvl>
    <w:lvl w:ilvl="8" w:tplc="5D24902C">
      <w:numFmt w:val="bullet"/>
      <w:lvlText w:val="•"/>
      <w:lvlJc w:val="left"/>
      <w:pPr>
        <w:ind w:left="7674" w:hanging="360"/>
      </w:pPr>
      <w:rPr>
        <w:rFonts w:hint="default"/>
        <w:lang w:val="id" w:eastAsia="id" w:bidi="id"/>
      </w:rPr>
    </w:lvl>
  </w:abstractNum>
  <w:abstractNum w:abstractNumId="23" w15:restartNumberingAfterBreak="0">
    <w:nsid w:val="2C283431"/>
    <w:multiLevelType w:val="hybridMultilevel"/>
    <w:tmpl w:val="0436E96A"/>
    <w:lvl w:ilvl="0" w:tplc="15BC1E1C">
      <w:start w:val="1"/>
      <w:numFmt w:val="decimal"/>
      <w:lvlText w:val="%1."/>
      <w:lvlJc w:val="left"/>
      <w:pPr>
        <w:ind w:left="700" w:hanging="281"/>
        <w:jc w:val="left"/>
      </w:pPr>
      <w:rPr>
        <w:rFonts w:ascii="Times New Roman" w:eastAsia="Times New Roman" w:hAnsi="Times New Roman" w:cs="Times New Roman" w:hint="default"/>
        <w:w w:val="100"/>
        <w:sz w:val="22"/>
        <w:szCs w:val="22"/>
        <w:lang w:val="id" w:eastAsia="id" w:bidi="id"/>
      </w:rPr>
    </w:lvl>
    <w:lvl w:ilvl="1" w:tplc="9AFA0EE0">
      <w:start w:val="1"/>
      <w:numFmt w:val="decimal"/>
      <w:lvlText w:val="%2."/>
      <w:lvlJc w:val="left"/>
      <w:pPr>
        <w:ind w:left="1739" w:hanging="288"/>
        <w:jc w:val="right"/>
      </w:pPr>
      <w:rPr>
        <w:rFonts w:hint="default"/>
        <w:w w:val="100"/>
        <w:lang w:val="id" w:eastAsia="id" w:bidi="id"/>
      </w:rPr>
    </w:lvl>
    <w:lvl w:ilvl="2" w:tplc="0F243336">
      <w:numFmt w:val="bullet"/>
      <w:lvlText w:val="•"/>
      <w:lvlJc w:val="left"/>
      <w:pPr>
        <w:ind w:left="4180" w:hanging="288"/>
      </w:pPr>
      <w:rPr>
        <w:rFonts w:hint="default"/>
        <w:lang w:val="id" w:eastAsia="id" w:bidi="id"/>
      </w:rPr>
    </w:lvl>
    <w:lvl w:ilvl="3" w:tplc="0E74C8CE">
      <w:numFmt w:val="bullet"/>
      <w:lvlText w:val="•"/>
      <w:lvlJc w:val="left"/>
      <w:pPr>
        <w:ind w:left="4869" w:hanging="288"/>
      </w:pPr>
      <w:rPr>
        <w:rFonts w:hint="default"/>
        <w:lang w:val="id" w:eastAsia="id" w:bidi="id"/>
      </w:rPr>
    </w:lvl>
    <w:lvl w:ilvl="4" w:tplc="F9249FF8">
      <w:numFmt w:val="bullet"/>
      <w:lvlText w:val="•"/>
      <w:lvlJc w:val="left"/>
      <w:pPr>
        <w:ind w:left="5559" w:hanging="288"/>
      </w:pPr>
      <w:rPr>
        <w:rFonts w:hint="default"/>
        <w:lang w:val="id" w:eastAsia="id" w:bidi="id"/>
      </w:rPr>
    </w:lvl>
    <w:lvl w:ilvl="5" w:tplc="94FCFF96">
      <w:numFmt w:val="bullet"/>
      <w:lvlText w:val="•"/>
      <w:lvlJc w:val="left"/>
      <w:pPr>
        <w:ind w:left="6249" w:hanging="288"/>
      </w:pPr>
      <w:rPr>
        <w:rFonts w:hint="default"/>
        <w:lang w:val="id" w:eastAsia="id" w:bidi="id"/>
      </w:rPr>
    </w:lvl>
    <w:lvl w:ilvl="6" w:tplc="B414DFB4">
      <w:numFmt w:val="bullet"/>
      <w:lvlText w:val="•"/>
      <w:lvlJc w:val="left"/>
      <w:pPr>
        <w:ind w:left="6939" w:hanging="288"/>
      </w:pPr>
      <w:rPr>
        <w:rFonts w:hint="default"/>
        <w:lang w:val="id" w:eastAsia="id" w:bidi="id"/>
      </w:rPr>
    </w:lvl>
    <w:lvl w:ilvl="7" w:tplc="7E5640D6">
      <w:numFmt w:val="bullet"/>
      <w:lvlText w:val="•"/>
      <w:lvlJc w:val="left"/>
      <w:pPr>
        <w:ind w:left="7629" w:hanging="288"/>
      </w:pPr>
      <w:rPr>
        <w:rFonts w:hint="default"/>
        <w:lang w:val="id" w:eastAsia="id" w:bidi="id"/>
      </w:rPr>
    </w:lvl>
    <w:lvl w:ilvl="8" w:tplc="B48CDAE4">
      <w:numFmt w:val="bullet"/>
      <w:lvlText w:val="•"/>
      <w:lvlJc w:val="left"/>
      <w:pPr>
        <w:ind w:left="8319" w:hanging="288"/>
      </w:pPr>
      <w:rPr>
        <w:rFonts w:hint="default"/>
        <w:lang w:val="id" w:eastAsia="id" w:bidi="id"/>
      </w:rPr>
    </w:lvl>
  </w:abstractNum>
  <w:abstractNum w:abstractNumId="24" w15:restartNumberingAfterBreak="0">
    <w:nsid w:val="2FE34913"/>
    <w:multiLevelType w:val="hybridMultilevel"/>
    <w:tmpl w:val="1FD20ADC"/>
    <w:lvl w:ilvl="0" w:tplc="126AC8EE">
      <w:start w:val="1"/>
      <w:numFmt w:val="decimal"/>
      <w:lvlText w:val="%1."/>
      <w:lvlJc w:val="left"/>
      <w:pPr>
        <w:ind w:left="400" w:hanging="231"/>
        <w:jc w:val="left"/>
      </w:pPr>
      <w:rPr>
        <w:rFonts w:ascii="Arial" w:eastAsia="Arial" w:hAnsi="Arial" w:cs="Arial" w:hint="default"/>
        <w:w w:val="91"/>
        <w:sz w:val="22"/>
        <w:szCs w:val="22"/>
        <w:lang w:val="id" w:eastAsia="id" w:bidi="id"/>
      </w:rPr>
    </w:lvl>
    <w:lvl w:ilvl="1" w:tplc="FB0E1058">
      <w:start w:val="1"/>
      <w:numFmt w:val="decimal"/>
      <w:lvlText w:val="%2."/>
      <w:lvlJc w:val="left"/>
      <w:pPr>
        <w:ind w:left="1120" w:hanging="480"/>
        <w:jc w:val="left"/>
      </w:pPr>
      <w:rPr>
        <w:rFonts w:ascii="Arial" w:eastAsia="Arial" w:hAnsi="Arial" w:cs="Arial" w:hint="default"/>
        <w:w w:val="91"/>
        <w:sz w:val="22"/>
        <w:szCs w:val="22"/>
        <w:lang w:val="id" w:eastAsia="id" w:bidi="id"/>
      </w:rPr>
    </w:lvl>
    <w:lvl w:ilvl="2" w:tplc="78525762">
      <w:numFmt w:val="bullet"/>
      <w:lvlText w:val="•"/>
      <w:lvlJc w:val="left"/>
      <w:pPr>
        <w:ind w:left="4280" w:hanging="480"/>
      </w:pPr>
      <w:rPr>
        <w:rFonts w:hint="default"/>
        <w:lang w:val="id" w:eastAsia="id" w:bidi="id"/>
      </w:rPr>
    </w:lvl>
    <w:lvl w:ilvl="3" w:tplc="E026B55C">
      <w:numFmt w:val="bullet"/>
      <w:lvlText w:val="•"/>
      <w:lvlJc w:val="left"/>
      <w:pPr>
        <w:ind w:left="4957" w:hanging="480"/>
      </w:pPr>
      <w:rPr>
        <w:rFonts w:hint="default"/>
        <w:lang w:val="id" w:eastAsia="id" w:bidi="id"/>
      </w:rPr>
    </w:lvl>
    <w:lvl w:ilvl="4" w:tplc="06C89372">
      <w:numFmt w:val="bullet"/>
      <w:lvlText w:val="•"/>
      <w:lvlJc w:val="left"/>
      <w:pPr>
        <w:ind w:left="5634" w:hanging="480"/>
      </w:pPr>
      <w:rPr>
        <w:rFonts w:hint="default"/>
        <w:lang w:val="id" w:eastAsia="id" w:bidi="id"/>
      </w:rPr>
    </w:lvl>
    <w:lvl w:ilvl="5" w:tplc="261A1CFA">
      <w:numFmt w:val="bullet"/>
      <w:lvlText w:val="•"/>
      <w:lvlJc w:val="left"/>
      <w:pPr>
        <w:ind w:left="6312" w:hanging="480"/>
      </w:pPr>
      <w:rPr>
        <w:rFonts w:hint="default"/>
        <w:lang w:val="id" w:eastAsia="id" w:bidi="id"/>
      </w:rPr>
    </w:lvl>
    <w:lvl w:ilvl="6" w:tplc="2DB4C9F6">
      <w:numFmt w:val="bullet"/>
      <w:lvlText w:val="•"/>
      <w:lvlJc w:val="left"/>
      <w:pPr>
        <w:ind w:left="6989" w:hanging="480"/>
      </w:pPr>
      <w:rPr>
        <w:rFonts w:hint="default"/>
        <w:lang w:val="id" w:eastAsia="id" w:bidi="id"/>
      </w:rPr>
    </w:lvl>
    <w:lvl w:ilvl="7" w:tplc="6FD6E250">
      <w:numFmt w:val="bullet"/>
      <w:lvlText w:val="•"/>
      <w:lvlJc w:val="left"/>
      <w:pPr>
        <w:ind w:left="7667" w:hanging="480"/>
      </w:pPr>
      <w:rPr>
        <w:rFonts w:hint="default"/>
        <w:lang w:val="id" w:eastAsia="id" w:bidi="id"/>
      </w:rPr>
    </w:lvl>
    <w:lvl w:ilvl="8" w:tplc="BC5A781E">
      <w:numFmt w:val="bullet"/>
      <w:lvlText w:val="•"/>
      <w:lvlJc w:val="left"/>
      <w:pPr>
        <w:ind w:left="8344" w:hanging="480"/>
      </w:pPr>
      <w:rPr>
        <w:rFonts w:hint="default"/>
        <w:lang w:val="id" w:eastAsia="id" w:bidi="id"/>
      </w:rPr>
    </w:lvl>
  </w:abstractNum>
  <w:abstractNum w:abstractNumId="25" w15:restartNumberingAfterBreak="0">
    <w:nsid w:val="32367533"/>
    <w:multiLevelType w:val="hybridMultilevel"/>
    <w:tmpl w:val="0C545724"/>
    <w:lvl w:ilvl="0" w:tplc="9128429C">
      <w:start w:val="1"/>
      <w:numFmt w:val="decimal"/>
      <w:lvlText w:val="%1."/>
      <w:lvlJc w:val="left"/>
      <w:pPr>
        <w:ind w:left="1461" w:hanging="401"/>
        <w:jc w:val="right"/>
      </w:pPr>
      <w:rPr>
        <w:rFonts w:hint="default"/>
        <w:b/>
        <w:bCs/>
        <w:w w:val="100"/>
        <w:lang w:val="id" w:eastAsia="id" w:bidi="id"/>
      </w:rPr>
    </w:lvl>
    <w:lvl w:ilvl="1" w:tplc="D146F75E">
      <w:start w:val="1"/>
      <w:numFmt w:val="decimal"/>
      <w:lvlText w:val="%2."/>
      <w:lvlJc w:val="left"/>
      <w:pPr>
        <w:ind w:left="4440" w:hanging="339"/>
        <w:jc w:val="right"/>
      </w:pPr>
      <w:rPr>
        <w:rFonts w:ascii="Times New Roman" w:eastAsia="Times New Roman" w:hAnsi="Times New Roman" w:cs="Times New Roman" w:hint="default"/>
        <w:b/>
        <w:bCs/>
        <w:w w:val="100"/>
        <w:sz w:val="22"/>
        <w:szCs w:val="22"/>
        <w:lang w:val="id" w:eastAsia="id" w:bidi="id"/>
      </w:rPr>
    </w:lvl>
    <w:lvl w:ilvl="2" w:tplc="649E6392">
      <w:numFmt w:val="bullet"/>
      <w:lvlText w:val="•"/>
      <w:lvlJc w:val="left"/>
      <w:pPr>
        <w:ind w:left="4460" w:hanging="339"/>
      </w:pPr>
      <w:rPr>
        <w:rFonts w:hint="default"/>
        <w:lang w:val="id" w:eastAsia="id" w:bidi="id"/>
      </w:rPr>
    </w:lvl>
    <w:lvl w:ilvl="3" w:tplc="77C661D8">
      <w:numFmt w:val="bullet"/>
      <w:lvlText w:val="•"/>
      <w:lvlJc w:val="left"/>
      <w:pPr>
        <w:ind w:left="5114" w:hanging="339"/>
      </w:pPr>
      <w:rPr>
        <w:rFonts w:hint="default"/>
        <w:lang w:val="id" w:eastAsia="id" w:bidi="id"/>
      </w:rPr>
    </w:lvl>
    <w:lvl w:ilvl="4" w:tplc="F878DD10">
      <w:numFmt w:val="bullet"/>
      <w:lvlText w:val="•"/>
      <w:lvlJc w:val="left"/>
      <w:pPr>
        <w:ind w:left="5769" w:hanging="339"/>
      </w:pPr>
      <w:rPr>
        <w:rFonts w:hint="default"/>
        <w:lang w:val="id" w:eastAsia="id" w:bidi="id"/>
      </w:rPr>
    </w:lvl>
    <w:lvl w:ilvl="5" w:tplc="2D2EC36C">
      <w:numFmt w:val="bullet"/>
      <w:lvlText w:val="•"/>
      <w:lvlJc w:val="left"/>
      <w:pPr>
        <w:ind w:left="6424" w:hanging="339"/>
      </w:pPr>
      <w:rPr>
        <w:rFonts w:hint="default"/>
        <w:lang w:val="id" w:eastAsia="id" w:bidi="id"/>
      </w:rPr>
    </w:lvl>
    <w:lvl w:ilvl="6" w:tplc="A518021A">
      <w:numFmt w:val="bullet"/>
      <w:lvlText w:val="•"/>
      <w:lvlJc w:val="left"/>
      <w:pPr>
        <w:ind w:left="7079" w:hanging="339"/>
      </w:pPr>
      <w:rPr>
        <w:rFonts w:hint="default"/>
        <w:lang w:val="id" w:eastAsia="id" w:bidi="id"/>
      </w:rPr>
    </w:lvl>
    <w:lvl w:ilvl="7" w:tplc="F25A2C4C">
      <w:numFmt w:val="bullet"/>
      <w:lvlText w:val="•"/>
      <w:lvlJc w:val="left"/>
      <w:pPr>
        <w:ind w:left="7734" w:hanging="339"/>
      </w:pPr>
      <w:rPr>
        <w:rFonts w:hint="default"/>
        <w:lang w:val="id" w:eastAsia="id" w:bidi="id"/>
      </w:rPr>
    </w:lvl>
    <w:lvl w:ilvl="8" w:tplc="BD36782E">
      <w:numFmt w:val="bullet"/>
      <w:lvlText w:val="•"/>
      <w:lvlJc w:val="left"/>
      <w:pPr>
        <w:ind w:left="8389" w:hanging="339"/>
      </w:pPr>
      <w:rPr>
        <w:rFonts w:hint="default"/>
        <w:lang w:val="id" w:eastAsia="id" w:bidi="id"/>
      </w:rPr>
    </w:lvl>
  </w:abstractNum>
  <w:abstractNum w:abstractNumId="26" w15:restartNumberingAfterBreak="0">
    <w:nsid w:val="32B90E71"/>
    <w:multiLevelType w:val="multilevel"/>
    <w:tmpl w:val="D480B15A"/>
    <w:lvl w:ilvl="0">
      <w:start w:val="2"/>
      <w:numFmt w:val="decimal"/>
      <w:lvlText w:val="%1"/>
      <w:lvlJc w:val="left"/>
      <w:pPr>
        <w:ind w:left="419" w:hanging="963"/>
        <w:jc w:val="left"/>
      </w:pPr>
      <w:rPr>
        <w:rFonts w:hint="default"/>
        <w:lang w:val="id" w:eastAsia="id" w:bidi="id"/>
      </w:rPr>
    </w:lvl>
    <w:lvl w:ilvl="1">
      <w:start w:val="481"/>
      <w:numFmt w:val="decimal"/>
      <w:lvlText w:val="%1.%2"/>
      <w:lvlJc w:val="left"/>
      <w:pPr>
        <w:ind w:left="419" w:hanging="963"/>
        <w:jc w:val="left"/>
      </w:pPr>
      <w:rPr>
        <w:rFonts w:hint="default"/>
        <w:lang w:val="id" w:eastAsia="id" w:bidi="id"/>
      </w:rPr>
    </w:lvl>
    <w:lvl w:ilvl="2">
      <w:numFmt w:val="decimalZero"/>
      <w:lvlText w:val="%1.%2.%3"/>
      <w:lvlJc w:val="left"/>
      <w:pPr>
        <w:ind w:left="419" w:hanging="963"/>
        <w:jc w:val="left"/>
      </w:pPr>
      <w:rPr>
        <w:rFonts w:ascii="Times New Roman" w:eastAsia="Times New Roman" w:hAnsi="Times New Roman" w:cs="Times New Roman" w:hint="default"/>
        <w:w w:val="100"/>
        <w:sz w:val="22"/>
        <w:szCs w:val="22"/>
        <w:lang w:val="id" w:eastAsia="id" w:bidi="id"/>
      </w:rPr>
    </w:lvl>
    <w:lvl w:ilvl="3">
      <w:numFmt w:val="bullet"/>
      <w:lvlText w:val=""/>
      <w:lvlJc w:val="left"/>
      <w:pPr>
        <w:ind w:left="1139" w:hanging="360"/>
      </w:pPr>
      <w:rPr>
        <w:rFonts w:ascii="Symbol" w:eastAsia="Symbol" w:hAnsi="Symbol" w:cs="Symbol" w:hint="default"/>
        <w:w w:val="100"/>
        <w:sz w:val="22"/>
        <w:szCs w:val="22"/>
        <w:lang w:val="id" w:eastAsia="id" w:bidi="id"/>
      </w:rPr>
    </w:lvl>
    <w:lvl w:ilvl="4">
      <w:numFmt w:val="bullet"/>
      <w:lvlText w:val="•"/>
      <w:lvlJc w:val="left"/>
      <w:pPr>
        <w:ind w:left="3993" w:hanging="360"/>
      </w:pPr>
      <w:rPr>
        <w:rFonts w:hint="default"/>
        <w:lang w:val="id" w:eastAsia="id" w:bidi="id"/>
      </w:rPr>
    </w:lvl>
    <w:lvl w:ilvl="5">
      <w:numFmt w:val="bullet"/>
      <w:lvlText w:val="•"/>
      <w:lvlJc w:val="left"/>
      <w:pPr>
        <w:ind w:left="4944" w:hanging="360"/>
      </w:pPr>
      <w:rPr>
        <w:rFonts w:hint="default"/>
        <w:lang w:val="id" w:eastAsia="id" w:bidi="id"/>
      </w:rPr>
    </w:lvl>
    <w:lvl w:ilvl="6">
      <w:numFmt w:val="bullet"/>
      <w:lvlText w:val="•"/>
      <w:lvlJc w:val="left"/>
      <w:pPr>
        <w:ind w:left="5895" w:hanging="360"/>
      </w:pPr>
      <w:rPr>
        <w:rFonts w:hint="default"/>
        <w:lang w:val="id" w:eastAsia="id" w:bidi="id"/>
      </w:rPr>
    </w:lvl>
    <w:lvl w:ilvl="7">
      <w:numFmt w:val="bullet"/>
      <w:lvlText w:val="•"/>
      <w:lvlJc w:val="left"/>
      <w:pPr>
        <w:ind w:left="6846" w:hanging="360"/>
      </w:pPr>
      <w:rPr>
        <w:rFonts w:hint="default"/>
        <w:lang w:val="id" w:eastAsia="id" w:bidi="id"/>
      </w:rPr>
    </w:lvl>
    <w:lvl w:ilvl="8">
      <w:numFmt w:val="bullet"/>
      <w:lvlText w:val="•"/>
      <w:lvlJc w:val="left"/>
      <w:pPr>
        <w:ind w:left="7797" w:hanging="360"/>
      </w:pPr>
      <w:rPr>
        <w:rFonts w:hint="default"/>
        <w:lang w:val="id" w:eastAsia="id" w:bidi="id"/>
      </w:rPr>
    </w:lvl>
  </w:abstractNum>
  <w:abstractNum w:abstractNumId="27" w15:restartNumberingAfterBreak="0">
    <w:nsid w:val="32F04DEC"/>
    <w:multiLevelType w:val="hybridMultilevel"/>
    <w:tmpl w:val="1AB27E56"/>
    <w:lvl w:ilvl="0" w:tplc="4D064530">
      <w:start w:val="1"/>
      <w:numFmt w:val="lowerLetter"/>
      <w:lvlText w:val="%1."/>
      <w:lvlJc w:val="left"/>
      <w:pPr>
        <w:ind w:left="513" w:hanging="113"/>
        <w:jc w:val="left"/>
      </w:pPr>
      <w:rPr>
        <w:rFonts w:hint="default"/>
        <w:spacing w:val="0"/>
        <w:w w:val="68"/>
        <w:lang w:val="id" w:eastAsia="id" w:bidi="id"/>
      </w:rPr>
    </w:lvl>
    <w:lvl w:ilvl="1" w:tplc="9822EDEC">
      <w:numFmt w:val="bullet"/>
      <w:lvlText w:val="•"/>
      <w:lvlJc w:val="left"/>
      <w:pPr>
        <w:ind w:left="1437" w:hanging="113"/>
      </w:pPr>
      <w:rPr>
        <w:rFonts w:hint="default"/>
        <w:lang w:val="id" w:eastAsia="id" w:bidi="id"/>
      </w:rPr>
    </w:lvl>
    <w:lvl w:ilvl="2" w:tplc="0B981AF2">
      <w:numFmt w:val="bullet"/>
      <w:lvlText w:val="•"/>
      <w:lvlJc w:val="left"/>
      <w:pPr>
        <w:ind w:left="2355" w:hanging="113"/>
      </w:pPr>
      <w:rPr>
        <w:rFonts w:hint="default"/>
        <w:lang w:val="id" w:eastAsia="id" w:bidi="id"/>
      </w:rPr>
    </w:lvl>
    <w:lvl w:ilvl="3" w:tplc="35125532">
      <w:numFmt w:val="bullet"/>
      <w:lvlText w:val="•"/>
      <w:lvlJc w:val="left"/>
      <w:pPr>
        <w:ind w:left="3273" w:hanging="113"/>
      </w:pPr>
      <w:rPr>
        <w:rFonts w:hint="default"/>
        <w:lang w:val="id" w:eastAsia="id" w:bidi="id"/>
      </w:rPr>
    </w:lvl>
    <w:lvl w:ilvl="4" w:tplc="E01E9BA4">
      <w:numFmt w:val="bullet"/>
      <w:lvlText w:val="•"/>
      <w:lvlJc w:val="left"/>
      <w:pPr>
        <w:ind w:left="4191" w:hanging="113"/>
      </w:pPr>
      <w:rPr>
        <w:rFonts w:hint="default"/>
        <w:lang w:val="id" w:eastAsia="id" w:bidi="id"/>
      </w:rPr>
    </w:lvl>
    <w:lvl w:ilvl="5" w:tplc="4E381EE4">
      <w:numFmt w:val="bullet"/>
      <w:lvlText w:val="•"/>
      <w:lvlJc w:val="left"/>
      <w:pPr>
        <w:ind w:left="5109" w:hanging="113"/>
      </w:pPr>
      <w:rPr>
        <w:rFonts w:hint="default"/>
        <w:lang w:val="id" w:eastAsia="id" w:bidi="id"/>
      </w:rPr>
    </w:lvl>
    <w:lvl w:ilvl="6" w:tplc="85FEF956">
      <w:numFmt w:val="bullet"/>
      <w:lvlText w:val="•"/>
      <w:lvlJc w:val="left"/>
      <w:pPr>
        <w:ind w:left="6027" w:hanging="113"/>
      </w:pPr>
      <w:rPr>
        <w:rFonts w:hint="default"/>
        <w:lang w:val="id" w:eastAsia="id" w:bidi="id"/>
      </w:rPr>
    </w:lvl>
    <w:lvl w:ilvl="7" w:tplc="FBA6CD78">
      <w:numFmt w:val="bullet"/>
      <w:lvlText w:val="•"/>
      <w:lvlJc w:val="left"/>
      <w:pPr>
        <w:ind w:left="6945" w:hanging="113"/>
      </w:pPr>
      <w:rPr>
        <w:rFonts w:hint="default"/>
        <w:lang w:val="id" w:eastAsia="id" w:bidi="id"/>
      </w:rPr>
    </w:lvl>
    <w:lvl w:ilvl="8" w:tplc="0310C18C">
      <w:numFmt w:val="bullet"/>
      <w:lvlText w:val="•"/>
      <w:lvlJc w:val="left"/>
      <w:pPr>
        <w:ind w:left="7863" w:hanging="113"/>
      </w:pPr>
      <w:rPr>
        <w:rFonts w:hint="default"/>
        <w:lang w:val="id" w:eastAsia="id" w:bidi="id"/>
      </w:rPr>
    </w:lvl>
  </w:abstractNum>
  <w:abstractNum w:abstractNumId="28" w15:restartNumberingAfterBreak="0">
    <w:nsid w:val="359853E0"/>
    <w:multiLevelType w:val="hybridMultilevel"/>
    <w:tmpl w:val="FBFCAFE4"/>
    <w:lvl w:ilvl="0" w:tplc="4C1E67F2">
      <w:start w:val="6"/>
      <w:numFmt w:val="decimal"/>
      <w:lvlText w:val="%1."/>
      <w:lvlJc w:val="left"/>
      <w:pPr>
        <w:ind w:left="4411" w:hanging="579"/>
        <w:jc w:val="left"/>
      </w:pPr>
      <w:rPr>
        <w:rFonts w:ascii="Times New Roman" w:eastAsia="Times New Roman" w:hAnsi="Times New Roman" w:cs="Times New Roman" w:hint="default"/>
        <w:b/>
        <w:bCs/>
        <w:w w:val="100"/>
        <w:sz w:val="22"/>
        <w:szCs w:val="22"/>
        <w:lang w:val="id" w:eastAsia="id" w:bidi="id"/>
      </w:rPr>
    </w:lvl>
    <w:lvl w:ilvl="1" w:tplc="1018C6C0">
      <w:start w:val="1"/>
      <w:numFmt w:val="decimal"/>
      <w:lvlText w:val="%2."/>
      <w:lvlJc w:val="left"/>
      <w:pPr>
        <w:ind w:left="4380" w:hanging="421"/>
        <w:jc w:val="left"/>
      </w:pPr>
      <w:rPr>
        <w:rFonts w:ascii="Times New Roman" w:eastAsia="Times New Roman" w:hAnsi="Times New Roman" w:cs="Times New Roman" w:hint="default"/>
        <w:b/>
        <w:bCs/>
        <w:w w:val="100"/>
        <w:sz w:val="22"/>
        <w:szCs w:val="22"/>
        <w:lang w:val="id" w:eastAsia="id" w:bidi="id"/>
      </w:rPr>
    </w:lvl>
    <w:lvl w:ilvl="2" w:tplc="2940D8AC">
      <w:numFmt w:val="bullet"/>
      <w:lvlText w:val="•"/>
      <w:lvlJc w:val="left"/>
      <w:pPr>
        <w:ind w:left="5006" w:hanging="421"/>
      </w:pPr>
      <w:rPr>
        <w:rFonts w:hint="default"/>
        <w:lang w:val="id" w:eastAsia="id" w:bidi="id"/>
      </w:rPr>
    </w:lvl>
    <w:lvl w:ilvl="3" w:tplc="D8385E5A">
      <w:numFmt w:val="bullet"/>
      <w:lvlText w:val="•"/>
      <w:lvlJc w:val="left"/>
      <w:pPr>
        <w:ind w:left="5593" w:hanging="421"/>
      </w:pPr>
      <w:rPr>
        <w:rFonts w:hint="default"/>
        <w:lang w:val="id" w:eastAsia="id" w:bidi="id"/>
      </w:rPr>
    </w:lvl>
    <w:lvl w:ilvl="4" w:tplc="2860382E">
      <w:numFmt w:val="bullet"/>
      <w:lvlText w:val="•"/>
      <w:lvlJc w:val="left"/>
      <w:pPr>
        <w:ind w:left="6179" w:hanging="421"/>
      </w:pPr>
      <w:rPr>
        <w:rFonts w:hint="default"/>
        <w:lang w:val="id" w:eastAsia="id" w:bidi="id"/>
      </w:rPr>
    </w:lvl>
    <w:lvl w:ilvl="5" w:tplc="B4361642">
      <w:numFmt w:val="bullet"/>
      <w:lvlText w:val="•"/>
      <w:lvlJc w:val="left"/>
      <w:pPr>
        <w:ind w:left="6766" w:hanging="421"/>
      </w:pPr>
      <w:rPr>
        <w:rFonts w:hint="default"/>
        <w:lang w:val="id" w:eastAsia="id" w:bidi="id"/>
      </w:rPr>
    </w:lvl>
    <w:lvl w:ilvl="6" w:tplc="41D62EDA">
      <w:numFmt w:val="bullet"/>
      <w:lvlText w:val="•"/>
      <w:lvlJc w:val="left"/>
      <w:pPr>
        <w:ind w:left="7352" w:hanging="421"/>
      </w:pPr>
      <w:rPr>
        <w:rFonts w:hint="default"/>
        <w:lang w:val="id" w:eastAsia="id" w:bidi="id"/>
      </w:rPr>
    </w:lvl>
    <w:lvl w:ilvl="7" w:tplc="D110C8F2">
      <w:numFmt w:val="bullet"/>
      <w:lvlText w:val="•"/>
      <w:lvlJc w:val="left"/>
      <w:pPr>
        <w:ind w:left="7939" w:hanging="421"/>
      </w:pPr>
      <w:rPr>
        <w:rFonts w:hint="default"/>
        <w:lang w:val="id" w:eastAsia="id" w:bidi="id"/>
      </w:rPr>
    </w:lvl>
    <w:lvl w:ilvl="8" w:tplc="7B3C2D8E">
      <w:numFmt w:val="bullet"/>
      <w:lvlText w:val="•"/>
      <w:lvlJc w:val="left"/>
      <w:pPr>
        <w:ind w:left="8526" w:hanging="421"/>
      </w:pPr>
      <w:rPr>
        <w:rFonts w:hint="default"/>
        <w:lang w:val="id" w:eastAsia="id" w:bidi="id"/>
      </w:rPr>
    </w:lvl>
  </w:abstractNum>
  <w:abstractNum w:abstractNumId="29" w15:restartNumberingAfterBreak="0">
    <w:nsid w:val="368B2A8C"/>
    <w:multiLevelType w:val="hybridMultilevel"/>
    <w:tmpl w:val="E318B2C4"/>
    <w:lvl w:ilvl="0" w:tplc="7EF60D5C">
      <w:start w:val="1"/>
      <w:numFmt w:val="upperLetter"/>
      <w:lvlText w:val="%1."/>
      <w:lvlJc w:val="left"/>
      <w:pPr>
        <w:ind w:left="561" w:hanging="341"/>
        <w:jc w:val="left"/>
      </w:pPr>
      <w:rPr>
        <w:rFonts w:ascii="Times New Roman" w:eastAsia="Times New Roman" w:hAnsi="Times New Roman" w:cs="Times New Roman" w:hint="default"/>
        <w:b/>
        <w:bCs/>
        <w:spacing w:val="-2"/>
        <w:w w:val="100"/>
        <w:sz w:val="22"/>
        <w:szCs w:val="22"/>
        <w:lang w:val="id" w:eastAsia="id" w:bidi="id"/>
      </w:rPr>
    </w:lvl>
    <w:lvl w:ilvl="1" w:tplc="07FA55CE">
      <w:start w:val="1"/>
      <w:numFmt w:val="decimal"/>
      <w:lvlText w:val="%2."/>
      <w:lvlJc w:val="left"/>
      <w:pPr>
        <w:ind w:left="561" w:hanging="341"/>
        <w:jc w:val="right"/>
      </w:pPr>
      <w:rPr>
        <w:rFonts w:hint="default"/>
        <w:w w:val="100"/>
        <w:lang w:val="id" w:eastAsia="id" w:bidi="id"/>
      </w:rPr>
    </w:lvl>
    <w:lvl w:ilvl="2" w:tplc="5B10E6D0">
      <w:start w:val="1"/>
      <w:numFmt w:val="lowerLetter"/>
      <w:lvlText w:val="%3."/>
      <w:lvlJc w:val="left"/>
      <w:pPr>
        <w:ind w:left="700" w:hanging="341"/>
        <w:jc w:val="left"/>
      </w:pPr>
      <w:rPr>
        <w:rFonts w:ascii="Times New Roman" w:eastAsia="Times New Roman" w:hAnsi="Times New Roman" w:cs="Times New Roman" w:hint="default"/>
        <w:w w:val="100"/>
        <w:sz w:val="22"/>
        <w:szCs w:val="22"/>
        <w:lang w:val="id" w:eastAsia="id" w:bidi="id"/>
      </w:rPr>
    </w:lvl>
    <w:lvl w:ilvl="3" w:tplc="615A3A8A">
      <w:start w:val="1"/>
      <w:numFmt w:val="lowerLetter"/>
      <w:lvlText w:val="%4)"/>
      <w:lvlJc w:val="left"/>
      <w:pPr>
        <w:ind w:left="1019" w:hanging="368"/>
        <w:jc w:val="left"/>
      </w:pPr>
      <w:rPr>
        <w:rFonts w:ascii="Times New Roman" w:eastAsia="Times New Roman" w:hAnsi="Times New Roman" w:cs="Times New Roman" w:hint="default"/>
        <w:w w:val="100"/>
        <w:sz w:val="22"/>
        <w:szCs w:val="22"/>
        <w:lang w:val="id" w:eastAsia="id" w:bidi="id"/>
      </w:rPr>
    </w:lvl>
    <w:lvl w:ilvl="4" w:tplc="1C6E2398">
      <w:numFmt w:val="bullet"/>
      <w:lvlText w:val="•"/>
      <w:lvlJc w:val="left"/>
      <w:pPr>
        <w:ind w:left="2259" w:hanging="368"/>
      </w:pPr>
      <w:rPr>
        <w:rFonts w:hint="default"/>
        <w:lang w:val="id" w:eastAsia="id" w:bidi="id"/>
      </w:rPr>
    </w:lvl>
    <w:lvl w:ilvl="5" w:tplc="0388F91E">
      <w:numFmt w:val="bullet"/>
      <w:lvlText w:val="•"/>
      <w:lvlJc w:val="left"/>
      <w:pPr>
        <w:ind w:left="3499" w:hanging="368"/>
      </w:pPr>
      <w:rPr>
        <w:rFonts w:hint="default"/>
        <w:lang w:val="id" w:eastAsia="id" w:bidi="id"/>
      </w:rPr>
    </w:lvl>
    <w:lvl w:ilvl="6" w:tplc="85847928">
      <w:numFmt w:val="bullet"/>
      <w:lvlText w:val="•"/>
      <w:lvlJc w:val="left"/>
      <w:pPr>
        <w:ind w:left="4739" w:hanging="368"/>
      </w:pPr>
      <w:rPr>
        <w:rFonts w:hint="default"/>
        <w:lang w:val="id" w:eastAsia="id" w:bidi="id"/>
      </w:rPr>
    </w:lvl>
    <w:lvl w:ilvl="7" w:tplc="8F067DFE">
      <w:numFmt w:val="bullet"/>
      <w:lvlText w:val="•"/>
      <w:lvlJc w:val="left"/>
      <w:pPr>
        <w:ind w:left="5979" w:hanging="368"/>
      </w:pPr>
      <w:rPr>
        <w:rFonts w:hint="default"/>
        <w:lang w:val="id" w:eastAsia="id" w:bidi="id"/>
      </w:rPr>
    </w:lvl>
    <w:lvl w:ilvl="8" w:tplc="1194BCE6">
      <w:numFmt w:val="bullet"/>
      <w:lvlText w:val="•"/>
      <w:lvlJc w:val="left"/>
      <w:pPr>
        <w:ind w:left="7219" w:hanging="368"/>
      </w:pPr>
      <w:rPr>
        <w:rFonts w:hint="default"/>
        <w:lang w:val="id" w:eastAsia="id" w:bidi="id"/>
      </w:rPr>
    </w:lvl>
  </w:abstractNum>
  <w:abstractNum w:abstractNumId="30" w15:restartNumberingAfterBreak="0">
    <w:nsid w:val="38596F38"/>
    <w:multiLevelType w:val="hybridMultilevel"/>
    <w:tmpl w:val="F2E02D6A"/>
    <w:lvl w:ilvl="0" w:tplc="B4DAB184">
      <w:start w:val="1"/>
      <w:numFmt w:val="decimal"/>
      <w:lvlText w:val="%1."/>
      <w:lvlJc w:val="left"/>
      <w:pPr>
        <w:ind w:left="1139" w:hanging="360"/>
        <w:jc w:val="left"/>
      </w:pPr>
      <w:rPr>
        <w:rFonts w:ascii="Times New Roman" w:eastAsia="Times New Roman" w:hAnsi="Times New Roman" w:cs="Times New Roman" w:hint="default"/>
        <w:w w:val="100"/>
        <w:sz w:val="22"/>
        <w:szCs w:val="22"/>
        <w:lang w:val="id" w:eastAsia="id" w:bidi="id"/>
      </w:rPr>
    </w:lvl>
    <w:lvl w:ilvl="1" w:tplc="C0F04196">
      <w:start w:val="1"/>
      <w:numFmt w:val="lowerLetter"/>
      <w:lvlText w:val="%2."/>
      <w:lvlJc w:val="left"/>
      <w:pPr>
        <w:ind w:left="1499" w:hanging="360"/>
        <w:jc w:val="left"/>
      </w:pPr>
      <w:rPr>
        <w:rFonts w:ascii="Times New Roman" w:eastAsia="Times New Roman" w:hAnsi="Times New Roman" w:cs="Times New Roman" w:hint="default"/>
        <w:w w:val="100"/>
        <w:sz w:val="22"/>
        <w:szCs w:val="22"/>
        <w:lang w:val="id" w:eastAsia="id" w:bidi="id"/>
      </w:rPr>
    </w:lvl>
    <w:lvl w:ilvl="2" w:tplc="946A220E">
      <w:numFmt w:val="bullet"/>
      <w:lvlText w:val="•"/>
      <w:lvlJc w:val="left"/>
      <w:pPr>
        <w:ind w:left="1860" w:hanging="360"/>
      </w:pPr>
      <w:rPr>
        <w:rFonts w:hint="default"/>
        <w:lang w:val="id" w:eastAsia="id" w:bidi="id"/>
      </w:rPr>
    </w:lvl>
    <w:lvl w:ilvl="3" w:tplc="C81A43A8">
      <w:numFmt w:val="bullet"/>
      <w:lvlText w:val="•"/>
      <w:lvlJc w:val="left"/>
      <w:pPr>
        <w:ind w:left="2839" w:hanging="360"/>
      </w:pPr>
      <w:rPr>
        <w:rFonts w:hint="default"/>
        <w:lang w:val="id" w:eastAsia="id" w:bidi="id"/>
      </w:rPr>
    </w:lvl>
    <w:lvl w:ilvl="4" w:tplc="17881A10">
      <w:numFmt w:val="bullet"/>
      <w:lvlText w:val="•"/>
      <w:lvlJc w:val="left"/>
      <w:pPr>
        <w:ind w:left="3819" w:hanging="360"/>
      </w:pPr>
      <w:rPr>
        <w:rFonts w:hint="default"/>
        <w:lang w:val="id" w:eastAsia="id" w:bidi="id"/>
      </w:rPr>
    </w:lvl>
    <w:lvl w:ilvl="5" w:tplc="305CA8F4">
      <w:numFmt w:val="bullet"/>
      <w:lvlText w:val="•"/>
      <w:lvlJc w:val="left"/>
      <w:pPr>
        <w:ind w:left="4799" w:hanging="360"/>
      </w:pPr>
      <w:rPr>
        <w:rFonts w:hint="default"/>
        <w:lang w:val="id" w:eastAsia="id" w:bidi="id"/>
      </w:rPr>
    </w:lvl>
    <w:lvl w:ilvl="6" w:tplc="278C6B30">
      <w:numFmt w:val="bullet"/>
      <w:lvlText w:val="•"/>
      <w:lvlJc w:val="left"/>
      <w:pPr>
        <w:ind w:left="5779" w:hanging="360"/>
      </w:pPr>
      <w:rPr>
        <w:rFonts w:hint="default"/>
        <w:lang w:val="id" w:eastAsia="id" w:bidi="id"/>
      </w:rPr>
    </w:lvl>
    <w:lvl w:ilvl="7" w:tplc="B084589A">
      <w:numFmt w:val="bullet"/>
      <w:lvlText w:val="•"/>
      <w:lvlJc w:val="left"/>
      <w:pPr>
        <w:ind w:left="6759" w:hanging="360"/>
      </w:pPr>
      <w:rPr>
        <w:rFonts w:hint="default"/>
        <w:lang w:val="id" w:eastAsia="id" w:bidi="id"/>
      </w:rPr>
    </w:lvl>
    <w:lvl w:ilvl="8" w:tplc="A8CE6DA6">
      <w:numFmt w:val="bullet"/>
      <w:lvlText w:val="•"/>
      <w:lvlJc w:val="left"/>
      <w:pPr>
        <w:ind w:left="7739" w:hanging="360"/>
      </w:pPr>
      <w:rPr>
        <w:rFonts w:hint="default"/>
        <w:lang w:val="id" w:eastAsia="id" w:bidi="id"/>
      </w:rPr>
    </w:lvl>
  </w:abstractNum>
  <w:abstractNum w:abstractNumId="31" w15:restartNumberingAfterBreak="0">
    <w:nsid w:val="3A5B006A"/>
    <w:multiLevelType w:val="hybridMultilevel"/>
    <w:tmpl w:val="02802192"/>
    <w:lvl w:ilvl="0" w:tplc="2F683858">
      <w:start w:val="1"/>
      <w:numFmt w:val="decimal"/>
      <w:lvlText w:val="%1."/>
      <w:lvlJc w:val="left"/>
      <w:pPr>
        <w:ind w:left="4173" w:hanging="360"/>
        <w:jc w:val="left"/>
      </w:pPr>
      <w:rPr>
        <w:rFonts w:ascii="Times New Roman" w:eastAsia="Times New Roman" w:hAnsi="Times New Roman" w:cs="Times New Roman" w:hint="default"/>
        <w:b/>
        <w:bCs/>
        <w:w w:val="100"/>
        <w:sz w:val="22"/>
        <w:szCs w:val="22"/>
        <w:lang w:val="id" w:eastAsia="id" w:bidi="id"/>
      </w:rPr>
    </w:lvl>
    <w:lvl w:ilvl="1" w:tplc="F5A2D852">
      <w:numFmt w:val="bullet"/>
      <w:lvlText w:val="•"/>
      <w:lvlJc w:val="left"/>
      <w:pPr>
        <w:ind w:left="4731" w:hanging="360"/>
      </w:pPr>
      <w:rPr>
        <w:rFonts w:hint="default"/>
        <w:lang w:val="id" w:eastAsia="id" w:bidi="id"/>
      </w:rPr>
    </w:lvl>
    <w:lvl w:ilvl="2" w:tplc="6082E66A">
      <w:numFmt w:val="bullet"/>
      <w:lvlText w:val="•"/>
      <w:lvlJc w:val="left"/>
      <w:pPr>
        <w:ind w:left="5283" w:hanging="360"/>
      </w:pPr>
      <w:rPr>
        <w:rFonts w:hint="default"/>
        <w:lang w:val="id" w:eastAsia="id" w:bidi="id"/>
      </w:rPr>
    </w:lvl>
    <w:lvl w:ilvl="3" w:tplc="24DE9EAC">
      <w:numFmt w:val="bullet"/>
      <w:lvlText w:val="•"/>
      <w:lvlJc w:val="left"/>
      <w:pPr>
        <w:ind w:left="5835" w:hanging="360"/>
      </w:pPr>
      <w:rPr>
        <w:rFonts w:hint="default"/>
        <w:lang w:val="id" w:eastAsia="id" w:bidi="id"/>
      </w:rPr>
    </w:lvl>
    <w:lvl w:ilvl="4" w:tplc="C7CA4D54">
      <w:numFmt w:val="bullet"/>
      <w:lvlText w:val="•"/>
      <w:lvlJc w:val="left"/>
      <w:pPr>
        <w:ind w:left="6387" w:hanging="360"/>
      </w:pPr>
      <w:rPr>
        <w:rFonts w:hint="default"/>
        <w:lang w:val="id" w:eastAsia="id" w:bidi="id"/>
      </w:rPr>
    </w:lvl>
    <w:lvl w:ilvl="5" w:tplc="F8545AFA">
      <w:numFmt w:val="bullet"/>
      <w:lvlText w:val="•"/>
      <w:lvlJc w:val="left"/>
      <w:pPr>
        <w:ind w:left="6939" w:hanging="360"/>
      </w:pPr>
      <w:rPr>
        <w:rFonts w:hint="default"/>
        <w:lang w:val="id" w:eastAsia="id" w:bidi="id"/>
      </w:rPr>
    </w:lvl>
    <w:lvl w:ilvl="6" w:tplc="A32C3E86">
      <w:numFmt w:val="bullet"/>
      <w:lvlText w:val="•"/>
      <w:lvlJc w:val="left"/>
      <w:pPr>
        <w:ind w:left="7491" w:hanging="360"/>
      </w:pPr>
      <w:rPr>
        <w:rFonts w:hint="default"/>
        <w:lang w:val="id" w:eastAsia="id" w:bidi="id"/>
      </w:rPr>
    </w:lvl>
    <w:lvl w:ilvl="7" w:tplc="1F7670DE">
      <w:numFmt w:val="bullet"/>
      <w:lvlText w:val="•"/>
      <w:lvlJc w:val="left"/>
      <w:pPr>
        <w:ind w:left="8043" w:hanging="360"/>
      </w:pPr>
      <w:rPr>
        <w:rFonts w:hint="default"/>
        <w:lang w:val="id" w:eastAsia="id" w:bidi="id"/>
      </w:rPr>
    </w:lvl>
    <w:lvl w:ilvl="8" w:tplc="88A8FA28">
      <w:numFmt w:val="bullet"/>
      <w:lvlText w:val="•"/>
      <w:lvlJc w:val="left"/>
      <w:pPr>
        <w:ind w:left="8595" w:hanging="360"/>
      </w:pPr>
      <w:rPr>
        <w:rFonts w:hint="default"/>
        <w:lang w:val="id" w:eastAsia="id" w:bidi="id"/>
      </w:rPr>
    </w:lvl>
  </w:abstractNum>
  <w:abstractNum w:abstractNumId="32" w15:restartNumberingAfterBreak="0">
    <w:nsid w:val="3A6458D0"/>
    <w:multiLevelType w:val="hybridMultilevel"/>
    <w:tmpl w:val="BD52A838"/>
    <w:lvl w:ilvl="0" w:tplc="19F65A88">
      <w:start w:val="1"/>
      <w:numFmt w:val="lowerLetter"/>
      <w:lvlText w:val="%1."/>
      <w:lvlJc w:val="left"/>
      <w:pPr>
        <w:ind w:left="899" w:hanging="224"/>
        <w:jc w:val="left"/>
      </w:pPr>
      <w:rPr>
        <w:rFonts w:ascii="Arial" w:eastAsia="Arial" w:hAnsi="Arial" w:cs="Arial" w:hint="default"/>
        <w:spacing w:val="-1"/>
        <w:w w:val="99"/>
        <w:sz w:val="14"/>
        <w:szCs w:val="14"/>
        <w:lang w:val="id" w:eastAsia="id" w:bidi="id"/>
      </w:rPr>
    </w:lvl>
    <w:lvl w:ilvl="1" w:tplc="8996AE9E">
      <w:start w:val="2"/>
      <w:numFmt w:val="lowerLetter"/>
      <w:lvlText w:val="%2."/>
      <w:lvlJc w:val="left"/>
      <w:pPr>
        <w:ind w:left="1101" w:hanging="341"/>
        <w:jc w:val="left"/>
      </w:pPr>
      <w:rPr>
        <w:rFonts w:ascii="Times New Roman" w:eastAsia="Times New Roman" w:hAnsi="Times New Roman" w:cs="Times New Roman" w:hint="default"/>
        <w:spacing w:val="0"/>
        <w:w w:val="99"/>
        <w:sz w:val="20"/>
        <w:szCs w:val="20"/>
        <w:lang w:val="id" w:eastAsia="id" w:bidi="id"/>
      </w:rPr>
    </w:lvl>
    <w:lvl w:ilvl="2" w:tplc="6D3ADB6C">
      <w:numFmt w:val="bullet"/>
      <w:lvlText w:val="•"/>
      <w:lvlJc w:val="left"/>
      <w:pPr>
        <w:ind w:left="2055" w:hanging="341"/>
      </w:pPr>
      <w:rPr>
        <w:rFonts w:hint="default"/>
        <w:lang w:val="id" w:eastAsia="id" w:bidi="id"/>
      </w:rPr>
    </w:lvl>
    <w:lvl w:ilvl="3" w:tplc="4FE0D4DE">
      <w:numFmt w:val="bullet"/>
      <w:lvlText w:val="•"/>
      <w:lvlJc w:val="left"/>
      <w:pPr>
        <w:ind w:left="3010" w:hanging="341"/>
      </w:pPr>
      <w:rPr>
        <w:rFonts w:hint="default"/>
        <w:lang w:val="id" w:eastAsia="id" w:bidi="id"/>
      </w:rPr>
    </w:lvl>
    <w:lvl w:ilvl="4" w:tplc="C8F4C916">
      <w:numFmt w:val="bullet"/>
      <w:lvlText w:val="•"/>
      <w:lvlJc w:val="left"/>
      <w:pPr>
        <w:ind w:left="3966" w:hanging="341"/>
      </w:pPr>
      <w:rPr>
        <w:rFonts w:hint="default"/>
        <w:lang w:val="id" w:eastAsia="id" w:bidi="id"/>
      </w:rPr>
    </w:lvl>
    <w:lvl w:ilvl="5" w:tplc="09A8F610">
      <w:numFmt w:val="bullet"/>
      <w:lvlText w:val="•"/>
      <w:lvlJc w:val="left"/>
      <w:pPr>
        <w:ind w:left="4921" w:hanging="341"/>
      </w:pPr>
      <w:rPr>
        <w:rFonts w:hint="default"/>
        <w:lang w:val="id" w:eastAsia="id" w:bidi="id"/>
      </w:rPr>
    </w:lvl>
    <w:lvl w:ilvl="6" w:tplc="656427D8">
      <w:numFmt w:val="bullet"/>
      <w:lvlText w:val="•"/>
      <w:lvlJc w:val="left"/>
      <w:pPr>
        <w:ind w:left="5877" w:hanging="341"/>
      </w:pPr>
      <w:rPr>
        <w:rFonts w:hint="default"/>
        <w:lang w:val="id" w:eastAsia="id" w:bidi="id"/>
      </w:rPr>
    </w:lvl>
    <w:lvl w:ilvl="7" w:tplc="F3DE5326">
      <w:numFmt w:val="bullet"/>
      <w:lvlText w:val="•"/>
      <w:lvlJc w:val="left"/>
      <w:pPr>
        <w:ind w:left="6832" w:hanging="341"/>
      </w:pPr>
      <w:rPr>
        <w:rFonts w:hint="default"/>
        <w:lang w:val="id" w:eastAsia="id" w:bidi="id"/>
      </w:rPr>
    </w:lvl>
    <w:lvl w:ilvl="8" w:tplc="677692E0">
      <w:numFmt w:val="bullet"/>
      <w:lvlText w:val="•"/>
      <w:lvlJc w:val="left"/>
      <w:pPr>
        <w:ind w:left="7788" w:hanging="341"/>
      </w:pPr>
      <w:rPr>
        <w:rFonts w:hint="default"/>
        <w:lang w:val="id" w:eastAsia="id" w:bidi="id"/>
      </w:rPr>
    </w:lvl>
  </w:abstractNum>
  <w:abstractNum w:abstractNumId="33" w15:restartNumberingAfterBreak="0">
    <w:nsid w:val="3E713DA3"/>
    <w:multiLevelType w:val="multilevel"/>
    <w:tmpl w:val="377E30EA"/>
    <w:lvl w:ilvl="0">
      <w:start w:val="5"/>
      <w:numFmt w:val="decimal"/>
      <w:lvlText w:val="%1"/>
      <w:lvlJc w:val="left"/>
      <w:pPr>
        <w:ind w:left="1139" w:hanging="332"/>
        <w:jc w:val="left"/>
      </w:pPr>
      <w:rPr>
        <w:rFonts w:hint="default"/>
        <w:lang w:val="id" w:eastAsia="id" w:bidi="id"/>
      </w:rPr>
    </w:lvl>
    <w:lvl w:ilvl="1">
      <w:start w:val="1"/>
      <w:numFmt w:val="decimal"/>
      <w:lvlText w:val="%1.%2"/>
      <w:lvlJc w:val="left"/>
      <w:pPr>
        <w:ind w:left="1139" w:hanging="332"/>
        <w:jc w:val="left"/>
      </w:pPr>
      <w:rPr>
        <w:rFonts w:ascii="Times New Roman" w:eastAsia="Times New Roman" w:hAnsi="Times New Roman" w:cs="Times New Roman" w:hint="default"/>
        <w:b/>
        <w:bCs/>
        <w:w w:val="100"/>
        <w:sz w:val="22"/>
        <w:szCs w:val="22"/>
        <w:lang w:val="id" w:eastAsia="id" w:bidi="id"/>
      </w:rPr>
    </w:lvl>
    <w:lvl w:ilvl="2">
      <w:start w:val="1"/>
      <w:numFmt w:val="lowerLetter"/>
      <w:lvlText w:val="%3."/>
      <w:lvlJc w:val="left"/>
      <w:pPr>
        <w:ind w:left="2280" w:hanging="368"/>
        <w:jc w:val="left"/>
      </w:pPr>
      <w:rPr>
        <w:rFonts w:ascii="Times New Roman" w:eastAsia="Times New Roman" w:hAnsi="Times New Roman" w:cs="Times New Roman" w:hint="default"/>
        <w:w w:val="100"/>
        <w:sz w:val="22"/>
        <w:szCs w:val="22"/>
        <w:lang w:val="id" w:eastAsia="id" w:bidi="id"/>
      </w:rPr>
    </w:lvl>
    <w:lvl w:ilvl="3">
      <w:numFmt w:val="bullet"/>
      <w:lvlText w:val="•"/>
      <w:lvlJc w:val="left"/>
      <w:pPr>
        <w:ind w:left="3697" w:hanging="368"/>
      </w:pPr>
      <w:rPr>
        <w:rFonts w:hint="default"/>
        <w:lang w:val="id" w:eastAsia="id" w:bidi="id"/>
      </w:rPr>
    </w:lvl>
    <w:lvl w:ilvl="4">
      <w:numFmt w:val="bullet"/>
      <w:lvlText w:val="•"/>
      <w:lvlJc w:val="left"/>
      <w:pPr>
        <w:ind w:left="4554" w:hanging="368"/>
      </w:pPr>
      <w:rPr>
        <w:rFonts w:hint="default"/>
        <w:lang w:val="id" w:eastAsia="id" w:bidi="id"/>
      </w:rPr>
    </w:lvl>
    <w:lvl w:ilvl="5">
      <w:numFmt w:val="bullet"/>
      <w:lvlText w:val="•"/>
      <w:lvlJc w:val="left"/>
      <w:pPr>
        <w:ind w:left="5412" w:hanging="368"/>
      </w:pPr>
      <w:rPr>
        <w:rFonts w:hint="default"/>
        <w:lang w:val="id" w:eastAsia="id" w:bidi="id"/>
      </w:rPr>
    </w:lvl>
    <w:lvl w:ilvl="6">
      <w:numFmt w:val="bullet"/>
      <w:lvlText w:val="•"/>
      <w:lvlJc w:val="left"/>
      <w:pPr>
        <w:ind w:left="6269" w:hanging="368"/>
      </w:pPr>
      <w:rPr>
        <w:rFonts w:hint="default"/>
        <w:lang w:val="id" w:eastAsia="id" w:bidi="id"/>
      </w:rPr>
    </w:lvl>
    <w:lvl w:ilvl="7">
      <w:numFmt w:val="bullet"/>
      <w:lvlText w:val="•"/>
      <w:lvlJc w:val="left"/>
      <w:pPr>
        <w:ind w:left="7127" w:hanging="368"/>
      </w:pPr>
      <w:rPr>
        <w:rFonts w:hint="default"/>
        <w:lang w:val="id" w:eastAsia="id" w:bidi="id"/>
      </w:rPr>
    </w:lvl>
    <w:lvl w:ilvl="8">
      <w:numFmt w:val="bullet"/>
      <w:lvlText w:val="•"/>
      <w:lvlJc w:val="left"/>
      <w:pPr>
        <w:ind w:left="7984" w:hanging="368"/>
      </w:pPr>
      <w:rPr>
        <w:rFonts w:hint="default"/>
        <w:lang w:val="id" w:eastAsia="id" w:bidi="id"/>
      </w:rPr>
    </w:lvl>
  </w:abstractNum>
  <w:abstractNum w:abstractNumId="34" w15:restartNumberingAfterBreak="0">
    <w:nsid w:val="3F6C5014"/>
    <w:multiLevelType w:val="hybridMultilevel"/>
    <w:tmpl w:val="9A009096"/>
    <w:lvl w:ilvl="0" w:tplc="7594331A">
      <w:start w:val="1"/>
      <w:numFmt w:val="decimal"/>
      <w:lvlText w:val="%1."/>
      <w:lvlJc w:val="left"/>
      <w:pPr>
        <w:ind w:left="1240" w:hanging="360"/>
        <w:jc w:val="left"/>
      </w:pPr>
      <w:rPr>
        <w:rFonts w:ascii="Times New Roman" w:eastAsia="Times New Roman" w:hAnsi="Times New Roman" w:cs="Times New Roman" w:hint="default"/>
        <w:w w:val="100"/>
        <w:sz w:val="22"/>
        <w:szCs w:val="22"/>
        <w:lang w:val="id" w:eastAsia="id" w:bidi="id"/>
      </w:rPr>
    </w:lvl>
    <w:lvl w:ilvl="1" w:tplc="E96EAF5E">
      <w:start w:val="6"/>
      <w:numFmt w:val="decimal"/>
      <w:lvlText w:val="%2."/>
      <w:lvlJc w:val="left"/>
      <w:pPr>
        <w:ind w:left="4402" w:hanging="356"/>
        <w:jc w:val="left"/>
      </w:pPr>
      <w:rPr>
        <w:rFonts w:ascii="Times New Roman" w:eastAsia="Times New Roman" w:hAnsi="Times New Roman" w:cs="Times New Roman" w:hint="default"/>
        <w:b/>
        <w:bCs/>
        <w:w w:val="100"/>
        <w:sz w:val="22"/>
        <w:szCs w:val="22"/>
        <w:lang w:val="id" w:eastAsia="id" w:bidi="id"/>
      </w:rPr>
    </w:lvl>
    <w:lvl w:ilvl="2" w:tplc="55D67720">
      <w:start w:val="1"/>
      <w:numFmt w:val="decimal"/>
      <w:lvlText w:val="%3."/>
      <w:lvlJc w:val="left"/>
      <w:pPr>
        <w:ind w:left="5626" w:hanging="281"/>
        <w:jc w:val="right"/>
      </w:pPr>
      <w:rPr>
        <w:rFonts w:ascii="Times New Roman" w:eastAsia="Times New Roman" w:hAnsi="Times New Roman" w:cs="Times New Roman" w:hint="default"/>
        <w:b/>
        <w:bCs/>
        <w:w w:val="100"/>
        <w:sz w:val="22"/>
        <w:szCs w:val="22"/>
        <w:lang w:val="id" w:eastAsia="id" w:bidi="id"/>
      </w:rPr>
    </w:lvl>
    <w:lvl w:ilvl="3" w:tplc="60B4326E">
      <w:numFmt w:val="bullet"/>
      <w:lvlText w:val="•"/>
      <w:lvlJc w:val="left"/>
      <w:pPr>
        <w:ind w:left="6129" w:hanging="281"/>
      </w:pPr>
      <w:rPr>
        <w:rFonts w:hint="default"/>
        <w:lang w:val="id" w:eastAsia="id" w:bidi="id"/>
      </w:rPr>
    </w:lvl>
    <w:lvl w:ilvl="4" w:tplc="1EB095F8">
      <w:numFmt w:val="bullet"/>
      <w:lvlText w:val="•"/>
      <w:lvlJc w:val="left"/>
      <w:pPr>
        <w:ind w:left="6639" w:hanging="281"/>
      </w:pPr>
      <w:rPr>
        <w:rFonts w:hint="default"/>
        <w:lang w:val="id" w:eastAsia="id" w:bidi="id"/>
      </w:rPr>
    </w:lvl>
    <w:lvl w:ilvl="5" w:tplc="BA12E47E">
      <w:numFmt w:val="bullet"/>
      <w:lvlText w:val="•"/>
      <w:lvlJc w:val="left"/>
      <w:pPr>
        <w:ind w:left="7149" w:hanging="281"/>
      </w:pPr>
      <w:rPr>
        <w:rFonts w:hint="default"/>
        <w:lang w:val="id" w:eastAsia="id" w:bidi="id"/>
      </w:rPr>
    </w:lvl>
    <w:lvl w:ilvl="6" w:tplc="71089AF8">
      <w:numFmt w:val="bullet"/>
      <w:lvlText w:val="•"/>
      <w:lvlJc w:val="left"/>
      <w:pPr>
        <w:ind w:left="7659" w:hanging="281"/>
      </w:pPr>
      <w:rPr>
        <w:rFonts w:hint="default"/>
        <w:lang w:val="id" w:eastAsia="id" w:bidi="id"/>
      </w:rPr>
    </w:lvl>
    <w:lvl w:ilvl="7" w:tplc="BEEE5852">
      <w:numFmt w:val="bullet"/>
      <w:lvlText w:val="•"/>
      <w:lvlJc w:val="left"/>
      <w:pPr>
        <w:ind w:left="8169" w:hanging="281"/>
      </w:pPr>
      <w:rPr>
        <w:rFonts w:hint="default"/>
        <w:lang w:val="id" w:eastAsia="id" w:bidi="id"/>
      </w:rPr>
    </w:lvl>
    <w:lvl w:ilvl="8" w:tplc="D9C6FF60">
      <w:numFmt w:val="bullet"/>
      <w:lvlText w:val="•"/>
      <w:lvlJc w:val="left"/>
      <w:pPr>
        <w:ind w:left="8679" w:hanging="281"/>
      </w:pPr>
      <w:rPr>
        <w:rFonts w:hint="default"/>
        <w:lang w:val="id" w:eastAsia="id" w:bidi="id"/>
      </w:rPr>
    </w:lvl>
  </w:abstractNum>
  <w:abstractNum w:abstractNumId="35" w15:restartNumberingAfterBreak="0">
    <w:nsid w:val="3F8C2780"/>
    <w:multiLevelType w:val="hybridMultilevel"/>
    <w:tmpl w:val="1BCA7C74"/>
    <w:lvl w:ilvl="0" w:tplc="15DE3F7A">
      <w:start w:val="1"/>
      <w:numFmt w:val="decimal"/>
      <w:lvlText w:val="%1."/>
      <w:lvlJc w:val="left"/>
      <w:pPr>
        <w:ind w:left="839" w:hanging="353"/>
        <w:jc w:val="left"/>
      </w:pPr>
      <w:rPr>
        <w:rFonts w:ascii="Times New Roman" w:eastAsia="Times New Roman" w:hAnsi="Times New Roman" w:cs="Times New Roman" w:hint="default"/>
        <w:w w:val="100"/>
        <w:sz w:val="22"/>
        <w:szCs w:val="22"/>
        <w:lang w:val="id" w:eastAsia="id" w:bidi="id"/>
      </w:rPr>
    </w:lvl>
    <w:lvl w:ilvl="1" w:tplc="A9026678">
      <w:start w:val="5"/>
      <w:numFmt w:val="decimal"/>
      <w:lvlText w:val="%2."/>
      <w:lvlJc w:val="left"/>
      <w:pPr>
        <w:ind w:left="3801" w:hanging="341"/>
        <w:jc w:val="right"/>
      </w:pPr>
      <w:rPr>
        <w:rFonts w:ascii="Times New Roman" w:eastAsia="Times New Roman" w:hAnsi="Times New Roman" w:cs="Times New Roman" w:hint="default"/>
        <w:b/>
        <w:bCs/>
        <w:color w:val="202020"/>
        <w:w w:val="100"/>
        <w:sz w:val="22"/>
        <w:szCs w:val="22"/>
        <w:lang w:val="id" w:eastAsia="id" w:bidi="id"/>
      </w:rPr>
    </w:lvl>
    <w:lvl w:ilvl="2" w:tplc="9D32305E">
      <w:numFmt w:val="bullet"/>
      <w:lvlText w:val="•"/>
      <w:lvlJc w:val="left"/>
      <w:pPr>
        <w:ind w:left="4455" w:hanging="341"/>
      </w:pPr>
      <w:rPr>
        <w:rFonts w:hint="default"/>
        <w:lang w:val="id" w:eastAsia="id" w:bidi="id"/>
      </w:rPr>
    </w:lvl>
    <w:lvl w:ilvl="3" w:tplc="FA82E316">
      <w:numFmt w:val="bullet"/>
      <w:lvlText w:val="•"/>
      <w:lvlJc w:val="left"/>
      <w:pPr>
        <w:ind w:left="5110" w:hanging="341"/>
      </w:pPr>
      <w:rPr>
        <w:rFonts w:hint="default"/>
        <w:lang w:val="id" w:eastAsia="id" w:bidi="id"/>
      </w:rPr>
    </w:lvl>
    <w:lvl w:ilvl="4" w:tplc="59242DC0">
      <w:numFmt w:val="bullet"/>
      <w:lvlText w:val="•"/>
      <w:lvlJc w:val="left"/>
      <w:pPr>
        <w:ind w:left="5766" w:hanging="341"/>
      </w:pPr>
      <w:rPr>
        <w:rFonts w:hint="default"/>
        <w:lang w:val="id" w:eastAsia="id" w:bidi="id"/>
      </w:rPr>
    </w:lvl>
    <w:lvl w:ilvl="5" w:tplc="956A8D54">
      <w:numFmt w:val="bullet"/>
      <w:lvlText w:val="•"/>
      <w:lvlJc w:val="left"/>
      <w:pPr>
        <w:ind w:left="6421" w:hanging="341"/>
      </w:pPr>
      <w:rPr>
        <w:rFonts w:hint="default"/>
        <w:lang w:val="id" w:eastAsia="id" w:bidi="id"/>
      </w:rPr>
    </w:lvl>
    <w:lvl w:ilvl="6" w:tplc="63EA88F6">
      <w:numFmt w:val="bullet"/>
      <w:lvlText w:val="•"/>
      <w:lvlJc w:val="left"/>
      <w:pPr>
        <w:ind w:left="7077" w:hanging="341"/>
      </w:pPr>
      <w:rPr>
        <w:rFonts w:hint="default"/>
        <w:lang w:val="id" w:eastAsia="id" w:bidi="id"/>
      </w:rPr>
    </w:lvl>
    <w:lvl w:ilvl="7" w:tplc="CB4A5D00">
      <w:numFmt w:val="bullet"/>
      <w:lvlText w:val="•"/>
      <w:lvlJc w:val="left"/>
      <w:pPr>
        <w:ind w:left="7732" w:hanging="341"/>
      </w:pPr>
      <w:rPr>
        <w:rFonts w:hint="default"/>
        <w:lang w:val="id" w:eastAsia="id" w:bidi="id"/>
      </w:rPr>
    </w:lvl>
    <w:lvl w:ilvl="8" w:tplc="45C40280">
      <w:numFmt w:val="bullet"/>
      <w:lvlText w:val="•"/>
      <w:lvlJc w:val="left"/>
      <w:pPr>
        <w:ind w:left="8388" w:hanging="341"/>
      </w:pPr>
      <w:rPr>
        <w:rFonts w:hint="default"/>
        <w:lang w:val="id" w:eastAsia="id" w:bidi="id"/>
      </w:rPr>
    </w:lvl>
  </w:abstractNum>
  <w:abstractNum w:abstractNumId="36" w15:restartNumberingAfterBreak="0">
    <w:nsid w:val="3FFB3CE6"/>
    <w:multiLevelType w:val="hybridMultilevel"/>
    <w:tmpl w:val="069E2B1E"/>
    <w:lvl w:ilvl="0" w:tplc="6414ACD8">
      <w:start w:val="3"/>
      <w:numFmt w:val="decimal"/>
      <w:lvlText w:val="%1."/>
      <w:lvlJc w:val="left"/>
      <w:pPr>
        <w:ind w:left="3828" w:hanging="360"/>
        <w:jc w:val="right"/>
      </w:pPr>
      <w:rPr>
        <w:rFonts w:ascii="Times New Roman" w:eastAsia="Times New Roman" w:hAnsi="Times New Roman" w:cs="Times New Roman" w:hint="default"/>
        <w:b/>
        <w:bCs/>
        <w:w w:val="100"/>
        <w:sz w:val="22"/>
        <w:szCs w:val="22"/>
        <w:lang w:val="id" w:eastAsia="id" w:bidi="id"/>
      </w:rPr>
    </w:lvl>
    <w:lvl w:ilvl="1" w:tplc="6B308FC4">
      <w:numFmt w:val="bullet"/>
      <w:lvlText w:val="•"/>
      <w:lvlJc w:val="left"/>
      <w:pPr>
        <w:ind w:left="4407" w:hanging="360"/>
      </w:pPr>
      <w:rPr>
        <w:rFonts w:hint="default"/>
        <w:lang w:val="id" w:eastAsia="id" w:bidi="id"/>
      </w:rPr>
    </w:lvl>
    <w:lvl w:ilvl="2" w:tplc="F3629258">
      <w:numFmt w:val="bullet"/>
      <w:lvlText w:val="•"/>
      <w:lvlJc w:val="left"/>
      <w:pPr>
        <w:ind w:left="4995" w:hanging="360"/>
      </w:pPr>
      <w:rPr>
        <w:rFonts w:hint="default"/>
        <w:lang w:val="id" w:eastAsia="id" w:bidi="id"/>
      </w:rPr>
    </w:lvl>
    <w:lvl w:ilvl="3" w:tplc="B016ECC6">
      <w:numFmt w:val="bullet"/>
      <w:lvlText w:val="•"/>
      <w:lvlJc w:val="left"/>
      <w:pPr>
        <w:ind w:left="5583" w:hanging="360"/>
      </w:pPr>
      <w:rPr>
        <w:rFonts w:hint="default"/>
        <w:lang w:val="id" w:eastAsia="id" w:bidi="id"/>
      </w:rPr>
    </w:lvl>
    <w:lvl w:ilvl="4" w:tplc="14BE2DA6">
      <w:numFmt w:val="bullet"/>
      <w:lvlText w:val="•"/>
      <w:lvlJc w:val="left"/>
      <w:pPr>
        <w:ind w:left="6171" w:hanging="360"/>
      </w:pPr>
      <w:rPr>
        <w:rFonts w:hint="default"/>
        <w:lang w:val="id" w:eastAsia="id" w:bidi="id"/>
      </w:rPr>
    </w:lvl>
    <w:lvl w:ilvl="5" w:tplc="BFC8E7F8">
      <w:numFmt w:val="bullet"/>
      <w:lvlText w:val="•"/>
      <w:lvlJc w:val="left"/>
      <w:pPr>
        <w:ind w:left="6759" w:hanging="360"/>
      </w:pPr>
      <w:rPr>
        <w:rFonts w:hint="default"/>
        <w:lang w:val="id" w:eastAsia="id" w:bidi="id"/>
      </w:rPr>
    </w:lvl>
    <w:lvl w:ilvl="6" w:tplc="98929CEC">
      <w:numFmt w:val="bullet"/>
      <w:lvlText w:val="•"/>
      <w:lvlJc w:val="left"/>
      <w:pPr>
        <w:ind w:left="7347" w:hanging="360"/>
      </w:pPr>
      <w:rPr>
        <w:rFonts w:hint="default"/>
        <w:lang w:val="id" w:eastAsia="id" w:bidi="id"/>
      </w:rPr>
    </w:lvl>
    <w:lvl w:ilvl="7" w:tplc="77EAE90C">
      <w:numFmt w:val="bullet"/>
      <w:lvlText w:val="•"/>
      <w:lvlJc w:val="left"/>
      <w:pPr>
        <w:ind w:left="7935" w:hanging="360"/>
      </w:pPr>
      <w:rPr>
        <w:rFonts w:hint="default"/>
        <w:lang w:val="id" w:eastAsia="id" w:bidi="id"/>
      </w:rPr>
    </w:lvl>
    <w:lvl w:ilvl="8" w:tplc="2C02B1FA">
      <w:numFmt w:val="bullet"/>
      <w:lvlText w:val="•"/>
      <w:lvlJc w:val="left"/>
      <w:pPr>
        <w:ind w:left="8523" w:hanging="360"/>
      </w:pPr>
      <w:rPr>
        <w:rFonts w:hint="default"/>
        <w:lang w:val="id" w:eastAsia="id" w:bidi="id"/>
      </w:rPr>
    </w:lvl>
  </w:abstractNum>
  <w:abstractNum w:abstractNumId="37" w15:restartNumberingAfterBreak="0">
    <w:nsid w:val="405A06C6"/>
    <w:multiLevelType w:val="hybridMultilevel"/>
    <w:tmpl w:val="EF5E6AB4"/>
    <w:lvl w:ilvl="0" w:tplc="F6A85276">
      <w:start w:val="1"/>
      <w:numFmt w:val="decimal"/>
      <w:lvlText w:val="%1."/>
      <w:lvlJc w:val="left"/>
      <w:pPr>
        <w:ind w:left="774" w:hanging="360"/>
        <w:jc w:val="left"/>
      </w:pPr>
      <w:rPr>
        <w:rFonts w:hint="default"/>
        <w:spacing w:val="0"/>
        <w:w w:val="99"/>
        <w:lang w:val="id" w:eastAsia="id" w:bidi="id"/>
      </w:rPr>
    </w:lvl>
    <w:lvl w:ilvl="1" w:tplc="03E6E080">
      <w:start w:val="1"/>
      <w:numFmt w:val="lowerLetter"/>
      <w:lvlText w:val="%2)"/>
      <w:lvlJc w:val="left"/>
      <w:pPr>
        <w:ind w:left="770" w:hanging="250"/>
        <w:jc w:val="left"/>
      </w:pPr>
      <w:rPr>
        <w:rFonts w:ascii="Times New Roman" w:eastAsia="Times New Roman" w:hAnsi="Times New Roman" w:cs="Times New Roman" w:hint="default"/>
        <w:w w:val="100"/>
        <w:sz w:val="22"/>
        <w:szCs w:val="22"/>
        <w:lang w:val="id" w:eastAsia="id" w:bidi="id"/>
      </w:rPr>
    </w:lvl>
    <w:lvl w:ilvl="2" w:tplc="2000E816">
      <w:numFmt w:val="bullet"/>
      <w:lvlText w:val="•"/>
      <w:lvlJc w:val="left"/>
      <w:pPr>
        <w:ind w:left="2563" w:hanging="250"/>
      </w:pPr>
      <w:rPr>
        <w:rFonts w:hint="default"/>
        <w:lang w:val="id" w:eastAsia="id" w:bidi="id"/>
      </w:rPr>
    </w:lvl>
    <w:lvl w:ilvl="3" w:tplc="20B2C99A">
      <w:numFmt w:val="bullet"/>
      <w:lvlText w:val="•"/>
      <w:lvlJc w:val="left"/>
      <w:pPr>
        <w:ind w:left="3455" w:hanging="250"/>
      </w:pPr>
      <w:rPr>
        <w:rFonts w:hint="default"/>
        <w:lang w:val="id" w:eastAsia="id" w:bidi="id"/>
      </w:rPr>
    </w:lvl>
    <w:lvl w:ilvl="4" w:tplc="C11AA798">
      <w:numFmt w:val="bullet"/>
      <w:lvlText w:val="•"/>
      <w:lvlJc w:val="left"/>
      <w:pPr>
        <w:ind w:left="4347" w:hanging="250"/>
      </w:pPr>
      <w:rPr>
        <w:rFonts w:hint="default"/>
        <w:lang w:val="id" w:eastAsia="id" w:bidi="id"/>
      </w:rPr>
    </w:lvl>
    <w:lvl w:ilvl="5" w:tplc="EFFAEF6A">
      <w:numFmt w:val="bullet"/>
      <w:lvlText w:val="•"/>
      <w:lvlJc w:val="left"/>
      <w:pPr>
        <w:ind w:left="5239" w:hanging="250"/>
      </w:pPr>
      <w:rPr>
        <w:rFonts w:hint="default"/>
        <w:lang w:val="id" w:eastAsia="id" w:bidi="id"/>
      </w:rPr>
    </w:lvl>
    <w:lvl w:ilvl="6" w:tplc="6A3E2F86">
      <w:numFmt w:val="bullet"/>
      <w:lvlText w:val="•"/>
      <w:lvlJc w:val="left"/>
      <w:pPr>
        <w:ind w:left="6131" w:hanging="250"/>
      </w:pPr>
      <w:rPr>
        <w:rFonts w:hint="default"/>
        <w:lang w:val="id" w:eastAsia="id" w:bidi="id"/>
      </w:rPr>
    </w:lvl>
    <w:lvl w:ilvl="7" w:tplc="A6465C96">
      <w:numFmt w:val="bullet"/>
      <w:lvlText w:val="•"/>
      <w:lvlJc w:val="left"/>
      <w:pPr>
        <w:ind w:left="7023" w:hanging="250"/>
      </w:pPr>
      <w:rPr>
        <w:rFonts w:hint="default"/>
        <w:lang w:val="id" w:eastAsia="id" w:bidi="id"/>
      </w:rPr>
    </w:lvl>
    <w:lvl w:ilvl="8" w:tplc="77080BCC">
      <w:numFmt w:val="bullet"/>
      <w:lvlText w:val="•"/>
      <w:lvlJc w:val="left"/>
      <w:pPr>
        <w:ind w:left="7915" w:hanging="250"/>
      </w:pPr>
      <w:rPr>
        <w:rFonts w:hint="default"/>
        <w:lang w:val="id" w:eastAsia="id" w:bidi="id"/>
      </w:rPr>
    </w:lvl>
  </w:abstractNum>
  <w:abstractNum w:abstractNumId="38" w15:restartNumberingAfterBreak="0">
    <w:nsid w:val="40D61109"/>
    <w:multiLevelType w:val="hybridMultilevel"/>
    <w:tmpl w:val="76087A94"/>
    <w:lvl w:ilvl="0" w:tplc="DABAA6AE">
      <w:start w:val="1"/>
      <w:numFmt w:val="decimal"/>
      <w:lvlText w:val="%1."/>
      <w:lvlJc w:val="left"/>
      <w:pPr>
        <w:ind w:left="1139" w:hanging="360"/>
        <w:jc w:val="right"/>
      </w:pPr>
      <w:rPr>
        <w:rFonts w:ascii="Times New Roman" w:eastAsia="Times New Roman" w:hAnsi="Times New Roman" w:cs="Times New Roman" w:hint="default"/>
        <w:w w:val="100"/>
        <w:sz w:val="22"/>
        <w:szCs w:val="22"/>
        <w:lang w:val="id" w:eastAsia="id" w:bidi="id"/>
      </w:rPr>
    </w:lvl>
    <w:lvl w:ilvl="1" w:tplc="126ACA1A">
      <w:start w:val="1"/>
      <w:numFmt w:val="lowerLetter"/>
      <w:lvlText w:val="%2."/>
      <w:lvlJc w:val="left"/>
      <w:pPr>
        <w:ind w:left="1559" w:hanging="507"/>
        <w:jc w:val="left"/>
      </w:pPr>
      <w:rPr>
        <w:rFonts w:ascii="Times New Roman" w:eastAsia="Times New Roman" w:hAnsi="Times New Roman" w:cs="Times New Roman" w:hint="default"/>
        <w:w w:val="100"/>
        <w:sz w:val="22"/>
        <w:szCs w:val="22"/>
        <w:lang w:val="id" w:eastAsia="id" w:bidi="id"/>
      </w:rPr>
    </w:lvl>
    <w:lvl w:ilvl="2" w:tplc="DAD82524">
      <w:numFmt w:val="bullet"/>
      <w:lvlText w:val="•"/>
      <w:lvlJc w:val="left"/>
      <w:pPr>
        <w:ind w:left="1860" w:hanging="507"/>
      </w:pPr>
      <w:rPr>
        <w:rFonts w:hint="default"/>
        <w:lang w:val="id" w:eastAsia="id" w:bidi="id"/>
      </w:rPr>
    </w:lvl>
    <w:lvl w:ilvl="3" w:tplc="2AD0F9FE">
      <w:numFmt w:val="bullet"/>
      <w:lvlText w:val="•"/>
      <w:lvlJc w:val="left"/>
      <w:pPr>
        <w:ind w:left="2839" w:hanging="507"/>
      </w:pPr>
      <w:rPr>
        <w:rFonts w:hint="default"/>
        <w:lang w:val="id" w:eastAsia="id" w:bidi="id"/>
      </w:rPr>
    </w:lvl>
    <w:lvl w:ilvl="4" w:tplc="31C254FC">
      <w:numFmt w:val="bullet"/>
      <w:lvlText w:val="•"/>
      <w:lvlJc w:val="left"/>
      <w:pPr>
        <w:ind w:left="3819" w:hanging="507"/>
      </w:pPr>
      <w:rPr>
        <w:rFonts w:hint="default"/>
        <w:lang w:val="id" w:eastAsia="id" w:bidi="id"/>
      </w:rPr>
    </w:lvl>
    <w:lvl w:ilvl="5" w:tplc="9E9C6B80">
      <w:numFmt w:val="bullet"/>
      <w:lvlText w:val="•"/>
      <w:lvlJc w:val="left"/>
      <w:pPr>
        <w:ind w:left="4799" w:hanging="507"/>
      </w:pPr>
      <w:rPr>
        <w:rFonts w:hint="default"/>
        <w:lang w:val="id" w:eastAsia="id" w:bidi="id"/>
      </w:rPr>
    </w:lvl>
    <w:lvl w:ilvl="6" w:tplc="6BB44296">
      <w:numFmt w:val="bullet"/>
      <w:lvlText w:val="•"/>
      <w:lvlJc w:val="left"/>
      <w:pPr>
        <w:ind w:left="5779" w:hanging="507"/>
      </w:pPr>
      <w:rPr>
        <w:rFonts w:hint="default"/>
        <w:lang w:val="id" w:eastAsia="id" w:bidi="id"/>
      </w:rPr>
    </w:lvl>
    <w:lvl w:ilvl="7" w:tplc="F9C2156E">
      <w:numFmt w:val="bullet"/>
      <w:lvlText w:val="•"/>
      <w:lvlJc w:val="left"/>
      <w:pPr>
        <w:ind w:left="6759" w:hanging="507"/>
      </w:pPr>
      <w:rPr>
        <w:rFonts w:hint="default"/>
        <w:lang w:val="id" w:eastAsia="id" w:bidi="id"/>
      </w:rPr>
    </w:lvl>
    <w:lvl w:ilvl="8" w:tplc="9FDAF640">
      <w:numFmt w:val="bullet"/>
      <w:lvlText w:val="•"/>
      <w:lvlJc w:val="left"/>
      <w:pPr>
        <w:ind w:left="7739" w:hanging="507"/>
      </w:pPr>
      <w:rPr>
        <w:rFonts w:hint="default"/>
        <w:lang w:val="id" w:eastAsia="id" w:bidi="id"/>
      </w:rPr>
    </w:lvl>
  </w:abstractNum>
  <w:abstractNum w:abstractNumId="39" w15:restartNumberingAfterBreak="0">
    <w:nsid w:val="42823FD5"/>
    <w:multiLevelType w:val="hybridMultilevel"/>
    <w:tmpl w:val="1618E664"/>
    <w:lvl w:ilvl="0" w:tplc="20164AA0">
      <w:start w:val="1"/>
      <w:numFmt w:val="lowerLetter"/>
      <w:lvlText w:val="%1."/>
      <w:lvlJc w:val="left"/>
      <w:pPr>
        <w:ind w:left="621" w:hanging="144"/>
        <w:jc w:val="left"/>
      </w:pPr>
      <w:rPr>
        <w:rFonts w:ascii="Arial" w:eastAsia="Arial" w:hAnsi="Arial" w:cs="Arial" w:hint="default"/>
        <w:w w:val="100"/>
        <w:sz w:val="12"/>
        <w:szCs w:val="12"/>
        <w:lang w:val="id" w:eastAsia="id" w:bidi="id"/>
      </w:rPr>
    </w:lvl>
    <w:lvl w:ilvl="1" w:tplc="37C6F462">
      <w:numFmt w:val="bullet"/>
      <w:lvlText w:val="•"/>
      <w:lvlJc w:val="left"/>
      <w:pPr>
        <w:ind w:left="1527" w:hanging="144"/>
      </w:pPr>
      <w:rPr>
        <w:rFonts w:hint="default"/>
        <w:lang w:val="id" w:eastAsia="id" w:bidi="id"/>
      </w:rPr>
    </w:lvl>
    <w:lvl w:ilvl="2" w:tplc="02D632C8">
      <w:numFmt w:val="bullet"/>
      <w:lvlText w:val="•"/>
      <w:lvlJc w:val="left"/>
      <w:pPr>
        <w:ind w:left="2435" w:hanging="144"/>
      </w:pPr>
      <w:rPr>
        <w:rFonts w:hint="default"/>
        <w:lang w:val="id" w:eastAsia="id" w:bidi="id"/>
      </w:rPr>
    </w:lvl>
    <w:lvl w:ilvl="3" w:tplc="720A6580">
      <w:numFmt w:val="bullet"/>
      <w:lvlText w:val="•"/>
      <w:lvlJc w:val="left"/>
      <w:pPr>
        <w:ind w:left="3343" w:hanging="144"/>
      </w:pPr>
      <w:rPr>
        <w:rFonts w:hint="default"/>
        <w:lang w:val="id" w:eastAsia="id" w:bidi="id"/>
      </w:rPr>
    </w:lvl>
    <w:lvl w:ilvl="4" w:tplc="5A12C0C4">
      <w:numFmt w:val="bullet"/>
      <w:lvlText w:val="•"/>
      <w:lvlJc w:val="left"/>
      <w:pPr>
        <w:ind w:left="4251" w:hanging="144"/>
      </w:pPr>
      <w:rPr>
        <w:rFonts w:hint="default"/>
        <w:lang w:val="id" w:eastAsia="id" w:bidi="id"/>
      </w:rPr>
    </w:lvl>
    <w:lvl w:ilvl="5" w:tplc="C8ECBAC8">
      <w:numFmt w:val="bullet"/>
      <w:lvlText w:val="•"/>
      <w:lvlJc w:val="left"/>
      <w:pPr>
        <w:ind w:left="5159" w:hanging="144"/>
      </w:pPr>
      <w:rPr>
        <w:rFonts w:hint="default"/>
        <w:lang w:val="id" w:eastAsia="id" w:bidi="id"/>
      </w:rPr>
    </w:lvl>
    <w:lvl w:ilvl="6" w:tplc="04128E8E">
      <w:numFmt w:val="bullet"/>
      <w:lvlText w:val="•"/>
      <w:lvlJc w:val="left"/>
      <w:pPr>
        <w:ind w:left="6067" w:hanging="144"/>
      </w:pPr>
      <w:rPr>
        <w:rFonts w:hint="default"/>
        <w:lang w:val="id" w:eastAsia="id" w:bidi="id"/>
      </w:rPr>
    </w:lvl>
    <w:lvl w:ilvl="7" w:tplc="6EECE414">
      <w:numFmt w:val="bullet"/>
      <w:lvlText w:val="•"/>
      <w:lvlJc w:val="left"/>
      <w:pPr>
        <w:ind w:left="6975" w:hanging="144"/>
      </w:pPr>
      <w:rPr>
        <w:rFonts w:hint="default"/>
        <w:lang w:val="id" w:eastAsia="id" w:bidi="id"/>
      </w:rPr>
    </w:lvl>
    <w:lvl w:ilvl="8" w:tplc="5F9EB904">
      <w:numFmt w:val="bullet"/>
      <w:lvlText w:val="•"/>
      <w:lvlJc w:val="left"/>
      <w:pPr>
        <w:ind w:left="7883" w:hanging="144"/>
      </w:pPr>
      <w:rPr>
        <w:rFonts w:hint="default"/>
        <w:lang w:val="id" w:eastAsia="id" w:bidi="id"/>
      </w:rPr>
    </w:lvl>
  </w:abstractNum>
  <w:abstractNum w:abstractNumId="40" w15:restartNumberingAfterBreak="0">
    <w:nsid w:val="44111006"/>
    <w:multiLevelType w:val="hybridMultilevel"/>
    <w:tmpl w:val="C5BE8482"/>
    <w:lvl w:ilvl="0" w:tplc="03AAD866">
      <w:start w:val="1"/>
      <w:numFmt w:val="decimal"/>
      <w:lvlText w:val="%1."/>
      <w:lvlJc w:val="left"/>
      <w:pPr>
        <w:ind w:left="839" w:hanging="420"/>
        <w:jc w:val="left"/>
      </w:pPr>
      <w:rPr>
        <w:rFonts w:ascii="Times New Roman" w:eastAsia="Times New Roman" w:hAnsi="Times New Roman" w:cs="Times New Roman" w:hint="default"/>
        <w:w w:val="100"/>
        <w:sz w:val="22"/>
        <w:szCs w:val="22"/>
        <w:lang w:val="id" w:eastAsia="id" w:bidi="id"/>
      </w:rPr>
    </w:lvl>
    <w:lvl w:ilvl="1" w:tplc="5CCA14E8">
      <w:numFmt w:val="bullet"/>
      <w:lvlText w:val="•"/>
      <w:lvlJc w:val="left"/>
      <w:pPr>
        <w:ind w:left="5340" w:hanging="420"/>
      </w:pPr>
      <w:rPr>
        <w:rFonts w:hint="default"/>
        <w:lang w:val="id" w:eastAsia="id" w:bidi="id"/>
      </w:rPr>
    </w:lvl>
    <w:lvl w:ilvl="2" w:tplc="61820BEE">
      <w:numFmt w:val="bullet"/>
      <w:lvlText w:val="•"/>
      <w:lvlJc w:val="left"/>
      <w:pPr>
        <w:ind w:left="5824" w:hanging="420"/>
      </w:pPr>
      <w:rPr>
        <w:rFonts w:hint="default"/>
        <w:lang w:val="id" w:eastAsia="id" w:bidi="id"/>
      </w:rPr>
    </w:lvl>
    <w:lvl w:ilvl="3" w:tplc="2C0C1902">
      <w:numFmt w:val="bullet"/>
      <w:lvlText w:val="•"/>
      <w:lvlJc w:val="left"/>
      <w:pPr>
        <w:ind w:left="6308" w:hanging="420"/>
      </w:pPr>
      <w:rPr>
        <w:rFonts w:hint="default"/>
        <w:lang w:val="id" w:eastAsia="id" w:bidi="id"/>
      </w:rPr>
    </w:lvl>
    <w:lvl w:ilvl="4" w:tplc="B63EEB12">
      <w:numFmt w:val="bullet"/>
      <w:lvlText w:val="•"/>
      <w:lvlJc w:val="left"/>
      <w:pPr>
        <w:ind w:left="6793" w:hanging="420"/>
      </w:pPr>
      <w:rPr>
        <w:rFonts w:hint="default"/>
        <w:lang w:val="id" w:eastAsia="id" w:bidi="id"/>
      </w:rPr>
    </w:lvl>
    <w:lvl w:ilvl="5" w:tplc="A51A77A8">
      <w:numFmt w:val="bullet"/>
      <w:lvlText w:val="•"/>
      <w:lvlJc w:val="left"/>
      <w:pPr>
        <w:ind w:left="7277" w:hanging="420"/>
      </w:pPr>
      <w:rPr>
        <w:rFonts w:hint="default"/>
        <w:lang w:val="id" w:eastAsia="id" w:bidi="id"/>
      </w:rPr>
    </w:lvl>
    <w:lvl w:ilvl="6" w:tplc="C436C3B8">
      <w:numFmt w:val="bullet"/>
      <w:lvlText w:val="•"/>
      <w:lvlJc w:val="left"/>
      <w:pPr>
        <w:ind w:left="7761" w:hanging="420"/>
      </w:pPr>
      <w:rPr>
        <w:rFonts w:hint="default"/>
        <w:lang w:val="id" w:eastAsia="id" w:bidi="id"/>
      </w:rPr>
    </w:lvl>
    <w:lvl w:ilvl="7" w:tplc="2658647A">
      <w:numFmt w:val="bullet"/>
      <w:lvlText w:val="•"/>
      <w:lvlJc w:val="left"/>
      <w:pPr>
        <w:ind w:left="8246" w:hanging="420"/>
      </w:pPr>
      <w:rPr>
        <w:rFonts w:hint="default"/>
        <w:lang w:val="id" w:eastAsia="id" w:bidi="id"/>
      </w:rPr>
    </w:lvl>
    <w:lvl w:ilvl="8" w:tplc="26EC83F8">
      <w:numFmt w:val="bullet"/>
      <w:lvlText w:val="•"/>
      <w:lvlJc w:val="left"/>
      <w:pPr>
        <w:ind w:left="8730" w:hanging="420"/>
      </w:pPr>
      <w:rPr>
        <w:rFonts w:hint="default"/>
        <w:lang w:val="id" w:eastAsia="id" w:bidi="id"/>
      </w:rPr>
    </w:lvl>
  </w:abstractNum>
  <w:abstractNum w:abstractNumId="41" w15:restartNumberingAfterBreak="0">
    <w:nsid w:val="463656FA"/>
    <w:multiLevelType w:val="multilevel"/>
    <w:tmpl w:val="D8F856B4"/>
    <w:lvl w:ilvl="0">
      <w:start w:val="2"/>
      <w:numFmt w:val="decimal"/>
      <w:lvlText w:val="%1"/>
      <w:lvlJc w:val="left"/>
      <w:pPr>
        <w:ind w:left="806" w:hanging="387"/>
        <w:jc w:val="left"/>
      </w:pPr>
      <w:rPr>
        <w:rFonts w:hint="default"/>
        <w:lang w:val="id" w:eastAsia="id" w:bidi="id"/>
      </w:rPr>
    </w:lvl>
    <w:lvl w:ilvl="1">
      <w:start w:val="1"/>
      <w:numFmt w:val="decimal"/>
      <w:lvlText w:val="%1.%2."/>
      <w:lvlJc w:val="left"/>
      <w:pPr>
        <w:ind w:left="806" w:hanging="387"/>
        <w:jc w:val="left"/>
      </w:pPr>
      <w:rPr>
        <w:rFonts w:ascii="Times New Roman" w:eastAsia="Times New Roman" w:hAnsi="Times New Roman" w:cs="Times New Roman" w:hint="default"/>
        <w:b/>
        <w:bCs/>
        <w:w w:val="100"/>
        <w:sz w:val="22"/>
        <w:szCs w:val="22"/>
        <w:lang w:val="id" w:eastAsia="id" w:bidi="id"/>
      </w:rPr>
    </w:lvl>
    <w:lvl w:ilvl="2">
      <w:start w:val="1"/>
      <w:numFmt w:val="lowerLetter"/>
      <w:lvlText w:val="%3."/>
      <w:lvlJc w:val="left"/>
      <w:pPr>
        <w:ind w:left="1139" w:hanging="212"/>
        <w:jc w:val="left"/>
      </w:pPr>
      <w:rPr>
        <w:rFonts w:ascii="Times New Roman" w:eastAsia="Times New Roman" w:hAnsi="Times New Roman" w:cs="Times New Roman" w:hint="default"/>
        <w:w w:val="100"/>
        <w:sz w:val="22"/>
        <w:szCs w:val="22"/>
        <w:lang w:val="id" w:eastAsia="id" w:bidi="id"/>
      </w:rPr>
    </w:lvl>
    <w:lvl w:ilvl="3">
      <w:numFmt w:val="bullet"/>
      <w:lvlText w:val=""/>
      <w:lvlJc w:val="left"/>
      <w:pPr>
        <w:ind w:left="1499" w:hanging="368"/>
      </w:pPr>
      <w:rPr>
        <w:rFonts w:ascii="Symbol" w:eastAsia="Symbol" w:hAnsi="Symbol" w:cs="Symbol" w:hint="default"/>
        <w:w w:val="100"/>
        <w:sz w:val="22"/>
        <w:szCs w:val="22"/>
        <w:lang w:val="id" w:eastAsia="id" w:bidi="id"/>
      </w:rPr>
    </w:lvl>
    <w:lvl w:ilvl="4">
      <w:numFmt w:val="bullet"/>
      <w:lvlText w:val="•"/>
      <w:lvlJc w:val="left"/>
      <w:pPr>
        <w:ind w:left="1500" w:hanging="368"/>
      </w:pPr>
      <w:rPr>
        <w:rFonts w:hint="default"/>
        <w:lang w:val="id" w:eastAsia="id" w:bidi="id"/>
      </w:rPr>
    </w:lvl>
    <w:lvl w:ilvl="5">
      <w:numFmt w:val="bullet"/>
      <w:lvlText w:val="•"/>
      <w:lvlJc w:val="left"/>
      <w:pPr>
        <w:ind w:left="2503" w:hanging="368"/>
      </w:pPr>
      <w:rPr>
        <w:rFonts w:hint="default"/>
        <w:lang w:val="id" w:eastAsia="id" w:bidi="id"/>
      </w:rPr>
    </w:lvl>
    <w:lvl w:ilvl="6">
      <w:numFmt w:val="bullet"/>
      <w:lvlText w:val="•"/>
      <w:lvlJc w:val="left"/>
      <w:pPr>
        <w:ind w:left="3507" w:hanging="368"/>
      </w:pPr>
      <w:rPr>
        <w:rFonts w:hint="default"/>
        <w:lang w:val="id" w:eastAsia="id" w:bidi="id"/>
      </w:rPr>
    </w:lvl>
    <w:lvl w:ilvl="7">
      <w:numFmt w:val="bullet"/>
      <w:lvlText w:val="•"/>
      <w:lvlJc w:val="left"/>
      <w:pPr>
        <w:ind w:left="4511" w:hanging="368"/>
      </w:pPr>
      <w:rPr>
        <w:rFonts w:hint="default"/>
        <w:lang w:val="id" w:eastAsia="id" w:bidi="id"/>
      </w:rPr>
    </w:lvl>
    <w:lvl w:ilvl="8">
      <w:numFmt w:val="bullet"/>
      <w:lvlText w:val="•"/>
      <w:lvlJc w:val="left"/>
      <w:pPr>
        <w:ind w:left="5515" w:hanging="368"/>
      </w:pPr>
      <w:rPr>
        <w:rFonts w:hint="default"/>
        <w:lang w:val="id" w:eastAsia="id" w:bidi="id"/>
      </w:rPr>
    </w:lvl>
  </w:abstractNum>
  <w:abstractNum w:abstractNumId="42" w15:restartNumberingAfterBreak="0">
    <w:nsid w:val="46847C06"/>
    <w:multiLevelType w:val="hybridMultilevel"/>
    <w:tmpl w:val="A7143B84"/>
    <w:lvl w:ilvl="0" w:tplc="9CD894FC">
      <w:start w:val="1"/>
      <w:numFmt w:val="decimal"/>
      <w:lvlText w:val="%1."/>
      <w:lvlJc w:val="left"/>
      <w:pPr>
        <w:ind w:left="1120" w:hanging="480"/>
        <w:jc w:val="left"/>
      </w:pPr>
      <w:rPr>
        <w:rFonts w:ascii="Times New Roman" w:eastAsia="Times New Roman" w:hAnsi="Times New Roman" w:cs="Times New Roman" w:hint="default"/>
        <w:w w:val="100"/>
        <w:sz w:val="22"/>
        <w:szCs w:val="22"/>
        <w:lang w:val="id" w:eastAsia="id" w:bidi="id"/>
      </w:rPr>
    </w:lvl>
    <w:lvl w:ilvl="1" w:tplc="17D48C2E">
      <w:numFmt w:val="bullet"/>
      <w:lvlText w:val="•"/>
      <w:lvlJc w:val="left"/>
      <w:pPr>
        <w:ind w:left="1977" w:hanging="480"/>
      </w:pPr>
      <w:rPr>
        <w:rFonts w:hint="default"/>
        <w:lang w:val="id" w:eastAsia="id" w:bidi="id"/>
      </w:rPr>
    </w:lvl>
    <w:lvl w:ilvl="2" w:tplc="5EF8B6B0">
      <w:numFmt w:val="bullet"/>
      <w:lvlText w:val="•"/>
      <w:lvlJc w:val="left"/>
      <w:pPr>
        <w:ind w:left="2835" w:hanging="480"/>
      </w:pPr>
      <w:rPr>
        <w:rFonts w:hint="default"/>
        <w:lang w:val="id" w:eastAsia="id" w:bidi="id"/>
      </w:rPr>
    </w:lvl>
    <w:lvl w:ilvl="3" w:tplc="218A2604">
      <w:numFmt w:val="bullet"/>
      <w:lvlText w:val="•"/>
      <w:lvlJc w:val="left"/>
      <w:pPr>
        <w:ind w:left="3693" w:hanging="480"/>
      </w:pPr>
      <w:rPr>
        <w:rFonts w:hint="default"/>
        <w:lang w:val="id" w:eastAsia="id" w:bidi="id"/>
      </w:rPr>
    </w:lvl>
    <w:lvl w:ilvl="4" w:tplc="F5045578">
      <w:numFmt w:val="bullet"/>
      <w:lvlText w:val="•"/>
      <w:lvlJc w:val="left"/>
      <w:pPr>
        <w:ind w:left="4551" w:hanging="480"/>
      </w:pPr>
      <w:rPr>
        <w:rFonts w:hint="default"/>
        <w:lang w:val="id" w:eastAsia="id" w:bidi="id"/>
      </w:rPr>
    </w:lvl>
    <w:lvl w:ilvl="5" w:tplc="378A2646">
      <w:numFmt w:val="bullet"/>
      <w:lvlText w:val="•"/>
      <w:lvlJc w:val="left"/>
      <w:pPr>
        <w:ind w:left="5409" w:hanging="480"/>
      </w:pPr>
      <w:rPr>
        <w:rFonts w:hint="default"/>
        <w:lang w:val="id" w:eastAsia="id" w:bidi="id"/>
      </w:rPr>
    </w:lvl>
    <w:lvl w:ilvl="6" w:tplc="9278A5AA">
      <w:numFmt w:val="bullet"/>
      <w:lvlText w:val="•"/>
      <w:lvlJc w:val="left"/>
      <w:pPr>
        <w:ind w:left="6267" w:hanging="480"/>
      </w:pPr>
      <w:rPr>
        <w:rFonts w:hint="default"/>
        <w:lang w:val="id" w:eastAsia="id" w:bidi="id"/>
      </w:rPr>
    </w:lvl>
    <w:lvl w:ilvl="7" w:tplc="EF30C690">
      <w:numFmt w:val="bullet"/>
      <w:lvlText w:val="•"/>
      <w:lvlJc w:val="left"/>
      <w:pPr>
        <w:ind w:left="7125" w:hanging="480"/>
      </w:pPr>
      <w:rPr>
        <w:rFonts w:hint="default"/>
        <w:lang w:val="id" w:eastAsia="id" w:bidi="id"/>
      </w:rPr>
    </w:lvl>
    <w:lvl w:ilvl="8" w:tplc="0F662D0A">
      <w:numFmt w:val="bullet"/>
      <w:lvlText w:val="•"/>
      <w:lvlJc w:val="left"/>
      <w:pPr>
        <w:ind w:left="7983" w:hanging="480"/>
      </w:pPr>
      <w:rPr>
        <w:rFonts w:hint="default"/>
        <w:lang w:val="id" w:eastAsia="id" w:bidi="id"/>
      </w:rPr>
    </w:lvl>
  </w:abstractNum>
  <w:abstractNum w:abstractNumId="43" w15:restartNumberingAfterBreak="0">
    <w:nsid w:val="46CE1B9D"/>
    <w:multiLevelType w:val="hybridMultilevel"/>
    <w:tmpl w:val="FBD482C6"/>
    <w:lvl w:ilvl="0" w:tplc="5B4E496E">
      <w:numFmt w:val="bullet"/>
      <w:lvlText w:val=""/>
      <w:lvlJc w:val="left"/>
      <w:pPr>
        <w:ind w:left="880" w:hanging="360"/>
      </w:pPr>
      <w:rPr>
        <w:rFonts w:ascii="Symbol" w:eastAsia="Symbol" w:hAnsi="Symbol" w:cs="Symbol" w:hint="default"/>
        <w:w w:val="100"/>
        <w:sz w:val="22"/>
        <w:szCs w:val="22"/>
        <w:lang w:val="id" w:eastAsia="id" w:bidi="id"/>
      </w:rPr>
    </w:lvl>
    <w:lvl w:ilvl="1" w:tplc="7B22262E">
      <w:numFmt w:val="bullet"/>
      <w:lvlText w:val="•"/>
      <w:lvlJc w:val="left"/>
      <w:pPr>
        <w:ind w:left="1386" w:hanging="1463"/>
      </w:pPr>
      <w:rPr>
        <w:rFonts w:ascii="Times New Roman" w:eastAsia="Times New Roman" w:hAnsi="Times New Roman" w:cs="Times New Roman" w:hint="default"/>
        <w:w w:val="100"/>
        <w:sz w:val="22"/>
        <w:szCs w:val="22"/>
        <w:lang w:val="id" w:eastAsia="id" w:bidi="id"/>
      </w:rPr>
    </w:lvl>
    <w:lvl w:ilvl="2" w:tplc="29FAD79A">
      <w:numFmt w:val="bullet"/>
      <w:lvlText w:val="•"/>
      <w:lvlJc w:val="left"/>
      <w:pPr>
        <w:ind w:left="2304" w:hanging="1463"/>
      </w:pPr>
      <w:rPr>
        <w:rFonts w:hint="default"/>
        <w:lang w:val="id" w:eastAsia="id" w:bidi="id"/>
      </w:rPr>
    </w:lvl>
    <w:lvl w:ilvl="3" w:tplc="B32C149E">
      <w:numFmt w:val="bullet"/>
      <w:lvlText w:val="•"/>
      <w:lvlJc w:val="left"/>
      <w:pPr>
        <w:ind w:left="3228" w:hanging="1463"/>
      </w:pPr>
      <w:rPr>
        <w:rFonts w:hint="default"/>
        <w:lang w:val="id" w:eastAsia="id" w:bidi="id"/>
      </w:rPr>
    </w:lvl>
    <w:lvl w:ilvl="4" w:tplc="4C62BA68">
      <w:numFmt w:val="bullet"/>
      <w:lvlText w:val="•"/>
      <w:lvlJc w:val="left"/>
      <w:pPr>
        <w:ind w:left="4153" w:hanging="1463"/>
      </w:pPr>
      <w:rPr>
        <w:rFonts w:hint="default"/>
        <w:lang w:val="id" w:eastAsia="id" w:bidi="id"/>
      </w:rPr>
    </w:lvl>
    <w:lvl w:ilvl="5" w:tplc="C0B6B828">
      <w:numFmt w:val="bullet"/>
      <w:lvlText w:val="•"/>
      <w:lvlJc w:val="left"/>
      <w:pPr>
        <w:ind w:left="5077" w:hanging="1463"/>
      </w:pPr>
      <w:rPr>
        <w:rFonts w:hint="default"/>
        <w:lang w:val="id" w:eastAsia="id" w:bidi="id"/>
      </w:rPr>
    </w:lvl>
    <w:lvl w:ilvl="6" w:tplc="61B6F376">
      <w:numFmt w:val="bullet"/>
      <w:lvlText w:val="•"/>
      <w:lvlJc w:val="left"/>
      <w:pPr>
        <w:ind w:left="6001" w:hanging="1463"/>
      </w:pPr>
      <w:rPr>
        <w:rFonts w:hint="default"/>
        <w:lang w:val="id" w:eastAsia="id" w:bidi="id"/>
      </w:rPr>
    </w:lvl>
    <w:lvl w:ilvl="7" w:tplc="7F7A0FD4">
      <w:numFmt w:val="bullet"/>
      <w:lvlText w:val="•"/>
      <w:lvlJc w:val="left"/>
      <w:pPr>
        <w:ind w:left="6926" w:hanging="1463"/>
      </w:pPr>
      <w:rPr>
        <w:rFonts w:hint="default"/>
        <w:lang w:val="id" w:eastAsia="id" w:bidi="id"/>
      </w:rPr>
    </w:lvl>
    <w:lvl w:ilvl="8" w:tplc="9B70B3A0">
      <w:numFmt w:val="bullet"/>
      <w:lvlText w:val="•"/>
      <w:lvlJc w:val="left"/>
      <w:pPr>
        <w:ind w:left="7850" w:hanging="1463"/>
      </w:pPr>
      <w:rPr>
        <w:rFonts w:hint="default"/>
        <w:lang w:val="id" w:eastAsia="id" w:bidi="id"/>
      </w:rPr>
    </w:lvl>
  </w:abstractNum>
  <w:abstractNum w:abstractNumId="44" w15:restartNumberingAfterBreak="0">
    <w:nsid w:val="471A0166"/>
    <w:multiLevelType w:val="hybridMultilevel"/>
    <w:tmpl w:val="89C26862"/>
    <w:lvl w:ilvl="0" w:tplc="DE4E181C">
      <w:start w:val="1"/>
      <w:numFmt w:val="lowerLetter"/>
      <w:lvlText w:val="%1."/>
      <w:lvlJc w:val="left"/>
      <w:pPr>
        <w:ind w:left="580" w:hanging="353"/>
        <w:jc w:val="left"/>
      </w:pPr>
      <w:rPr>
        <w:rFonts w:ascii="Times New Roman" w:eastAsia="Times New Roman" w:hAnsi="Times New Roman" w:cs="Times New Roman" w:hint="default"/>
        <w:b/>
        <w:bCs/>
        <w:w w:val="100"/>
        <w:sz w:val="22"/>
        <w:szCs w:val="22"/>
        <w:lang w:val="id" w:eastAsia="id" w:bidi="id"/>
      </w:rPr>
    </w:lvl>
    <w:lvl w:ilvl="1" w:tplc="71206138">
      <w:start w:val="1"/>
      <w:numFmt w:val="decimal"/>
      <w:lvlText w:val="%2."/>
      <w:lvlJc w:val="left"/>
      <w:pPr>
        <w:ind w:left="580" w:hanging="353"/>
        <w:jc w:val="right"/>
      </w:pPr>
      <w:rPr>
        <w:rFonts w:hint="default"/>
        <w:w w:val="100"/>
        <w:lang w:val="id" w:eastAsia="id" w:bidi="id"/>
      </w:rPr>
    </w:lvl>
    <w:lvl w:ilvl="2" w:tplc="1EEA479E">
      <w:start w:val="1"/>
      <w:numFmt w:val="decimal"/>
      <w:lvlText w:val="%3."/>
      <w:lvlJc w:val="left"/>
      <w:pPr>
        <w:ind w:left="5986" w:hanging="641"/>
        <w:jc w:val="right"/>
      </w:pPr>
      <w:rPr>
        <w:rFonts w:ascii="Times New Roman" w:eastAsia="Times New Roman" w:hAnsi="Times New Roman" w:cs="Times New Roman" w:hint="default"/>
        <w:b/>
        <w:bCs/>
        <w:w w:val="100"/>
        <w:sz w:val="22"/>
        <w:szCs w:val="22"/>
        <w:lang w:val="id" w:eastAsia="id" w:bidi="id"/>
      </w:rPr>
    </w:lvl>
    <w:lvl w:ilvl="3" w:tplc="F092C982">
      <w:numFmt w:val="bullet"/>
      <w:lvlText w:val="•"/>
      <w:lvlJc w:val="left"/>
      <w:pPr>
        <w:ind w:left="6806" w:hanging="641"/>
      </w:pPr>
      <w:rPr>
        <w:rFonts w:hint="default"/>
        <w:lang w:val="id" w:eastAsia="id" w:bidi="id"/>
      </w:rPr>
    </w:lvl>
    <w:lvl w:ilvl="4" w:tplc="FE42F4A0">
      <w:numFmt w:val="bullet"/>
      <w:lvlText w:val="•"/>
      <w:lvlJc w:val="left"/>
      <w:pPr>
        <w:ind w:left="7219" w:hanging="641"/>
      </w:pPr>
      <w:rPr>
        <w:rFonts w:hint="default"/>
        <w:lang w:val="id" w:eastAsia="id" w:bidi="id"/>
      </w:rPr>
    </w:lvl>
    <w:lvl w:ilvl="5" w:tplc="49C6B536">
      <w:numFmt w:val="bullet"/>
      <w:lvlText w:val="•"/>
      <w:lvlJc w:val="left"/>
      <w:pPr>
        <w:ind w:left="7632" w:hanging="641"/>
      </w:pPr>
      <w:rPr>
        <w:rFonts w:hint="default"/>
        <w:lang w:val="id" w:eastAsia="id" w:bidi="id"/>
      </w:rPr>
    </w:lvl>
    <w:lvl w:ilvl="6" w:tplc="84009886">
      <w:numFmt w:val="bullet"/>
      <w:lvlText w:val="•"/>
      <w:lvlJc w:val="left"/>
      <w:pPr>
        <w:ind w:left="8046" w:hanging="641"/>
      </w:pPr>
      <w:rPr>
        <w:rFonts w:hint="default"/>
        <w:lang w:val="id" w:eastAsia="id" w:bidi="id"/>
      </w:rPr>
    </w:lvl>
    <w:lvl w:ilvl="7" w:tplc="B1BC2948">
      <w:numFmt w:val="bullet"/>
      <w:lvlText w:val="•"/>
      <w:lvlJc w:val="left"/>
      <w:pPr>
        <w:ind w:left="8459" w:hanging="641"/>
      </w:pPr>
      <w:rPr>
        <w:rFonts w:hint="default"/>
        <w:lang w:val="id" w:eastAsia="id" w:bidi="id"/>
      </w:rPr>
    </w:lvl>
    <w:lvl w:ilvl="8" w:tplc="0CB4AFBE">
      <w:numFmt w:val="bullet"/>
      <w:lvlText w:val="•"/>
      <w:lvlJc w:val="left"/>
      <w:pPr>
        <w:ind w:left="8872" w:hanging="641"/>
      </w:pPr>
      <w:rPr>
        <w:rFonts w:hint="default"/>
        <w:lang w:val="id" w:eastAsia="id" w:bidi="id"/>
      </w:rPr>
    </w:lvl>
  </w:abstractNum>
  <w:abstractNum w:abstractNumId="45" w15:restartNumberingAfterBreak="0">
    <w:nsid w:val="4DB907C4"/>
    <w:multiLevelType w:val="hybridMultilevel"/>
    <w:tmpl w:val="3C607AB2"/>
    <w:lvl w:ilvl="0" w:tplc="A59E38C8">
      <w:start w:val="1"/>
      <w:numFmt w:val="decimal"/>
      <w:lvlText w:val="%1)"/>
      <w:lvlJc w:val="left"/>
      <w:pPr>
        <w:ind w:left="1139" w:hanging="341"/>
        <w:jc w:val="left"/>
      </w:pPr>
      <w:rPr>
        <w:rFonts w:ascii="Times New Roman" w:eastAsia="Times New Roman" w:hAnsi="Times New Roman" w:cs="Times New Roman" w:hint="default"/>
        <w:w w:val="100"/>
        <w:sz w:val="22"/>
        <w:szCs w:val="22"/>
        <w:lang w:val="id" w:eastAsia="id" w:bidi="id"/>
      </w:rPr>
    </w:lvl>
    <w:lvl w:ilvl="1" w:tplc="AB8CA8E6">
      <w:start w:val="1"/>
      <w:numFmt w:val="lowerLetter"/>
      <w:lvlText w:val="%2."/>
      <w:lvlJc w:val="left"/>
      <w:pPr>
        <w:ind w:left="1559" w:hanging="507"/>
        <w:jc w:val="right"/>
      </w:pPr>
      <w:rPr>
        <w:rFonts w:ascii="Times New Roman" w:eastAsia="Times New Roman" w:hAnsi="Times New Roman" w:cs="Times New Roman" w:hint="default"/>
        <w:w w:val="100"/>
        <w:sz w:val="22"/>
        <w:szCs w:val="22"/>
        <w:lang w:val="id" w:eastAsia="id" w:bidi="id"/>
      </w:rPr>
    </w:lvl>
    <w:lvl w:ilvl="2" w:tplc="F11EB87C">
      <w:numFmt w:val="bullet"/>
      <w:lvlText w:val="•"/>
      <w:lvlJc w:val="left"/>
      <w:pPr>
        <w:ind w:left="2464" w:hanging="507"/>
      </w:pPr>
      <w:rPr>
        <w:rFonts w:hint="default"/>
        <w:lang w:val="id" w:eastAsia="id" w:bidi="id"/>
      </w:rPr>
    </w:lvl>
    <w:lvl w:ilvl="3" w:tplc="F18E633E">
      <w:numFmt w:val="bullet"/>
      <w:lvlText w:val="•"/>
      <w:lvlJc w:val="left"/>
      <w:pPr>
        <w:ind w:left="3368" w:hanging="507"/>
      </w:pPr>
      <w:rPr>
        <w:rFonts w:hint="default"/>
        <w:lang w:val="id" w:eastAsia="id" w:bidi="id"/>
      </w:rPr>
    </w:lvl>
    <w:lvl w:ilvl="4" w:tplc="B3984FA4">
      <w:numFmt w:val="bullet"/>
      <w:lvlText w:val="•"/>
      <w:lvlJc w:val="left"/>
      <w:pPr>
        <w:ind w:left="4273" w:hanging="507"/>
      </w:pPr>
      <w:rPr>
        <w:rFonts w:hint="default"/>
        <w:lang w:val="id" w:eastAsia="id" w:bidi="id"/>
      </w:rPr>
    </w:lvl>
    <w:lvl w:ilvl="5" w:tplc="D7149422">
      <w:numFmt w:val="bullet"/>
      <w:lvlText w:val="•"/>
      <w:lvlJc w:val="left"/>
      <w:pPr>
        <w:ind w:left="5177" w:hanging="507"/>
      </w:pPr>
      <w:rPr>
        <w:rFonts w:hint="default"/>
        <w:lang w:val="id" w:eastAsia="id" w:bidi="id"/>
      </w:rPr>
    </w:lvl>
    <w:lvl w:ilvl="6" w:tplc="79C05AC6">
      <w:numFmt w:val="bullet"/>
      <w:lvlText w:val="•"/>
      <w:lvlJc w:val="left"/>
      <w:pPr>
        <w:ind w:left="6081" w:hanging="507"/>
      </w:pPr>
      <w:rPr>
        <w:rFonts w:hint="default"/>
        <w:lang w:val="id" w:eastAsia="id" w:bidi="id"/>
      </w:rPr>
    </w:lvl>
    <w:lvl w:ilvl="7" w:tplc="C3960424">
      <w:numFmt w:val="bullet"/>
      <w:lvlText w:val="•"/>
      <w:lvlJc w:val="left"/>
      <w:pPr>
        <w:ind w:left="6986" w:hanging="507"/>
      </w:pPr>
      <w:rPr>
        <w:rFonts w:hint="default"/>
        <w:lang w:val="id" w:eastAsia="id" w:bidi="id"/>
      </w:rPr>
    </w:lvl>
    <w:lvl w:ilvl="8" w:tplc="5656A968">
      <w:numFmt w:val="bullet"/>
      <w:lvlText w:val="•"/>
      <w:lvlJc w:val="left"/>
      <w:pPr>
        <w:ind w:left="7890" w:hanging="507"/>
      </w:pPr>
      <w:rPr>
        <w:rFonts w:hint="default"/>
        <w:lang w:val="id" w:eastAsia="id" w:bidi="id"/>
      </w:rPr>
    </w:lvl>
  </w:abstractNum>
  <w:abstractNum w:abstractNumId="46" w15:restartNumberingAfterBreak="0">
    <w:nsid w:val="4E3217A9"/>
    <w:multiLevelType w:val="hybridMultilevel"/>
    <w:tmpl w:val="CC2AE004"/>
    <w:lvl w:ilvl="0" w:tplc="79B6BE20">
      <w:start w:val="1"/>
      <w:numFmt w:val="lowerLetter"/>
      <w:lvlText w:val="%1."/>
      <w:lvlJc w:val="left"/>
      <w:pPr>
        <w:ind w:left="793" w:hanging="113"/>
        <w:jc w:val="left"/>
      </w:pPr>
      <w:rPr>
        <w:rFonts w:ascii="Arial" w:eastAsia="Arial" w:hAnsi="Arial" w:cs="Arial" w:hint="default"/>
        <w:spacing w:val="-1"/>
        <w:w w:val="100"/>
        <w:sz w:val="10"/>
        <w:szCs w:val="10"/>
        <w:lang w:val="id" w:eastAsia="id" w:bidi="id"/>
      </w:rPr>
    </w:lvl>
    <w:lvl w:ilvl="1" w:tplc="8340BB82">
      <w:start w:val="1"/>
      <w:numFmt w:val="decimal"/>
      <w:lvlText w:val="%2)"/>
      <w:lvlJc w:val="left"/>
      <w:pPr>
        <w:ind w:left="1139" w:hanging="360"/>
        <w:jc w:val="left"/>
      </w:pPr>
      <w:rPr>
        <w:rFonts w:ascii="Times New Roman" w:eastAsia="Times New Roman" w:hAnsi="Times New Roman" w:cs="Times New Roman" w:hint="default"/>
        <w:w w:val="100"/>
        <w:sz w:val="22"/>
        <w:szCs w:val="22"/>
        <w:lang w:val="id" w:eastAsia="id" w:bidi="id"/>
      </w:rPr>
    </w:lvl>
    <w:lvl w:ilvl="2" w:tplc="1868A700">
      <w:numFmt w:val="bullet"/>
      <w:lvlText w:val="•"/>
      <w:lvlJc w:val="left"/>
      <w:pPr>
        <w:ind w:left="2091" w:hanging="360"/>
      </w:pPr>
      <w:rPr>
        <w:rFonts w:hint="default"/>
        <w:lang w:val="id" w:eastAsia="id" w:bidi="id"/>
      </w:rPr>
    </w:lvl>
    <w:lvl w:ilvl="3" w:tplc="5FAA7930">
      <w:numFmt w:val="bullet"/>
      <w:lvlText w:val="•"/>
      <w:lvlJc w:val="left"/>
      <w:pPr>
        <w:ind w:left="3042" w:hanging="360"/>
      </w:pPr>
      <w:rPr>
        <w:rFonts w:hint="default"/>
        <w:lang w:val="id" w:eastAsia="id" w:bidi="id"/>
      </w:rPr>
    </w:lvl>
    <w:lvl w:ilvl="4" w:tplc="ABAE9BEA">
      <w:numFmt w:val="bullet"/>
      <w:lvlText w:val="•"/>
      <w:lvlJc w:val="left"/>
      <w:pPr>
        <w:ind w:left="3993" w:hanging="360"/>
      </w:pPr>
      <w:rPr>
        <w:rFonts w:hint="default"/>
        <w:lang w:val="id" w:eastAsia="id" w:bidi="id"/>
      </w:rPr>
    </w:lvl>
    <w:lvl w:ilvl="5" w:tplc="E264CEAA">
      <w:numFmt w:val="bullet"/>
      <w:lvlText w:val="•"/>
      <w:lvlJc w:val="left"/>
      <w:pPr>
        <w:ind w:left="4944" w:hanging="360"/>
      </w:pPr>
      <w:rPr>
        <w:rFonts w:hint="default"/>
        <w:lang w:val="id" w:eastAsia="id" w:bidi="id"/>
      </w:rPr>
    </w:lvl>
    <w:lvl w:ilvl="6" w:tplc="0780F7A4">
      <w:numFmt w:val="bullet"/>
      <w:lvlText w:val="•"/>
      <w:lvlJc w:val="left"/>
      <w:pPr>
        <w:ind w:left="5895" w:hanging="360"/>
      </w:pPr>
      <w:rPr>
        <w:rFonts w:hint="default"/>
        <w:lang w:val="id" w:eastAsia="id" w:bidi="id"/>
      </w:rPr>
    </w:lvl>
    <w:lvl w:ilvl="7" w:tplc="F8F21DE2">
      <w:numFmt w:val="bullet"/>
      <w:lvlText w:val="•"/>
      <w:lvlJc w:val="left"/>
      <w:pPr>
        <w:ind w:left="6846" w:hanging="360"/>
      </w:pPr>
      <w:rPr>
        <w:rFonts w:hint="default"/>
        <w:lang w:val="id" w:eastAsia="id" w:bidi="id"/>
      </w:rPr>
    </w:lvl>
    <w:lvl w:ilvl="8" w:tplc="ACE2F156">
      <w:numFmt w:val="bullet"/>
      <w:lvlText w:val="•"/>
      <w:lvlJc w:val="left"/>
      <w:pPr>
        <w:ind w:left="7797" w:hanging="360"/>
      </w:pPr>
      <w:rPr>
        <w:rFonts w:hint="default"/>
        <w:lang w:val="id" w:eastAsia="id" w:bidi="id"/>
      </w:rPr>
    </w:lvl>
  </w:abstractNum>
  <w:abstractNum w:abstractNumId="47" w15:restartNumberingAfterBreak="0">
    <w:nsid w:val="503723F6"/>
    <w:multiLevelType w:val="hybridMultilevel"/>
    <w:tmpl w:val="A8F42B32"/>
    <w:lvl w:ilvl="0" w:tplc="8DFC91A4">
      <w:start w:val="4"/>
      <w:numFmt w:val="decimal"/>
      <w:lvlText w:val="%1."/>
      <w:lvlJc w:val="left"/>
      <w:pPr>
        <w:ind w:left="377" w:hanging="339"/>
        <w:jc w:val="left"/>
      </w:pPr>
      <w:rPr>
        <w:rFonts w:ascii="Times New Roman" w:eastAsia="Times New Roman" w:hAnsi="Times New Roman" w:cs="Times New Roman" w:hint="default"/>
        <w:b/>
        <w:bCs/>
        <w:w w:val="100"/>
        <w:sz w:val="22"/>
        <w:szCs w:val="22"/>
        <w:lang w:val="id" w:eastAsia="id" w:bidi="id"/>
      </w:rPr>
    </w:lvl>
    <w:lvl w:ilvl="1" w:tplc="E1B4359E">
      <w:start w:val="1"/>
      <w:numFmt w:val="lowerLetter"/>
      <w:lvlText w:val="%2."/>
      <w:lvlJc w:val="left"/>
      <w:pPr>
        <w:ind w:left="640" w:hanging="360"/>
        <w:jc w:val="left"/>
      </w:pPr>
      <w:rPr>
        <w:rFonts w:ascii="Times New Roman" w:eastAsia="Times New Roman" w:hAnsi="Times New Roman" w:cs="Times New Roman" w:hint="default"/>
        <w:w w:val="100"/>
        <w:sz w:val="22"/>
        <w:szCs w:val="22"/>
        <w:lang w:val="id" w:eastAsia="id" w:bidi="id"/>
      </w:rPr>
    </w:lvl>
    <w:lvl w:ilvl="2" w:tplc="627CA0C6">
      <w:start w:val="1"/>
      <w:numFmt w:val="lowerLetter"/>
      <w:lvlText w:val="%3."/>
      <w:lvlJc w:val="left"/>
      <w:pPr>
        <w:ind w:left="820" w:hanging="202"/>
        <w:jc w:val="left"/>
      </w:pPr>
      <w:rPr>
        <w:rFonts w:ascii="Arial" w:eastAsia="Arial" w:hAnsi="Arial" w:cs="Arial" w:hint="default"/>
        <w:spacing w:val="-1"/>
        <w:w w:val="99"/>
        <w:sz w:val="14"/>
        <w:szCs w:val="14"/>
        <w:lang w:val="id" w:eastAsia="id" w:bidi="id"/>
      </w:rPr>
    </w:lvl>
    <w:lvl w:ilvl="3" w:tplc="5FFA95D0">
      <w:numFmt w:val="bullet"/>
      <w:lvlText w:val="•"/>
      <w:lvlJc w:val="left"/>
      <w:pPr>
        <w:ind w:left="1527" w:hanging="202"/>
      </w:pPr>
      <w:rPr>
        <w:rFonts w:hint="default"/>
        <w:lang w:val="id" w:eastAsia="id" w:bidi="id"/>
      </w:rPr>
    </w:lvl>
    <w:lvl w:ilvl="4" w:tplc="CD9E9F4C">
      <w:numFmt w:val="bullet"/>
      <w:lvlText w:val="•"/>
      <w:lvlJc w:val="left"/>
      <w:pPr>
        <w:ind w:left="2234" w:hanging="202"/>
      </w:pPr>
      <w:rPr>
        <w:rFonts w:hint="default"/>
        <w:lang w:val="id" w:eastAsia="id" w:bidi="id"/>
      </w:rPr>
    </w:lvl>
    <w:lvl w:ilvl="5" w:tplc="C8F60B76">
      <w:numFmt w:val="bullet"/>
      <w:lvlText w:val="•"/>
      <w:lvlJc w:val="left"/>
      <w:pPr>
        <w:ind w:left="2941" w:hanging="202"/>
      </w:pPr>
      <w:rPr>
        <w:rFonts w:hint="default"/>
        <w:lang w:val="id" w:eastAsia="id" w:bidi="id"/>
      </w:rPr>
    </w:lvl>
    <w:lvl w:ilvl="6" w:tplc="178A8156">
      <w:numFmt w:val="bullet"/>
      <w:lvlText w:val="•"/>
      <w:lvlJc w:val="left"/>
      <w:pPr>
        <w:ind w:left="3648" w:hanging="202"/>
      </w:pPr>
      <w:rPr>
        <w:rFonts w:hint="default"/>
        <w:lang w:val="id" w:eastAsia="id" w:bidi="id"/>
      </w:rPr>
    </w:lvl>
    <w:lvl w:ilvl="7" w:tplc="3612DF76">
      <w:numFmt w:val="bullet"/>
      <w:lvlText w:val="•"/>
      <w:lvlJc w:val="left"/>
      <w:pPr>
        <w:ind w:left="4355" w:hanging="202"/>
      </w:pPr>
      <w:rPr>
        <w:rFonts w:hint="default"/>
        <w:lang w:val="id" w:eastAsia="id" w:bidi="id"/>
      </w:rPr>
    </w:lvl>
    <w:lvl w:ilvl="8" w:tplc="54FA663A">
      <w:numFmt w:val="bullet"/>
      <w:lvlText w:val="•"/>
      <w:lvlJc w:val="left"/>
      <w:pPr>
        <w:ind w:left="5062" w:hanging="202"/>
      </w:pPr>
      <w:rPr>
        <w:rFonts w:hint="default"/>
        <w:lang w:val="id" w:eastAsia="id" w:bidi="id"/>
      </w:rPr>
    </w:lvl>
  </w:abstractNum>
  <w:abstractNum w:abstractNumId="48" w15:restartNumberingAfterBreak="0">
    <w:nsid w:val="5259634D"/>
    <w:multiLevelType w:val="hybridMultilevel"/>
    <w:tmpl w:val="B0F08C4E"/>
    <w:lvl w:ilvl="0" w:tplc="1DA6BF70">
      <w:start w:val="1"/>
      <w:numFmt w:val="decimal"/>
      <w:lvlText w:val="%1."/>
      <w:lvlJc w:val="left"/>
      <w:pPr>
        <w:ind w:left="880" w:hanging="360"/>
        <w:jc w:val="right"/>
      </w:pPr>
      <w:rPr>
        <w:rFonts w:hint="default"/>
        <w:w w:val="100"/>
        <w:lang w:val="id" w:eastAsia="id" w:bidi="id"/>
      </w:rPr>
    </w:lvl>
    <w:lvl w:ilvl="1" w:tplc="9D02C184">
      <w:start w:val="1"/>
      <w:numFmt w:val="lowerLetter"/>
      <w:lvlText w:val="%2."/>
      <w:lvlJc w:val="left"/>
      <w:pPr>
        <w:ind w:left="1199" w:hanging="319"/>
        <w:jc w:val="left"/>
      </w:pPr>
      <w:rPr>
        <w:rFonts w:hint="default"/>
        <w:w w:val="100"/>
        <w:lang w:val="id" w:eastAsia="id" w:bidi="id"/>
      </w:rPr>
    </w:lvl>
    <w:lvl w:ilvl="2" w:tplc="66AAED94">
      <w:start w:val="1"/>
      <w:numFmt w:val="decimal"/>
      <w:lvlText w:val="%3)"/>
      <w:lvlJc w:val="left"/>
      <w:pPr>
        <w:ind w:left="1600" w:hanging="319"/>
        <w:jc w:val="left"/>
      </w:pPr>
      <w:rPr>
        <w:rFonts w:hint="default"/>
        <w:spacing w:val="-20"/>
        <w:w w:val="99"/>
        <w:lang w:val="id" w:eastAsia="id" w:bidi="id"/>
      </w:rPr>
    </w:lvl>
    <w:lvl w:ilvl="3" w:tplc="01B61260">
      <w:numFmt w:val="bullet"/>
      <w:lvlText w:val="•"/>
      <w:lvlJc w:val="left"/>
      <w:pPr>
        <w:ind w:left="1420" w:hanging="319"/>
      </w:pPr>
      <w:rPr>
        <w:rFonts w:hint="default"/>
        <w:lang w:val="id" w:eastAsia="id" w:bidi="id"/>
      </w:rPr>
    </w:lvl>
    <w:lvl w:ilvl="4" w:tplc="532C4D12">
      <w:numFmt w:val="bullet"/>
      <w:lvlText w:val="•"/>
      <w:lvlJc w:val="left"/>
      <w:pPr>
        <w:ind w:left="1600" w:hanging="319"/>
      </w:pPr>
      <w:rPr>
        <w:rFonts w:hint="default"/>
        <w:lang w:val="id" w:eastAsia="id" w:bidi="id"/>
      </w:rPr>
    </w:lvl>
    <w:lvl w:ilvl="5" w:tplc="129E8D48">
      <w:numFmt w:val="bullet"/>
      <w:lvlText w:val="•"/>
      <w:lvlJc w:val="left"/>
      <w:pPr>
        <w:ind w:left="2949" w:hanging="319"/>
      </w:pPr>
      <w:rPr>
        <w:rFonts w:hint="default"/>
        <w:lang w:val="id" w:eastAsia="id" w:bidi="id"/>
      </w:rPr>
    </w:lvl>
    <w:lvl w:ilvl="6" w:tplc="8B66360C">
      <w:numFmt w:val="bullet"/>
      <w:lvlText w:val="•"/>
      <w:lvlJc w:val="left"/>
      <w:pPr>
        <w:ind w:left="4299" w:hanging="319"/>
      </w:pPr>
      <w:rPr>
        <w:rFonts w:hint="default"/>
        <w:lang w:val="id" w:eastAsia="id" w:bidi="id"/>
      </w:rPr>
    </w:lvl>
    <w:lvl w:ilvl="7" w:tplc="E7A8B6E6">
      <w:numFmt w:val="bullet"/>
      <w:lvlText w:val="•"/>
      <w:lvlJc w:val="left"/>
      <w:pPr>
        <w:ind w:left="5649" w:hanging="319"/>
      </w:pPr>
      <w:rPr>
        <w:rFonts w:hint="default"/>
        <w:lang w:val="id" w:eastAsia="id" w:bidi="id"/>
      </w:rPr>
    </w:lvl>
    <w:lvl w:ilvl="8" w:tplc="3F8E766E">
      <w:numFmt w:val="bullet"/>
      <w:lvlText w:val="•"/>
      <w:lvlJc w:val="left"/>
      <w:pPr>
        <w:ind w:left="6999" w:hanging="319"/>
      </w:pPr>
      <w:rPr>
        <w:rFonts w:hint="default"/>
        <w:lang w:val="id" w:eastAsia="id" w:bidi="id"/>
      </w:rPr>
    </w:lvl>
  </w:abstractNum>
  <w:abstractNum w:abstractNumId="49" w15:restartNumberingAfterBreak="0">
    <w:nsid w:val="52F53E61"/>
    <w:multiLevelType w:val="hybridMultilevel"/>
    <w:tmpl w:val="875A292E"/>
    <w:lvl w:ilvl="0" w:tplc="3F62E5A2">
      <w:start w:val="1"/>
      <w:numFmt w:val="decimal"/>
      <w:lvlText w:val="%1."/>
      <w:lvlJc w:val="left"/>
      <w:pPr>
        <w:ind w:left="441" w:hanging="281"/>
        <w:jc w:val="right"/>
      </w:pPr>
      <w:rPr>
        <w:rFonts w:hint="default"/>
        <w:w w:val="100"/>
        <w:lang w:val="id" w:eastAsia="id" w:bidi="id"/>
      </w:rPr>
    </w:lvl>
    <w:lvl w:ilvl="1" w:tplc="072EF222">
      <w:numFmt w:val="bullet"/>
      <w:lvlText w:val="•"/>
      <w:lvlJc w:val="left"/>
      <w:pPr>
        <w:ind w:left="1365" w:hanging="281"/>
      </w:pPr>
      <w:rPr>
        <w:rFonts w:hint="default"/>
        <w:lang w:val="id" w:eastAsia="id" w:bidi="id"/>
      </w:rPr>
    </w:lvl>
    <w:lvl w:ilvl="2" w:tplc="B936CCFC">
      <w:numFmt w:val="bullet"/>
      <w:lvlText w:val="•"/>
      <w:lvlJc w:val="left"/>
      <w:pPr>
        <w:ind w:left="2291" w:hanging="281"/>
      </w:pPr>
      <w:rPr>
        <w:rFonts w:hint="default"/>
        <w:lang w:val="id" w:eastAsia="id" w:bidi="id"/>
      </w:rPr>
    </w:lvl>
    <w:lvl w:ilvl="3" w:tplc="5DAE468E">
      <w:numFmt w:val="bullet"/>
      <w:lvlText w:val="•"/>
      <w:lvlJc w:val="left"/>
      <w:pPr>
        <w:ind w:left="3217" w:hanging="281"/>
      </w:pPr>
      <w:rPr>
        <w:rFonts w:hint="default"/>
        <w:lang w:val="id" w:eastAsia="id" w:bidi="id"/>
      </w:rPr>
    </w:lvl>
    <w:lvl w:ilvl="4" w:tplc="09488F64">
      <w:numFmt w:val="bullet"/>
      <w:lvlText w:val="•"/>
      <w:lvlJc w:val="left"/>
      <w:pPr>
        <w:ind w:left="4143" w:hanging="281"/>
      </w:pPr>
      <w:rPr>
        <w:rFonts w:hint="default"/>
        <w:lang w:val="id" w:eastAsia="id" w:bidi="id"/>
      </w:rPr>
    </w:lvl>
    <w:lvl w:ilvl="5" w:tplc="8550CFD4">
      <w:numFmt w:val="bullet"/>
      <w:lvlText w:val="•"/>
      <w:lvlJc w:val="left"/>
      <w:pPr>
        <w:ind w:left="5069" w:hanging="281"/>
      </w:pPr>
      <w:rPr>
        <w:rFonts w:hint="default"/>
        <w:lang w:val="id" w:eastAsia="id" w:bidi="id"/>
      </w:rPr>
    </w:lvl>
    <w:lvl w:ilvl="6" w:tplc="72CA364A">
      <w:numFmt w:val="bullet"/>
      <w:lvlText w:val="•"/>
      <w:lvlJc w:val="left"/>
      <w:pPr>
        <w:ind w:left="5995" w:hanging="281"/>
      </w:pPr>
      <w:rPr>
        <w:rFonts w:hint="default"/>
        <w:lang w:val="id" w:eastAsia="id" w:bidi="id"/>
      </w:rPr>
    </w:lvl>
    <w:lvl w:ilvl="7" w:tplc="44D62B90">
      <w:numFmt w:val="bullet"/>
      <w:lvlText w:val="•"/>
      <w:lvlJc w:val="left"/>
      <w:pPr>
        <w:ind w:left="6921" w:hanging="281"/>
      </w:pPr>
      <w:rPr>
        <w:rFonts w:hint="default"/>
        <w:lang w:val="id" w:eastAsia="id" w:bidi="id"/>
      </w:rPr>
    </w:lvl>
    <w:lvl w:ilvl="8" w:tplc="8F2C1816">
      <w:numFmt w:val="bullet"/>
      <w:lvlText w:val="•"/>
      <w:lvlJc w:val="left"/>
      <w:pPr>
        <w:ind w:left="7847" w:hanging="281"/>
      </w:pPr>
      <w:rPr>
        <w:rFonts w:hint="default"/>
        <w:lang w:val="id" w:eastAsia="id" w:bidi="id"/>
      </w:rPr>
    </w:lvl>
  </w:abstractNum>
  <w:abstractNum w:abstractNumId="50" w15:restartNumberingAfterBreak="0">
    <w:nsid w:val="584E6E92"/>
    <w:multiLevelType w:val="hybridMultilevel"/>
    <w:tmpl w:val="28F0C3B2"/>
    <w:lvl w:ilvl="0" w:tplc="276E22EA">
      <w:start w:val="1"/>
      <w:numFmt w:val="decimal"/>
      <w:lvlText w:val="%1."/>
      <w:lvlJc w:val="left"/>
      <w:pPr>
        <w:ind w:left="1240" w:hanging="360"/>
        <w:jc w:val="left"/>
      </w:pPr>
      <w:rPr>
        <w:rFonts w:ascii="Times New Roman" w:eastAsia="Times New Roman" w:hAnsi="Times New Roman" w:cs="Times New Roman" w:hint="default"/>
        <w:w w:val="100"/>
        <w:sz w:val="22"/>
        <w:szCs w:val="22"/>
        <w:lang w:val="id" w:eastAsia="id" w:bidi="id"/>
      </w:rPr>
    </w:lvl>
    <w:lvl w:ilvl="1" w:tplc="BD82AEB2">
      <w:start w:val="1"/>
      <w:numFmt w:val="lowerLetter"/>
      <w:lvlText w:val="%2."/>
      <w:lvlJc w:val="left"/>
      <w:pPr>
        <w:ind w:left="1600" w:hanging="360"/>
        <w:jc w:val="left"/>
      </w:pPr>
      <w:rPr>
        <w:rFonts w:ascii="Times New Roman" w:eastAsia="Times New Roman" w:hAnsi="Times New Roman" w:cs="Times New Roman" w:hint="default"/>
        <w:w w:val="100"/>
        <w:sz w:val="22"/>
        <w:szCs w:val="22"/>
        <w:lang w:val="id" w:eastAsia="id" w:bidi="id"/>
      </w:rPr>
    </w:lvl>
    <w:lvl w:ilvl="2" w:tplc="93465A7A">
      <w:numFmt w:val="bullet"/>
      <w:lvlText w:val="•"/>
      <w:lvlJc w:val="left"/>
      <w:pPr>
        <w:ind w:left="2499" w:hanging="360"/>
      </w:pPr>
      <w:rPr>
        <w:rFonts w:hint="default"/>
        <w:lang w:val="id" w:eastAsia="id" w:bidi="id"/>
      </w:rPr>
    </w:lvl>
    <w:lvl w:ilvl="3" w:tplc="543ACDCC">
      <w:numFmt w:val="bullet"/>
      <w:lvlText w:val="•"/>
      <w:lvlJc w:val="left"/>
      <w:pPr>
        <w:ind w:left="3399" w:hanging="360"/>
      </w:pPr>
      <w:rPr>
        <w:rFonts w:hint="default"/>
        <w:lang w:val="id" w:eastAsia="id" w:bidi="id"/>
      </w:rPr>
    </w:lvl>
    <w:lvl w:ilvl="4" w:tplc="B6C8C010">
      <w:numFmt w:val="bullet"/>
      <w:lvlText w:val="•"/>
      <w:lvlJc w:val="left"/>
      <w:pPr>
        <w:ind w:left="4299" w:hanging="360"/>
      </w:pPr>
      <w:rPr>
        <w:rFonts w:hint="default"/>
        <w:lang w:val="id" w:eastAsia="id" w:bidi="id"/>
      </w:rPr>
    </w:lvl>
    <w:lvl w:ilvl="5" w:tplc="D9C26F6E">
      <w:numFmt w:val="bullet"/>
      <w:lvlText w:val="•"/>
      <w:lvlJc w:val="left"/>
      <w:pPr>
        <w:ind w:left="5199" w:hanging="360"/>
      </w:pPr>
      <w:rPr>
        <w:rFonts w:hint="default"/>
        <w:lang w:val="id" w:eastAsia="id" w:bidi="id"/>
      </w:rPr>
    </w:lvl>
    <w:lvl w:ilvl="6" w:tplc="69DCA6D8">
      <w:numFmt w:val="bullet"/>
      <w:lvlText w:val="•"/>
      <w:lvlJc w:val="left"/>
      <w:pPr>
        <w:ind w:left="6099" w:hanging="360"/>
      </w:pPr>
      <w:rPr>
        <w:rFonts w:hint="default"/>
        <w:lang w:val="id" w:eastAsia="id" w:bidi="id"/>
      </w:rPr>
    </w:lvl>
    <w:lvl w:ilvl="7" w:tplc="50B4908C">
      <w:numFmt w:val="bullet"/>
      <w:lvlText w:val="•"/>
      <w:lvlJc w:val="left"/>
      <w:pPr>
        <w:ind w:left="6999" w:hanging="360"/>
      </w:pPr>
      <w:rPr>
        <w:rFonts w:hint="default"/>
        <w:lang w:val="id" w:eastAsia="id" w:bidi="id"/>
      </w:rPr>
    </w:lvl>
    <w:lvl w:ilvl="8" w:tplc="B564485A">
      <w:numFmt w:val="bullet"/>
      <w:lvlText w:val="•"/>
      <w:lvlJc w:val="left"/>
      <w:pPr>
        <w:ind w:left="7899" w:hanging="360"/>
      </w:pPr>
      <w:rPr>
        <w:rFonts w:hint="default"/>
        <w:lang w:val="id" w:eastAsia="id" w:bidi="id"/>
      </w:rPr>
    </w:lvl>
  </w:abstractNum>
  <w:abstractNum w:abstractNumId="51" w15:restartNumberingAfterBreak="0">
    <w:nsid w:val="5EB75047"/>
    <w:multiLevelType w:val="hybridMultilevel"/>
    <w:tmpl w:val="FD2C4F7A"/>
    <w:lvl w:ilvl="0" w:tplc="79EA732A">
      <w:start w:val="1"/>
      <w:numFmt w:val="decimal"/>
      <w:lvlText w:val="%1."/>
      <w:lvlJc w:val="left"/>
      <w:pPr>
        <w:ind w:left="1739" w:hanging="356"/>
        <w:jc w:val="left"/>
      </w:pPr>
      <w:rPr>
        <w:rFonts w:ascii="Times New Roman" w:eastAsia="Times New Roman" w:hAnsi="Times New Roman" w:cs="Times New Roman" w:hint="default"/>
        <w:w w:val="100"/>
        <w:sz w:val="22"/>
        <w:szCs w:val="22"/>
        <w:lang w:val="id" w:eastAsia="id" w:bidi="id"/>
      </w:rPr>
    </w:lvl>
    <w:lvl w:ilvl="1" w:tplc="B0FA004C">
      <w:start w:val="1"/>
      <w:numFmt w:val="lowerLetter"/>
      <w:lvlText w:val="%2."/>
      <w:lvlJc w:val="left"/>
      <w:pPr>
        <w:ind w:left="1739" w:hanging="356"/>
        <w:jc w:val="left"/>
      </w:pPr>
      <w:rPr>
        <w:rFonts w:ascii="Times New Roman" w:eastAsia="Times New Roman" w:hAnsi="Times New Roman" w:cs="Times New Roman" w:hint="default"/>
        <w:w w:val="100"/>
        <w:sz w:val="22"/>
        <w:szCs w:val="22"/>
        <w:lang w:val="id" w:eastAsia="id" w:bidi="id"/>
      </w:rPr>
    </w:lvl>
    <w:lvl w:ilvl="2" w:tplc="D8EC77A6">
      <w:numFmt w:val="bullet"/>
      <w:lvlText w:val="•"/>
      <w:lvlJc w:val="left"/>
      <w:pPr>
        <w:ind w:left="5131" w:hanging="356"/>
      </w:pPr>
      <w:rPr>
        <w:rFonts w:hint="default"/>
        <w:lang w:val="id" w:eastAsia="id" w:bidi="id"/>
      </w:rPr>
    </w:lvl>
    <w:lvl w:ilvl="3" w:tplc="AA589F96">
      <w:numFmt w:val="bullet"/>
      <w:lvlText w:val="•"/>
      <w:lvlJc w:val="left"/>
      <w:pPr>
        <w:ind w:left="5702" w:hanging="356"/>
      </w:pPr>
      <w:rPr>
        <w:rFonts w:hint="default"/>
        <w:lang w:val="id" w:eastAsia="id" w:bidi="id"/>
      </w:rPr>
    </w:lvl>
    <w:lvl w:ilvl="4" w:tplc="BBFAEF02">
      <w:numFmt w:val="bullet"/>
      <w:lvlText w:val="•"/>
      <w:lvlJc w:val="left"/>
      <w:pPr>
        <w:ind w:left="6273" w:hanging="356"/>
      </w:pPr>
      <w:rPr>
        <w:rFonts w:hint="default"/>
        <w:lang w:val="id" w:eastAsia="id" w:bidi="id"/>
      </w:rPr>
    </w:lvl>
    <w:lvl w:ilvl="5" w:tplc="E75C5DE4">
      <w:numFmt w:val="bullet"/>
      <w:lvlText w:val="•"/>
      <w:lvlJc w:val="left"/>
      <w:pPr>
        <w:ind w:left="6844" w:hanging="356"/>
      </w:pPr>
      <w:rPr>
        <w:rFonts w:hint="default"/>
        <w:lang w:val="id" w:eastAsia="id" w:bidi="id"/>
      </w:rPr>
    </w:lvl>
    <w:lvl w:ilvl="6" w:tplc="4AB20638">
      <w:numFmt w:val="bullet"/>
      <w:lvlText w:val="•"/>
      <w:lvlJc w:val="left"/>
      <w:pPr>
        <w:ind w:left="7415" w:hanging="356"/>
      </w:pPr>
      <w:rPr>
        <w:rFonts w:hint="default"/>
        <w:lang w:val="id" w:eastAsia="id" w:bidi="id"/>
      </w:rPr>
    </w:lvl>
    <w:lvl w:ilvl="7" w:tplc="F3DE17D8">
      <w:numFmt w:val="bullet"/>
      <w:lvlText w:val="•"/>
      <w:lvlJc w:val="left"/>
      <w:pPr>
        <w:ind w:left="7986" w:hanging="356"/>
      </w:pPr>
      <w:rPr>
        <w:rFonts w:hint="default"/>
        <w:lang w:val="id" w:eastAsia="id" w:bidi="id"/>
      </w:rPr>
    </w:lvl>
    <w:lvl w:ilvl="8" w:tplc="1D26B0E8">
      <w:numFmt w:val="bullet"/>
      <w:lvlText w:val="•"/>
      <w:lvlJc w:val="left"/>
      <w:pPr>
        <w:ind w:left="8557" w:hanging="356"/>
      </w:pPr>
      <w:rPr>
        <w:rFonts w:hint="default"/>
        <w:lang w:val="id" w:eastAsia="id" w:bidi="id"/>
      </w:rPr>
    </w:lvl>
  </w:abstractNum>
  <w:abstractNum w:abstractNumId="52" w15:restartNumberingAfterBreak="0">
    <w:nsid w:val="62755B31"/>
    <w:multiLevelType w:val="hybridMultilevel"/>
    <w:tmpl w:val="55C0212E"/>
    <w:lvl w:ilvl="0" w:tplc="41D886E4">
      <w:start w:val="1"/>
      <w:numFmt w:val="lowerLetter"/>
      <w:lvlText w:val="%1)"/>
      <w:lvlJc w:val="left"/>
      <w:pPr>
        <w:ind w:left="580" w:hanging="353"/>
        <w:jc w:val="left"/>
      </w:pPr>
      <w:rPr>
        <w:rFonts w:ascii="Times New Roman" w:eastAsia="Times New Roman" w:hAnsi="Times New Roman" w:cs="Times New Roman" w:hint="default"/>
        <w:w w:val="100"/>
        <w:sz w:val="22"/>
        <w:szCs w:val="22"/>
        <w:lang w:val="id" w:eastAsia="id" w:bidi="id"/>
      </w:rPr>
    </w:lvl>
    <w:lvl w:ilvl="1" w:tplc="7F36D002">
      <w:numFmt w:val="bullet"/>
      <w:lvlText w:val="•"/>
      <w:lvlJc w:val="left"/>
      <w:pPr>
        <w:ind w:left="1491" w:hanging="353"/>
      </w:pPr>
      <w:rPr>
        <w:rFonts w:hint="default"/>
        <w:lang w:val="id" w:eastAsia="id" w:bidi="id"/>
      </w:rPr>
    </w:lvl>
    <w:lvl w:ilvl="2" w:tplc="533C9086">
      <w:numFmt w:val="bullet"/>
      <w:lvlText w:val="•"/>
      <w:lvlJc w:val="left"/>
      <w:pPr>
        <w:ind w:left="2403" w:hanging="353"/>
      </w:pPr>
      <w:rPr>
        <w:rFonts w:hint="default"/>
        <w:lang w:val="id" w:eastAsia="id" w:bidi="id"/>
      </w:rPr>
    </w:lvl>
    <w:lvl w:ilvl="3" w:tplc="08305C90">
      <w:numFmt w:val="bullet"/>
      <w:lvlText w:val="•"/>
      <w:lvlJc w:val="left"/>
      <w:pPr>
        <w:ind w:left="3315" w:hanging="353"/>
      </w:pPr>
      <w:rPr>
        <w:rFonts w:hint="default"/>
        <w:lang w:val="id" w:eastAsia="id" w:bidi="id"/>
      </w:rPr>
    </w:lvl>
    <w:lvl w:ilvl="4" w:tplc="9E78E750">
      <w:numFmt w:val="bullet"/>
      <w:lvlText w:val="•"/>
      <w:lvlJc w:val="left"/>
      <w:pPr>
        <w:ind w:left="4227" w:hanging="353"/>
      </w:pPr>
      <w:rPr>
        <w:rFonts w:hint="default"/>
        <w:lang w:val="id" w:eastAsia="id" w:bidi="id"/>
      </w:rPr>
    </w:lvl>
    <w:lvl w:ilvl="5" w:tplc="645EF9A4">
      <w:numFmt w:val="bullet"/>
      <w:lvlText w:val="•"/>
      <w:lvlJc w:val="left"/>
      <w:pPr>
        <w:ind w:left="5139" w:hanging="353"/>
      </w:pPr>
      <w:rPr>
        <w:rFonts w:hint="default"/>
        <w:lang w:val="id" w:eastAsia="id" w:bidi="id"/>
      </w:rPr>
    </w:lvl>
    <w:lvl w:ilvl="6" w:tplc="996EA5A4">
      <w:numFmt w:val="bullet"/>
      <w:lvlText w:val="•"/>
      <w:lvlJc w:val="left"/>
      <w:pPr>
        <w:ind w:left="6051" w:hanging="353"/>
      </w:pPr>
      <w:rPr>
        <w:rFonts w:hint="default"/>
        <w:lang w:val="id" w:eastAsia="id" w:bidi="id"/>
      </w:rPr>
    </w:lvl>
    <w:lvl w:ilvl="7" w:tplc="29DC2354">
      <w:numFmt w:val="bullet"/>
      <w:lvlText w:val="•"/>
      <w:lvlJc w:val="left"/>
      <w:pPr>
        <w:ind w:left="6963" w:hanging="353"/>
      </w:pPr>
      <w:rPr>
        <w:rFonts w:hint="default"/>
        <w:lang w:val="id" w:eastAsia="id" w:bidi="id"/>
      </w:rPr>
    </w:lvl>
    <w:lvl w:ilvl="8" w:tplc="956491A0">
      <w:numFmt w:val="bullet"/>
      <w:lvlText w:val="•"/>
      <w:lvlJc w:val="left"/>
      <w:pPr>
        <w:ind w:left="7875" w:hanging="353"/>
      </w:pPr>
      <w:rPr>
        <w:rFonts w:hint="default"/>
        <w:lang w:val="id" w:eastAsia="id" w:bidi="id"/>
      </w:rPr>
    </w:lvl>
  </w:abstractNum>
  <w:abstractNum w:abstractNumId="53" w15:restartNumberingAfterBreak="0">
    <w:nsid w:val="63C54841"/>
    <w:multiLevelType w:val="hybridMultilevel"/>
    <w:tmpl w:val="4BCE9C68"/>
    <w:lvl w:ilvl="0" w:tplc="F042CC48">
      <w:start w:val="1"/>
      <w:numFmt w:val="decimal"/>
      <w:lvlText w:val="%1."/>
      <w:lvlJc w:val="left"/>
      <w:pPr>
        <w:ind w:left="1139" w:hanging="360"/>
        <w:jc w:val="right"/>
      </w:pPr>
      <w:rPr>
        <w:rFonts w:hint="default"/>
        <w:w w:val="100"/>
        <w:lang w:val="id" w:eastAsia="id" w:bidi="id"/>
      </w:rPr>
    </w:lvl>
    <w:lvl w:ilvl="1" w:tplc="A630FE30">
      <w:start w:val="1"/>
      <w:numFmt w:val="decimal"/>
      <w:lvlText w:val="%2."/>
      <w:lvlJc w:val="left"/>
      <w:pPr>
        <w:ind w:left="5619" w:hanging="200"/>
        <w:jc w:val="right"/>
      </w:pPr>
      <w:rPr>
        <w:rFonts w:ascii="Times New Roman" w:eastAsia="Times New Roman" w:hAnsi="Times New Roman" w:cs="Times New Roman" w:hint="default"/>
        <w:b/>
        <w:bCs/>
        <w:w w:val="100"/>
        <w:sz w:val="22"/>
        <w:szCs w:val="22"/>
        <w:lang w:val="id" w:eastAsia="id" w:bidi="id"/>
      </w:rPr>
    </w:lvl>
    <w:lvl w:ilvl="2" w:tplc="23026528">
      <w:numFmt w:val="bullet"/>
      <w:lvlText w:val="•"/>
      <w:lvlJc w:val="left"/>
      <w:pPr>
        <w:ind w:left="5620" w:hanging="200"/>
      </w:pPr>
      <w:rPr>
        <w:rFonts w:hint="default"/>
        <w:lang w:val="id" w:eastAsia="id" w:bidi="id"/>
      </w:rPr>
    </w:lvl>
    <w:lvl w:ilvl="3" w:tplc="4B1C041A">
      <w:numFmt w:val="bullet"/>
      <w:lvlText w:val="•"/>
      <w:lvlJc w:val="left"/>
      <w:pPr>
        <w:ind w:left="6129" w:hanging="200"/>
      </w:pPr>
      <w:rPr>
        <w:rFonts w:hint="default"/>
        <w:lang w:val="id" w:eastAsia="id" w:bidi="id"/>
      </w:rPr>
    </w:lvl>
    <w:lvl w:ilvl="4" w:tplc="B1CA40A2">
      <w:numFmt w:val="bullet"/>
      <w:lvlText w:val="•"/>
      <w:lvlJc w:val="left"/>
      <w:pPr>
        <w:ind w:left="6639" w:hanging="200"/>
      </w:pPr>
      <w:rPr>
        <w:rFonts w:hint="default"/>
        <w:lang w:val="id" w:eastAsia="id" w:bidi="id"/>
      </w:rPr>
    </w:lvl>
    <w:lvl w:ilvl="5" w:tplc="E31EA000">
      <w:numFmt w:val="bullet"/>
      <w:lvlText w:val="•"/>
      <w:lvlJc w:val="left"/>
      <w:pPr>
        <w:ind w:left="7149" w:hanging="200"/>
      </w:pPr>
      <w:rPr>
        <w:rFonts w:hint="default"/>
        <w:lang w:val="id" w:eastAsia="id" w:bidi="id"/>
      </w:rPr>
    </w:lvl>
    <w:lvl w:ilvl="6" w:tplc="CA6ACAA6">
      <w:numFmt w:val="bullet"/>
      <w:lvlText w:val="•"/>
      <w:lvlJc w:val="left"/>
      <w:pPr>
        <w:ind w:left="7659" w:hanging="200"/>
      </w:pPr>
      <w:rPr>
        <w:rFonts w:hint="default"/>
        <w:lang w:val="id" w:eastAsia="id" w:bidi="id"/>
      </w:rPr>
    </w:lvl>
    <w:lvl w:ilvl="7" w:tplc="FA5C1DA8">
      <w:numFmt w:val="bullet"/>
      <w:lvlText w:val="•"/>
      <w:lvlJc w:val="left"/>
      <w:pPr>
        <w:ind w:left="8169" w:hanging="200"/>
      </w:pPr>
      <w:rPr>
        <w:rFonts w:hint="default"/>
        <w:lang w:val="id" w:eastAsia="id" w:bidi="id"/>
      </w:rPr>
    </w:lvl>
    <w:lvl w:ilvl="8" w:tplc="348EB108">
      <w:numFmt w:val="bullet"/>
      <w:lvlText w:val="•"/>
      <w:lvlJc w:val="left"/>
      <w:pPr>
        <w:ind w:left="8679" w:hanging="200"/>
      </w:pPr>
      <w:rPr>
        <w:rFonts w:hint="default"/>
        <w:lang w:val="id" w:eastAsia="id" w:bidi="id"/>
      </w:rPr>
    </w:lvl>
  </w:abstractNum>
  <w:abstractNum w:abstractNumId="54" w15:restartNumberingAfterBreak="0">
    <w:nsid w:val="6DBE571F"/>
    <w:multiLevelType w:val="hybridMultilevel"/>
    <w:tmpl w:val="ED44D7A4"/>
    <w:lvl w:ilvl="0" w:tplc="59B856BA">
      <w:start w:val="25"/>
      <w:numFmt w:val="upperLetter"/>
      <w:lvlText w:val="%1"/>
      <w:lvlJc w:val="left"/>
      <w:pPr>
        <w:ind w:left="3021" w:hanging="1422"/>
        <w:jc w:val="left"/>
      </w:pPr>
      <w:rPr>
        <w:rFonts w:ascii="Times New Roman" w:eastAsia="Times New Roman" w:hAnsi="Times New Roman" w:cs="Times New Roman" w:hint="default"/>
        <w:w w:val="100"/>
        <w:sz w:val="22"/>
        <w:szCs w:val="22"/>
        <w:lang w:val="id" w:eastAsia="id" w:bidi="id"/>
      </w:rPr>
    </w:lvl>
    <w:lvl w:ilvl="1" w:tplc="AFB8CFA4">
      <w:numFmt w:val="bullet"/>
      <w:lvlText w:val="•"/>
      <w:lvlJc w:val="left"/>
      <w:pPr>
        <w:ind w:left="3687" w:hanging="1422"/>
      </w:pPr>
      <w:rPr>
        <w:rFonts w:hint="default"/>
        <w:lang w:val="id" w:eastAsia="id" w:bidi="id"/>
      </w:rPr>
    </w:lvl>
    <w:lvl w:ilvl="2" w:tplc="6C8E0CA8">
      <w:numFmt w:val="bullet"/>
      <w:lvlText w:val="•"/>
      <w:lvlJc w:val="left"/>
      <w:pPr>
        <w:ind w:left="4355" w:hanging="1422"/>
      </w:pPr>
      <w:rPr>
        <w:rFonts w:hint="default"/>
        <w:lang w:val="id" w:eastAsia="id" w:bidi="id"/>
      </w:rPr>
    </w:lvl>
    <w:lvl w:ilvl="3" w:tplc="DB6653B6">
      <w:numFmt w:val="bullet"/>
      <w:lvlText w:val="•"/>
      <w:lvlJc w:val="left"/>
      <w:pPr>
        <w:ind w:left="5023" w:hanging="1422"/>
      </w:pPr>
      <w:rPr>
        <w:rFonts w:hint="default"/>
        <w:lang w:val="id" w:eastAsia="id" w:bidi="id"/>
      </w:rPr>
    </w:lvl>
    <w:lvl w:ilvl="4" w:tplc="F1A00EC6">
      <w:numFmt w:val="bullet"/>
      <w:lvlText w:val="•"/>
      <w:lvlJc w:val="left"/>
      <w:pPr>
        <w:ind w:left="5691" w:hanging="1422"/>
      </w:pPr>
      <w:rPr>
        <w:rFonts w:hint="default"/>
        <w:lang w:val="id" w:eastAsia="id" w:bidi="id"/>
      </w:rPr>
    </w:lvl>
    <w:lvl w:ilvl="5" w:tplc="401855FC">
      <w:numFmt w:val="bullet"/>
      <w:lvlText w:val="•"/>
      <w:lvlJc w:val="left"/>
      <w:pPr>
        <w:ind w:left="6359" w:hanging="1422"/>
      </w:pPr>
      <w:rPr>
        <w:rFonts w:hint="default"/>
        <w:lang w:val="id" w:eastAsia="id" w:bidi="id"/>
      </w:rPr>
    </w:lvl>
    <w:lvl w:ilvl="6" w:tplc="FBB8638A">
      <w:numFmt w:val="bullet"/>
      <w:lvlText w:val="•"/>
      <w:lvlJc w:val="left"/>
      <w:pPr>
        <w:ind w:left="7027" w:hanging="1422"/>
      </w:pPr>
      <w:rPr>
        <w:rFonts w:hint="default"/>
        <w:lang w:val="id" w:eastAsia="id" w:bidi="id"/>
      </w:rPr>
    </w:lvl>
    <w:lvl w:ilvl="7" w:tplc="18F0F408">
      <w:numFmt w:val="bullet"/>
      <w:lvlText w:val="•"/>
      <w:lvlJc w:val="left"/>
      <w:pPr>
        <w:ind w:left="7695" w:hanging="1422"/>
      </w:pPr>
      <w:rPr>
        <w:rFonts w:hint="default"/>
        <w:lang w:val="id" w:eastAsia="id" w:bidi="id"/>
      </w:rPr>
    </w:lvl>
    <w:lvl w:ilvl="8" w:tplc="9C78552C">
      <w:numFmt w:val="bullet"/>
      <w:lvlText w:val="•"/>
      <w:lvlJc w:val="left"/>
      <w:pPr>
        <w:ind w:left="8363" w:hanging="1422"/>
      </w:pPr>
      <w:rPr>
        <w:rFonts w:hint="default"/>
        <w:lang w:val="id" w:eastAsia="id" w:bidi="id"/>
      </w:rPr>
    </w:lvl>
  </w:abstractNum>
  <w:abstractNum w:abstractNumId="55" w15:restartNumberingAfterBreak="0">
    <w:nsid w:val="734A313F"/>
    <w:multiLevelType w:val="hybridMultilevel"/>
    <w:tmpl w:val="E84E7690"/>
    <w:lvl w:ilvl="0" w:tplc="F3AA4F9C">
      <w:start w:val="1"/>
      <w:numFmt w:val="decimal"/>
      <w:lvlText w:val="%1."/>
      <w:lvlJc w:val="left"/>
      <w:pPr>
        <w:ind w:left="880" w:hanging="360"/>
        <w:jc w:val="left"/>
      </w:pPr>
      <w:rPr>
        <w:rFonts w:ascii="Times New Roman" w:eastAsia="Times New Roman" w:hAnsi="Times New Roman" w:cs="Times New Roman" w:hint="default"/>
        <w:w w:val="100"/>
        <w:sz w:val="22"/>
        <w:szCs w:val="22"/>
        <w:lang w:val="id" w:eastAsia="id" w:bidi="id"/>
      </w:rPr>
    </w:lvl>
    <w:lvl w:ilvl="1" w:tplc="630C3BAC">
      <w:start w:val="1"/>
      <w:numFmt w:val="decimal"/>
      <w:lvlText w:val="%2."/>
      <w:lvlJc w:val="left"/>
      <w:pPr>
        <w:ind w:left="1240" w:hanging="360"/>
        <w:jc w:val="left"/>
      </w:pPr>
      <w:rPr>
        <w:rFonts w:ascii="Times New Roman" w:eastAsia="Times New Roman" w:hAnsi="Times New Roman" w:cs="Times New Roman" w:hint="default"/>
        <w:w w:val="100"/>
        <w:sz w:val="22"/>
        <w:szCs w:val="22"/>
        <w:lang w:val="id" w:eastAsia="id" w:bidi="id"/>
      </w:rPr>
    </w:lvl>
    <w:lvl w:ilvl="2" w:tplc="942039FE">
      <w:start w:val="1"/>
      <w:numFmt w:val="lowerLetter"/>
      <w:lvlText w:val="%3."/>
      <w:lvlJc w:val="left"/>
      <w:pPr>
        <w:ind w:left="1600" w:hanging="360"/>
        <w:jc w:val="left"/>
      </w:pPr>
      <w:rPr>
        <w:rFonts w:ascii="Times New Roman" w:eastAsia="Times New Roman" w:hAnsi="Times New Roman" w:cs="Times New Roman" w:hint="default"/>
        <w:w w:val="100"/>
        <w:sz w:val="22"/>
        <w:szCs w:val="22"/>
        <w:lang w:val="id" w:eastAsia="id" w:bidi="id"/>
      </w:rPr>
    </w:lvl>
    <w:lvl w:ilvl="3" w:tplc="26283D2E">
      <w:numFmt w:val="bullet"/>
      <w:lvlText w:val="•"/>
      <w:lvlJc w:val="left"/>
      <w:pPr>
        <w:ind w:left="3820" w:hanging="360"/>
      </w:pPr>
      <w:rPr>
        <w:rFonts w:hint="default"/>
        <w:lang w:val="id" w:eastAsia="id" w:bidi="id"/>
      </w:rPr>
    </w:lvl>
    <w:lvl w:ilvl="4" w:tplc="56A43DCA">
      <w:numFmt w:val="bullet"/>
      <w:lvlText w:val="•"/>
      <w:lvlJc w:val="left"/>
      <w:pPr>
        <w:ind w:left="4659" w:hanging="360"/>
      </w:pPr>
      <w:rPr>
        <w:rFonts w:hint="default"/>
        <w:lang w:val="id" w:eastAsia="id" w:bidi="id"/>
      </w:rPr>
    </w:lvl>
    <w:lvl w:ilvl="5" w:tplc="F0F46BA8">
      <w:numFmt w:val="bullet"/>
      <w:lvlText w:val="•"/>
      <w:lvlJc w:val="left"/>
      <w:pPr>
        <w:ind w:left="5499" w:hanging="360"/>
      </w:pPr>
      <w:rPr>
        <w:rFonts w:hint="default"/>
        <w:lang w:val="id" w:eastAsia="id" w:bidi="id"/>
      </w:rPr>
    </w:lvl>
    <w:lvl w:ilvl="6" w:tplc="8A4AC302">
      <w:numFmt w:val="bullet"/>
      <w:lvlText w:val="•"/>
      <w:lvlJc w:val="left"/>
      <w:pPr>
        <w:ind w:left="6339" w:hanging="360"/>
      </w:pPr>
      <w:rPr>
        <w:rFonts w:hint="default"/>
        <w:lang w:val="id" w:eastAsia="id" w:bidi="id"/>
      </w:rPr>
    </w:lvl>
    <w:lvl w:ilvl="7" w:tplc="A12A4F2C">
      <w:numFmt w:val="bullet"/>
      <w:lvlText w:val="•"/>
      <w:lvlJc w:val="left"/>
      <w:pPr>
        <w:ind w:left="7179" w:hanging="360"/>
      </w:pPr>
      <w:rPr>
        <w:rFonts w:hint="default"/>
        <w:lang w:val="id" w:eastAsia="id" w:bidi="id"/>
      </w:rPr>
    </w:lvl>
    <w:lvl w:ilvl="8" w:tplc="CC64A2AE">
      <w:numFmt w:val="bullet"/>
      <w:lvlText w:val="•"/>
      <w:lvlJc w:val="left"/>
      <w:pPr>
        <w:ind w:left="8019" w:hanging="360"/>
      </w:pPr>
      <w:rPr>
        <w:rFonts w:hint="default"/>
        <w:lang w:val="id" w:eastAsia="id" w:bidi="id"/>
      </w:rPr>
    </w:lvl>
  </w:abstractNum>
  <w:abstractNum w:abstractNumId="56" w15:restartNumberingAfterBreak="0">
    <w:nsid w:val="737943D4"/>
    <w:multiLevelType w:val="hybridMultilevel"/>
    <w:tmpl w:val="991C63AC"/>
    <w:lvl w:ilvl="0" w:tplc="48AA342C">
      <w:start w:val="1"/>
      <w:numFmt w:val="decimal"/>
      <w:lvlText w:val="%1."/>
      <w:lvlJc w:val="left"/>
      <w:pPr>
        <w:ind w:left="1259" w:hanging="272"/>
        <w:jc w:val="left"/>
      </w:pPr>
      <w:rPr>
        <w:rFonts w:ascii="Times New Roman" w:eastAsia="Times New Roman" w:hAnsi="Times New Roman" w:cs="Times New Roman" w:hint="default"/>
        <w:spacing w:val="-29"/>
        <w:w w:val="99"/>
        <w:sz w:val="24"/>
        <w:szCs w:val="24"/>
        <w:lang w:val="id" w:eastAsia="id" w:bidi="id"/>
      </w:rPr>
    </w:lvl>
    <w:lvl w:ilvl="1" w:tplc="E7924906">
      <w:start w:val="2"/>
      <w:numFmt w:val="decimal"/>
      <w:lvlText w:val="%2."/>
      <w:lvlJc w:val="left"/>
      <w:pPr>
        <w:ind w:left="419" w:hanging="339"/>
        <w:jc w:val="right"/>
      </w:pPr>
      <w:rPr>
        <w:rFonts w:ascii="Times New Roman" w:eastAsia="Times New Roman" w:hAnsi="Times New Roman" w:cs="Times New Roman" w:hint="default"/>
        <w:b/>
        <w:bCs/>
        <w:spacing w:val="-22"/>
        <w:w w:val="100"/>
        <w:sz w:val="24"/>
        <w:szCs w:val="24"/>
        <w:lang w:val="id" w:eastAsia="id" w:bidi="id"/>
      </w:rPr>
    </w:lvl>
    <w:lvl w:ilvl="2" w:tplc="E2D0066C">
      <w:start w:val="1"/>
      <w:numFmt w:val="decimal"/>
      <w:lvlText w:val="%3."/>
      <w:lvlJc w:val="left"/>
      <w:pPr>
        <w:ind w:left="4135" w:hanging="720"/>
        <w:jc w:val="right"/>
      </w:pPr>
      <w:rPr>
        <w:rFonts w:ascii="Times New Roman" w:eastAsia="Times New Roman" w:hAnsi="Times New Roman" w:cs="Times New Roman" w:hint="default"/>
        <w:b/>
        <w:bCs/>
        <w:color w:val="202020"/>
        <w:w w:val="100"/>
        <w:sz w:val="22"/>
        <w:szCs w:val="22"/>
        <w:lang w:val="id" w:eastAsia="id" w:bidi="id"/>
      </w:rPr>
    </w:lvl>
    <w:lvl w:ilvl="3" w:tplc="ADA04252">
      <w:numFmt w:val="bullet"/>
      <w:lvlText w:val="•"/>
      <w:lvlJc w:val="left"/>
      <w:pPr>
        <w:ind w:left="4834" w:hanging="720"/>
      </w:pPr>
      <w:rPr>
        <w:rFonts w:hint="default"/>
        <w:lang w:val="id" w:eastAsia="id" w:bidi="id"/>
      </w:rPr>
    </w:lvl>
    <w:lvl w:ilvl="4" w:tplc="95101492">
      <w:numFmt w:val="bullet"/>
      <w:lvlText w:val="•"/>
      <w:lvlJc w:val="left"/>
      <w:pPr>
        <w:ind w:left="5529" w:hanging="720"/>
      </w:pPr>
      <w:rPr>
        <w:rFonts w:hint="default"/>
        <w:lang w:val="id" w:eastAsia="id" w:bidi="id"/>
      </w:rPr>
    </w:lvl>
    <w:lvl w:ilvl="5" w:tplc="A82E5976">
      <w:numFmt w:val="bullet"/>
      <w:lvlText w:val="•"/>
      <w:lvlJc w:val="left"/>
      <w:pPr>
        <w:ind w:left="6224" w:hanging="720"/>
      </w:pPr>
      <w:rPr>
        <w:rFonts w:hint="default"/>
        <w:lang w:val="id" w:eastAsia="id" w:bidi="id"/>
      </w:rPr>
    </w:lvl>
    <w:lvl w:ilvl="6" w:tplc="5DEC93D2">
      <w:numFmt w:val="bullet"/>
      <w:lvlText w:val="•"/>
      <w:lvlJc w:val="left"/>
      <w:pPr>
        <w:ind w:left="6919" w:hanging="720"/>
      </w:pPr>
      <w:rPr>
        <w:rFonts w:hint="default"/>
        <w:lang w:val="id" w:eastAsia="id" w:bidi="id"/>
      </w:rPr>
    </w:lvl>
    <w:lvl w:ilvl="7" w:tplc="7304DF8E">
      <w:numFmt w:val="bullet"/>
      <w:lvlText w:val="•"/>
      <w:lvlJc w:val="left"/>
      <w:pPr>
        <w:ind w:left="7614" w:hanging="720"/>
      </w:pPr>
      <w:rPr>
        <w:rFonts w:hint="default"/>
        <w:lang w:val="id" w:eastAsia="id" w:bidi="id"/>
      </w:rPr>
    </w:lvl>
    <w:lvl w:ilvl="8" w:tplc="E1F05B6E">
      <w:numFmt w:val="bullet"/>
      <w:lvlText w:val="•"/>
      <w:lvlJc w:val="left"/>
      <w:pPr>
        <w:ind w:left="8309" w:hanging="720"/>
      </w:pPr>
      <w:rPr>
        <w:rFonts w:hint="default"/>
        <w:lang w:val="id" w:eastAsia="id" w:bidi="id"/>
      </w:rPr>
    </w:lvl>
  </w:abstractNum>
  <w:abstractNum w:abstractNumId="57" w15:restartNumberingAfterBreak="0">
    <w:nsid w:val="75A63AFD"/>
    <w:multiLevelType w:val="hybridMultilevel"/>
    <w:tmpl w:val="7F9CE34C"/>
    <w:lvl w:ilvl="0" w:tplc="6A98CFEC">
      <w:start w:val="1"/>
      <w:numFmt w:val="lowerLetter"/>
      <w:lvlText w:val="%1."/>
      <w:lvlJc w:val="left"/>
      <w:pPr>
        <w:ind w:left="1559" w:hanging="507"/>
        <w:jc w:val="left"/>
      </w:pPr>
      <w:rPr>
        <w:rFonts w:ascii="Times New Roman" w:eastAsia="Times New Roman" w:hAnsi="Times New Roman" w:cs="Times New Roman" w:hint="default"/>
        <w:w w:val="100"/>
        <w:sz w:val="22"/>
        <w:szCs w:val="22"/>
        <w:lang w:val="id" w:eastAsia="id" w:bidi="id"/>
      </w:rPr>
    </w:lvl>
    <w:lvl w:ilvl="1" w:tplc="37E6E054">
      <w:numFmt w:val="bullet"/>
      <w:lvlText w:val="•"/>
      <w:lvlJc w:val="left"/>
      <w:pPr>
        <w:ind w:left="2373" w:hanging="507"/>
      </w:pPr>
      <w:rPr>
        <w:rFonts w:hint="default"/>
        <w:lang w:val="id" w:eastAsia="id" w:bidi="id"/>
      </w:rPr>
    </w:lvl>
    <w:lvl w:ilvl="2" w:tplc="83664D3C">
      <w:numFmt w:val="bullet"/>
      <w:lvlText w:val="•"/>
      <w:lvlJc w:val="left"/>
      <w:pPr>
        <w:ind w:left="3187" w:hanging="507"/>
      </w:pPr>
      <w:rPr>
        <w:rFonts w:hint="default"/>
        <w:lang w:val="id" w:eastAsia="id" w:bidi="id"/>
      </w:rPr>
    </w:lvl>
    <w:lvl w:ilvl="3" w:tplc="849CF414">
      <w:numFmt w:val="bullet"/>
      <w:lvlText w:val="•"/>
      <w:lvlJc w:val="left"/>
      <w:pPr>
        <w:ind w:left="4001" w:hanging="507"/>
      </w:pPr>
      <w:rPr>
        <w:rFonts w:hint="default"/>
        <w:lang w:val="id" w:eastAsia="id" w:bidi="id"/>
      </w:rPr>
    </w:lvl>
    <w:lvl w:ilvl="4" w:tplc="2F40191E">
      <w:numFmt w:val="bullet"/>
      <w:lvlText w:val="•"/>
      <w:lvlJc w:val="left"/>
      <w:pPr>
        <w:ind w:left="4815" w:hanging="507"/>
      </w:pPr>
      <w:rPr>
        <w:rFonts w:hint="default"/>
        <w:lang w:val="id" w:eastAsia="id" w:bidi="id"/>
      </w:rPr>
    </w:lvl>
    <w:lvl w:ilvl="5" w:tplc="0AC6B00A">
      <w:numFmt w:val="bullet"/>
      <w:lvlText w:val="•"/>
      <w:lvlJc w:val="left"/>
      <w:pPr>
        <w:ind w:left="5629" w:hanging="507"/>
      </w:pPr>
      <w:rPr>
        <w:rFonts w:hint="default"/>
        <w:lang w:val="id" w:eastAsia="id" w:bidi="id"/>
      </w:rPr>
    </w:lvl>
    <w:lvl w:ilvl="6" w:tplc="1A64DAA8">
      <w:numFmt w:val="bullet"/>
      <w:lvlText w:val="•"/>
      <w:lvlJc w:val="left"/>
      <w:pPr>
        <w:ind w:left="6443" w:hanging="507"/>
      </w:pPr>
      <w:rPr>
        <w:rFonts w:hint="default"/>
        <w:lang w:val="id" w:eastAsia="id" w:bidi="id"/>
      </w:rPr>
    </w:lvl>
    <w:lvl w:ilvl="7" w:tplc="1800172E">
      <w:numFmt w:val="bullet"/>
      <w:lvlText w:val="•"/>
      <w:lvlJc w:val="left"/>
      <w:pPr>
        <w:ind w:left="7257" w:hanging="507"/>
      </w:pPr>
      <w:rPr>
        <w:rFonts w:hint="default"/>
        <w:lang w:val="id" w:eastAsia="id" w:bidi="id"/>
      </w:rPr>
    </w:lvl>
    <w:lvl w:ilvl="8" w:tplc="829CFA50">
      <w:numFmt w:val="bullet"/>
      <w:lvlText w:val="•"/>
      <w:lvlJc w:val="left"/>
      <w:pPr>
        <w:ind w:left="8071" w:hanging="507"/>
      </w:pPr>
      <w:rPr>
        <w:rFonts w:hint="default"/>
        <w:lang w:val="id" w:eastAsia="id" w:bidi="id"/>
      </w:rPr>
    </w:lvl>
  </w:abstractNum>
  <w:abstractNum w:abstractNumId="58" w15:restartNumberingAfterBreak="0">
    <w:nsid w:val="780C2A0F"/>
    <w:multiLevelType w:val="hybridMultilevel"/>
    <w:tmpl w:val="6C72BA78"/>
    <w:lvl w:ilvl="0" w:tplc="2676DF0A">
      <w:start w:val="1"/>
      <w:numFmt w:val="decimal"/>
      <w:lvlText w:val="%1."/>
      <w:lvlJc w:val="left"/>
      <w:pPr>
        <w:ind w:left="839" w:hanging="353"/>
        <w:jc w:val="right"/>
      </w:pPr>
      <w:rPr>
        <w:rFonts w:hint="default"/>
        <w:w w:val="100"/>
        <w:lang w:val="id" w:eastAsia="id" w:bidi="id"/>
      </w:rPr>
    </w:lvl>
    <w:lvl w:ilvl="1" w:tplc="45C88A94">
      <w:numFmt w:val="bullet"/>
      <w:lvlText w:val="•"/>
      <w:lvlJc w:val="left"/>
      <w:pPr>
        <w:ind w:left="1725" w:hanging="353"/>
      </w:pPr>
      <w:rPr>
        <w:rFonts w:hint="default"/>
        <w:lang w:val="id" w:eastAsia="id" w:bidi="id"/>
      </w:rPr>
    </w:lvl>
    <w:lvl w:ilvl="2" w:tplc="C40C7832">
      <w:numFmt w:val="bullet"/>
      <w:lvlText w:val="•"/>
      <w:lvlJc w:val="left"/>
      <w:pPr>
        <w:ind w:left="2611" w:hanging="353"/>
      </w:pPr>
      <w:rPr>
        <w:rFonts w:hint="default"/>
        <w:lang w:val="id" w:eastAsia="id" w:bidi="id"/>
      </w:rPr>
    </w:lvl>
    <w:lvl w:ilvl="3" w:tplc="9DC2C508">
      <w:numFmt w:val="bullet"/>
      <w:lvlText w:val="•"/>
      <w:lvlJc w:val="left"/>
      <w:pPr>
        <w:ind w:left="3497" w:hanging="353"/>
      </w:pPr>
      <w:rPr>
        <w:rFonts w:hint="default"/>
        <w:lang w:val="id" w:eastAsia="id" w:bidi="id"/>
      </w:rPr>
    </w:lvl>
    <w:lvl w:ilvl="4" w:tplc="494A241C">
      <w:numFmt w:val="bullet"/>
      <w:lvlText w:val="•"/>
      <w:lvlJc w:val="left"/>
      <w:pPr>
        <w:ind w:left="4383" w:hanging="353"/>
      </w:pPr>
      <w:rPr>
        <w:rFonts w:hint="default"/>
        <w:lang w:val="id" w:eastAsia="id" w:bidi="id"/>
      </w:rPr>
    </w:lvl>
    <w:lvl w:ilvl="5" w:tplc="C83641CE">
      <w:numFmt w:val="bullet"/>
      <w:lvlText w:val="•"/>
      <w:lvlJc w:val="left"/>
      <w:pPr>
        <w:ind w:left="5269" w:hanging="353"/>
      </w:pPr>
      <w:rPr>
        <w:rFonts w:hint="default"/>
        <w:lang w:val="id" w:eastAsia="id" w:bidi="id"/>
      </w:rPr>
    </w:lvl>
    <w:lvl w:ilvl="6" w:tplc="E018AA08">
      <w:numFmt w:val="bullet"/>
      <w:lvlText w:val="•"/>
      <w:lvlJc w:val="left"/>
      <w:pPr>
        <w:ind w:left="6155" w:hanging="353"/>
      </w:pPr>
      <w:rPr>
        <w:rFonts w:hint="default"/>
        <w:lang w:val="id" w:eastAsia="id" w:bidi="id"/>
      </w:rPr>
    </w:lvl>
    <w:lvl w:ilvl="7" w:tplc="674AF808">
      <w:numFmt w:val="bullet"/>
      <w:lvlText w:val="•"/>
      <w:lvlJc w:val="left"/>
      <w:pPr>
        <w:ind w:left="7041" w:hanging="353"/>
      </w:pPr>
      <w:rPr>
        <w:rFonts w:hint="default"/>
        <w:lang w:val="id" w:eastAsia="id" w:bidi="id"/>
      </w:rPr>
    </w:lvl>
    <w:lvl w:ilvl="8" w:tplc="D8A00C82">
      <w:numFmt w:val="bullet"/>
      <w:lvlText w:val="•"/>
      <w:lvlJc w:val="left"/>
      <w:pPr>
        <w:ind w:left="7927" w:hanging="353"/>
      </w:pPr>
      <w:rPr>
        <w:rFonts w:hint="default"/>
        <w:lang w:val="id" w:eastAsia="id" w:bidi="id"/>
      </w:rPr>
    </w:lvl>
  </w:abstractNum>
  <w:abstractNum w:abstractNumId="59" w15:restartNumberingAfterBreak="0">
    <w:nsid w:val="7847077A"/>
    <w:multiLevelType w:val="hybridMultilevel"/>
    <w:tmpl w:val="2DA8F7B2"/>
    <w:lvl w:ilvl="0" w:tplc="1B88AD1C">
      <w:start w:val="1"/>
      <w:numFmt w:val="lowerLetter"/>
      <w:lvlText w:val="%1."/>
      <w:lvlJc w:val="left"/>
      <w:pPr>
        <w:ind w:left="935" w:hanging="276"/>
        <w:jc w:val="right"/>
      </w:pPr>
      <w:rPr>
        <w:rFonts w:ascii="Times New Roman" w:eastAsia="Times New Roman" w:hAnsi="Times New Roman" w:cs="Times New Roman" w:hint="default"/>
        <w:b/>
        <w:bCs/>
        <w:w w:val="100"/>
        <w:sz w:val="22"/>
        <w:szCs w:val="22"/>
        <w:lang w:val="id" w:eastAsia="id" w:bidi="id"/>
      </w:rPr>
    </w:lvl>
    <w:lvl w:ilvl="1" w:tplc="9D80DE40">
      <w:start w:val="1"/>
      <w:numFmt w:val="lowerLetter"/>
      <w:lvlText w:val="%2."/>
      <w:lvlJc w:val="left"/>
      <w:pPr>
        <w:ind w:left="978" w:hanging="118"/>
        <w:jc w:val="left"/>
      </w:pPr>
      <w:rPr>
        <w:rFonts w:hint="default"/>
        <w:w w:val="86"/>
        <w:lang w:val="id" w:eastAsia="id" w:bidi="id"/>
      </w:rPr>
    </w:lvl>
    <w:lvl w:ilvl="2" w:tplc="C62045FA">
      <w:numFmt w:val="bullet"/>
      <w:lvlText w:val="•"/>
      <w:lvlJc w:val="left"/>
      <w:pPr>
        <w:ind w:left="940" w:hanging="118"/>
      </w:pPr>
      <w:rPr>
        <w:rFonts w:hint="default"/>
        <w:lang w:val="id" w:eastAsia="id" w:bidi="id"/>
      </w:rPr>
    </w:lvl>
    <w:lvl w:ilvl="3" w:tplc="0144CC36">
      <w:numFmt w:val="bullet"/>
      <w:lvlText w:val="•"/>
      <w:lvlJc w:val="left"/>
      <w:pPr>
        <w:ind w:left="980" w:hanging="118"/>
      </w:pPr>
      <w:rPr>
        <w:rFonts w:hint="default"/>
        <w:lang w:val="id" w:eastAsia="id" w:bidi="id"/>
      </w:rPr>
    </w:lvl>
    <w:lvl w:ilvl="4" w:tplc="B40E27C4">
      <w:numFmt w:val="bullet"/>
      <w:lvlText w:val="•"/>
      <w:lvlJc w:val="left"/>
      <w:pPr>
        <w:ind w:left="1180" w:hanging="118"/>
      </w:pPr>
      <w:rPr>
        <w:rFonts w:hint="default"/>
        <w:lang w:val="id" w:eastAsia="id" w:bidi="id"/>
      </w:rPr>
    </w:lvl>
    <w:lvl w:ilvl="5" w:tplc="EB9EC5C8">
      <w:numFmt w:val="bullet"/>
      <w:lvlText w:val="•"/>
      <w:lvlJc w:val="left"/>
      <w:pPr>
        <w:ind w:left="2599" w:hanging="118"/>
      </w:pPr>
      <w:rPr>
        <w:rFonts w:hint="default"/>
        <w:lang w:val="id" w:eastAsia="id" w:bidi="id"/>
      </w:rPr>
    </w:lvl>
    <w:lvl w:ilvl="6" w:tplc="1F00C38E">
      <w:numFmt w:val="bullet"/>
      <w:lvlText w:val="•"/>
      <w:lvlJc w:val="left"/>
      <w:pPr>
        <w:ind w:left="4019" w:hanging="118"/>
      </w:pPr>
      <w:rPr>
        <w:rFonts w:hint="default"/>
        <w:lang w:val="id" w:eastAsia="id" w:bidi="id"/>
      </w:rPr>
    </w:lvl>
    <w:lvl w:ilvl="7" w:tplc="BAA4B86C">
      <w:numFmt w:val="bullet"/>
      <w:lvlText w:val="•"/>
      <w:lvlJc w:val="left"/>
      <w:pPr>
        <w:ind w:left="5439" w:hanging="118"/>
      </w:pPr>
      <w:rPr>
        <w:rFonts w:hint="default"/>
        <w:lang w:val="id" w:eastAsia="id" w:bidi="id"/>
      </w:rPr>
    </w:lvl>
    <w:lvl w:ilvl="8" w:tplc="8CF04EDA">
      <w:numFmt w:val="bullet"/>
      <w:lvlText w:val="•"/>
      <w:lvlJc w:val="left"/>
      <w:pPr>
        <w:ind w:left="6859" w:hanging="118"/>
      </w:pPr>
      <w:rPr>
        <w:rFonts w:hint="default"/>
        <w:lang w:val="id" w:eastAsia="id" w:bidi="id"/>
      </w:rPr>
    </w:lvl>
  </w:abstractNum>
  <w:abstractNum w:abstractNumId="60" w15:restartNumberingAfterBreak="0">
    <w:nsid w:val="7A4633B5"/>
    <w:multiLevelType w:val="hybridMultilevel"/>
    <w:tmpl w:val="CED8C3BE"/>
    <w:lvl w:ilvl="0" w:tplc="FAE0011E">
      <w:numFmt w:val="bullet"/>
      <w:lvlText w:val="-"/>
      <w:lvlJc w:val="left"/>
      <w:pPr>
        <w:ind w:left="1139" w:hanging="720"/>
      </w:pPr>
      <w:rPr>
        <w:rFonts w:ascii="Times New Roman" w:eastAsia="Times New Roman" w:hAnsi="Times New Roman" w:cs="Times New Roman" w:hint="default"/>
        <w:w w:val="100"/>
        <w:sz w:val="22"/>
        <w:szCs w:val="22"/>
        <w:lang w:val="id" w:eastAsia="id" w:bidi="id"/>
      </w:rPr>
    </w:lvl>
    <w:lvl w:ilvl="1" w:tplc="1292AE50">
      <w:numFmt w:val="bullet"/>
      <w:lvlText w:val="•"/>
      <w:lvlJc w:val="left"/>
      <w:pPr>
        <w:ind w:left="1995" w:hanging="720"/>
      </w:pPr>
      <w:rPr>
        <w:rFonts w:hint="default"/>
        <w:lang w:val="id" w:eastAsia="id" w:bidi="id"/>
      </w:rPr>
    </w:lvl>
    <w:lvl w:ilvl="2" w:tplc="A7FABED8">
      <w:numFmt w:val="bullet"/>
      <w:lvlText w:val="•"/>
      <w:lvlJc w:val="left"/>
      <w:pPr>
        <w:ind w:left="2851" w:hanging="720"/>
      </w:pPr>
      <w:rPr>
        <w:rFonts w:hint="default"/>
        <w:lang w:val="id" w:eastAsia="id" w:bidi="id"/>
      </w:rPr>
    </w:lvl>
    <w:lvl w:ilvl="3" w:tplc="DC60E480">
      <w:numFmt w:val="bullet"/>
      <w:lvlText w:val="•"/>
      <w:lvlJc w:val="left"/>
      <w:pPr>
        <w:ind w:left="3707" w:hanging="720"/>
      </w:pPr>
      <w:rPr>
        <w:rFonts w:hint="default"/>
        <w:lang w:val="id" w:eastAsia="id" w:bidi="id"/>
      </w:rPr>
    </w:lvl>
    <w:lvl w:ilvl="4" w:tplc="7E0E82FC">
      <w:numFmt w:val="bullet"/>
      <w:lvlText w:val="•"/>
      <w:lvlJc w:val="left"/>
      <w:pPr>
        <w:ind w:left="4563" w:hanging="720"/>
      </w:pPr>
      <w:rPr>
        <w:rFonts w:hint="default"/>
        <w:lang w:val="id" w:eastAsia="id" w:bidi="id"/>
      </w:rPr>
    </w:lvl>
    <w:lvl w:ilvl="5" w:tplc="83CCB918">
      <w:numFmt w:val="bullet"/>
      <w:lvlText w:val="•"/>
      <w:lvlJc w:val="left"/>
      <w:pPr>
        <w:ind w:left="5419" w:hanging="720"/>
      </w:pPr>
      <w:rPr>
        <w:rFonts w:hint="default"/>
        <w:lang w:val="id" w:eastAsia="id" w:bidi="id"/>
      </w:rPr>
    </w:lvl>
    <w:lvl w:ilvl="6" w:tplc="3BD01F76">
      <w:numFmt w:val="bullet"/>
      <w:lvlText w:val="•"/>
      <w:lvlJc w:val="left"/>
      <w:pPr>
        <w:ind w:left="6275" w:hanging="720"/>
      </w:pPr>
      <w:rPr>
        <w:rFonts w:hint="default"/>
        <w:lang w:val="id" w:eastAsia="id" w:bidi="id"/>
      </w:rPr>
    </w:lvl>
    <w:lvl w:ilvl="7" w:tplc="4EDA521A">
      <w:numFmt w:val="bullet"/>
      <w:lvlText w:val="•"/>
      <w:lvlJc w:val="left"/>
      <w:pPr>
        <w:ind w:left="7131" w:hanging="720"/>
      </w:pPr>
      <w:rPr>
        <w:rFonts w:hint="default"/>
        <w:lang w:val="id" w:eastAsia="id" w:bidi="id"/>
      </w:rPr>
    </w:lvl>
    <w:lvl w:ilvl="8" w:tplc="00DEBC96">
      <w:numFmt w:val="bullet"/>
      <w:lvlText w:val="•"/>
      <w:lvlJc w:val="left"/>
      <w:pPr>
        <w:ind w:left="7987" w:hanging="720"/>
      </w:pPr>
      <w:rPr>
        <w:rFonts w:hint="default"/>
        <w:lang w:val="id" w:eastAsia="id" w:bidi="id"/>
      </w:rPr>
    </w:lvl>
  </w:abstractNum>
  <w:abstractNum w:abstractNumId="61" w15:restartNumberingAfterBreak="0">
    <w:nsid w:val="7BA832EE"/>
    <w:multiLevelType w:val="hybridMultilevel"/>
    <w:tmpl w:val="318423E2"/>
    <w:lvl w:ilvl="0" w:tplc="E4844CEC">
      <w:start w:val="1"/>
      <w:numFmt w:val="decimal"/>
      <w:lvlText w:val="%1."/>
      <w:lvlJc w:val="left"/>
      <w:pPr>
        <w:ind w:left="1139" w:hanging="360"/>
        <w:jc w:val="left"/>
      </w:pPr>
      <w:rPr>
        <w:rFonts w:ascii="Times New Roman" w:eastAsia="Times New Roman" w:hAnsi="Times New Roman" w:cs="Times New Roman" w:hint="default"/>
        <w:w w:val="100"/>
        <w:sz w:val="22"/>
        <w:szCs w:val="22"/>
        <w:lang w:val="id" w:eastAsia="id" w:bidi="id"/>
      </w:rPr>
    </w:lvl>
    <w:lvl w:ilvl="1" w:tplc="72E2DE30">
      <w:numFmt w:val="bullet"/>
      <w:lvlText w:val="•"/>
      <w:lvlJc w:val="left"/>
      <w:pPr>
        <w:ind w:left="1995" w:hanging="360"/>
      </w:pPr>
      <w:rPr>
        <w:rFonts w:hint="default"/>
        <w:lang w:val="id" w:eastAsia="id" w:bidi="id"/>
      </w:rPr>
    </w:lvl>
    <w:lvl w:ilvl="2" w:tplc="57526792">
      <w:numFmt w:val="bullet"/>
      <w:lvlText w:val="•"/>
      <w:lvlJc w:val="left"/>
      <w:pPr>
        <w:ind w:left="2851" w:hanging="360"/>
      </w:pPr>
      <w:rPr>
        <w:rFonts w:hint="default"/>
        <w:lang w:val="id" w:eastAsia="id" w:bidi="id"/>
      </w:rPr>
    </w:lvl>
    <w:lvl w:ilvl="3" w:tplc="E8CEEF66">
      <w:numFmt w:val="bullet"/>
      <w:lvlText w:val="•"/>
      <w:lvlJc w:val="left"/>
      <w:pPr>
        <w:ind w:left="3707" w:hanging="360"/>
      </w:pPr>
      <w:rPr>
        <w:rFonts w:hint="default"/>
        <w:lang w:val="id" w:eastAsia="id" w:bidi="id"/>
      </w:rPr>
    </w:lvl>
    <w:lvl w:ilvl="4" w:tplc="E30A82A2">
      <w:numFmt w:val="bullet"/>
      <w:lvlText w:val="•"/>
      <w:lvlJc w:val="left"/>
      <w:pPr>
        <w:ind w:left="4563" w:hanging="360"/>
      </w:pPr>
      <w:rPr>
        <w:rFonts w:hint="default"/>
        <w:lang w:val="id" w:eastAsia="id" w:bidi="id"/>
      </w:rPr>
    </w:lvl>
    <w:lvl w:ilvl="5" w:tplc="E4CCFD1E">
      <w:numFmt w:val="bullet"/>
      <w:lvlText w:val="•"/>
      <w:lvlJc w:val="left"/>
      <w:pPr>
        <w:ind w:left="5419" w:hanging="360"/>
      </w:pPr>
      <w:rPr>
        <w:rFonts w:hint="default"/>
        <w:lang w:val="id" w:eastAsia="id" w:bidi="id"/>
      </w:rPr>
    </w:lvl>
    <w:lvl w:ilvl="6" w:tplc="2780AE3C">
      <w:numFmt w:val="bullet"/>
      <w:lvlText w:val="•"/>
      <w:lvlJc w:val="left"/>
      <w:pPr>
        <w:ind w:left="6275" w:hanging="360"/>
      </w:pPr>
      <w:rPr>
        <w:rFonts w:hint="default"/>
        <w:lang w:val="id" w:eastAsia="id" w:bidi="id"/>
      </w:rPr>
    </w:lvl>
    <w:lvl w:ilvl="7" w:tplc="D5CA2DA8">
      <w:numFmt w:val="bullet"/>
      <w:lvlText w:val="•"/>
      <w:lvlJc w:val="left"/>
      <w:pPr>
        <w:ind w:left="7131" w:hanging="360"/>
      </w:pPr>
      <w:rPr>
        <w:rFonts w:hint="default"/>
        <w:lang w:val="id" w:eastAsia="id" w:bidi="id"/>
      </w:rPr>
    </w:lvl>
    <w:lvl w:ilvl="8" w:tplc="02721418">
      <w:numFmt w:val="bullet"/>
      <w:lvlText w:val="•"/>
      <w:lvlJc w:val="left"/>
      <w:pPr>
        <w:ind w:left="7987" w:hanging="360"/>
      </w:pPr>
      <w:rPr>
        <w:rFonts w:hint="default"/>
        <w:lang w:val="id" w:eastAsia="id" w:bidi="id"/>
      </w:rPr>
    </w:lvl>
  </w:abstractNum>
  <w:abstractNum w:abstractNumId="62" w15:restartNumberingAfterBreak="0">
    <w:nsid w:val="7FEF456E"/>
    <w:multiLevelType w:val="hybridMultilevel"/>
    <w:tmpl w:val="B380E83C"/>
    <w:lvl w:ilvl="0" w:tplc="FF22632C">
      <w:start w:val="1"/>
      <w:numFmt w:val="lowerLetter"/>
      <w:lvlText w:val="%1."/>
      <w:lvlJc w:val="left"/>
      <w:pPr>
        <w:ind w:left="613" w:hanging="135"/>
        <w:jc w:val="left"/>
      </w:pPr>
      <w:rPr>
        <w:rFonts w:ascii="Arial" w:eastAsia="Arial" w:hAnsi="Arial" w:cs="Arial" w:hint="default"/>
        <w:w w:val="99"/>
        <w:sz w:val="12"/>
        <w:szCs w:val="12"/>
        <w:lang w:val="id" w:eastAsia="id" w:bidi="id"/>
      </w:rPr>
    </w:lvl>
    <w:lvl w:ilvl="1" w:tplc="EE2CABBA">
      <w:start w:val="1"/>
      <w:numFmt w:val="lowerLetter"/>
      <w:lvlText w:val="%2."/>
      <w:lvlJc w:val="left"/>
      <w:pPr>
        <w:ind w:left="861" w:hanging="212"/>
        <w:jc w:val="left"/>
      </w:pPr>
      <w:rPr>
        <w:rFonts w:ascii="Arial" w:eastAsia="Arial" w:hAnsi="Arial" w:cs="Arial" w:hint="default"/>
        <w:spacing w:val="-4"/>
        <w:w w:val="99"/>
        <w:sz w:val="12"/>
        <w:szCs w:val="12"/>
        <w:lang w:val="id" w:eastAsia="id" w:bidi="id"/>
      </w:rPr>
    </w:lvl>
    <w:lvl w:ilvl="2" w:tplc="8312D96A">
      <w:numFmt w:val="bullet"/>
      <w:lvlText w:val="•"/>
      <w:lvlJc w:val="left"/>
      <w:pPr>
        <w:ind w:left="1842" w:hanging="212"/>
      </w:pPr>
      <w:rPr>
        <w:rFonts w:hint="default"/>
        <w:lang w:val="id" w:eastAsia="id" w:bidi="id"/>
      </w:rPr>
    </w:lvl>
    <w:lvl w:ilvl="3" w:tplc="725836D8">
      <w:numFmt w:val="bullet"/>
      <w:lvlText w:val="•"/>
      <w:lvlJc w:val="left"/>
      <w:pPr>
        <w:ind w:left="2824" w:hanging="212"/>
      </w:pPr>
      <w:rPr>
        <w:rFonts w:hint="default"/>
        <w:lang w:val="id" w:eastAsia="id" w:bidi="id"/>
      </w:rPr>
    </w:lvl>
    <w:lvl w:ilvl="4" w:tplc="76E6F3C8">
      <w:numFmt w:val="bullet"/>
      <w:lvlText w:val="•"/>
      <w:lvlJc w:val="left"/>
      <w:pPr>
        <w:ind w:left="3806" w:hanging="212"/>
      </w:pPr>
      <w:rPr>
        <w:rFonts w:hint="default"/>
        <w:lang w:val="id" w:eastAsia="id" w:bidi="id"/>
      </w:rPr>
    </w:lvl>
    <w:lvl w:ilvl="5" w:tplc="C9682A4C">
      <w:numFmt w:val="bullet"/>
      <w:lvlText w:val="•"/>
      <w:lvlJc w:val="left"/>
      <w:pPr>
        <w:ind w:left="4788" w:hanging="212"/>
      </w:pPr>
      <w:rPr>
        <w:rFonts w:hint="default"/>
        <w:lang w:val="id" w:eastAsia="id" w:bidi="id"/>
      </w:rPr>
    </w:lvl>
    <w:lvl w:ilvl="6" w:tplc="01B278AE">
      <w:numFmt w:val="bullet"/>
      <w:lvlText w:val="•"/>
      <w:lvlJc w:val="left"/>
      <w:pPr>
        <w:ind w:left="5770" w:hanging="212"/>
      </w:pPr>
      <w:rPr>
        <w:rFonts w:hint="default"/>
        <w:lang w:val="id" w:eastAsia="id" w:bidi="id"/>
      </w:rPr>
    </w:lvl>
    <w:lvl w:ilvl="7" w:tplc="3AF06368">
      <w:numFmt w:val="bullet"/>
      <w:lvlText w:val="•"/>
      <w:lvlJc w:val="left"/>
      <w:pPr>
        <w:ind w:left="6752" w:hanging="212"/>
      </w:pPr>
      <w:rPr>
        <w:rFonts w:hint="default"/>
        <w:lang w:val="id" w:eastAsia="id" w:bidi="id"/>
      </w:rPr>
    </w:lvl>
    <w:lvl w:ilvl="8" w:tplc="F10C0FCE">
      <w:numFmt w:val="bullet"/>
      <w:lvlText w:val="•"/>
      <w:lvlJc w:val="left"/>
      <w:pPr>
        <w:ind w:left="7734" w:hanging="212"/>
      </w:pPr>
      <w:rPr>
        <w:rFonts w:hint="default"/>
        <w:lang w:val="id" w:eastAsia="id" w:bidi="id"/>
      </w:rPr>
    </w:lvl>
  </w:abstractNum>
  <w:num w:numId="1">
    <w:abstractNumId w:val="13"/>
  </w:num>
  <w:num w:numId="2">
    <w:abstractNumId w:val="43"/>
  </w:num>
  <w:num w:numId="3">
    <w:abstractNumId w:val="36"/>
  </w:num>
  <w:num w:numId="4">
    <w:abstractNumId w:val="31"/>
  </w:num>
  <w:num w:numId="5">
    <w:abstractNumId w:val="37"/>
  </w:num>
  <w:num w:numId="6">
    <w:abstractNumId w:val="5"/>
  </w:num>
  <w:num w:numId="7">
    <w:abstractNumId w:val="14"/>
  </w:num>
  <w:num w:numId="8">
    <w:abstractNumId w:val="49"/>
  </w:num>
  <w:num w:numId="9">
    <w:abstractNumId w:val="21"/>
  </w:num>
  <w:num w:numId="10">
    <w:abstractNumId w:val="50"/>
  </w:num>
  <w:num w:numId="11">
    <w:abstractNumId w:val="0"/>
  </w:num>
  <w:num w:numId="12">
    <w:abstractNumId w:val="28"/>
  </w:num>
  <w:num w:numId="13">
    <w:abstractNumId w:val="4"/>
  </w:num>
  <w:num w:numId="14">
    <w:abstractNumId w:val="42"/>
  </w:num>
  <w:num w:numId="15">
    <w:abstractNumId w:val="24"/>
  </w:num>
  <w:num w:numId="16">
    <w:abstractNumId w:val="32"/>
  </w:num>
  <w:num w:numId="17">
    <w:abstractNumId w:val="9"/>
  </w:num>
  <w:num w:numId="18">
    <w:abstractNumId w:val="62"/>
  </w:num>
  <w:num w:numId="19">
    <w:abstractNumId w:val="47"/>
  </w:num>
  <w:num w:numId="20">
    <w:abstractNumId w:val="18"/>
  </w:num>
  <w:num w:numId="21">
    <w:abstractNumId w:val="16"/>
  </w:num>
  <w:num w:numId="22">
    <w:abstractNumId w:val="44"/>
  </w:num>
  <w:num w:numId="23">
    <w:abstractNumId w:val="39"/>
  </w:num>
  <w:num w:numId="24">
    <w:abstractNumId w:val="27"/>
  </w:num>
  <w:num w:numId="25">
    <w:abstractNumId w:val="52"/>
  </w:num>
  <w:num w:numId="26">
    <w:abstractNumId w:val="8"/>
  </w:num>
  <w:num w:numId="27">
    <w:abstractNumId w:val="59"/>
  </w:num>
  <w:num w:numId="28">
    <w:abstractNumId w:val="22"/>
  </w:num>
  <w:num w:numId="29">
    <w:abstractNumId w:val="29"/>
  </w:num>
  <w:num w:numId="30">
    <w:abstractNumId w:val="34"/>
  </w:num>
  <w:num w:numId="31">
    <w:abstractNumId w:val="48"/>
  </w:num>
  <w:num w:numId="32">
    <w:abstractNumId w:val="54"/>
  </w:num>
  <w:num w:numId="33">
    <w:abstractNumId w:val="55"/>
  </w:num>
  <w:num w:numId="34">
    <w:abstractNumId w:val="25"/>
  </w:num>
  <w:num w:numId="35">
    <w:abstractNumId w:val="6"/>
  </w:num>
  <w:num w:numId="36">
    <w:abstractNumId w:val="17"/>
  </w:num>
  <w:num w:numId="37">
    <w:abstractNumId w:val="51"/>
  </w:num>
  <w:num w:numId="38">
    <w:abstractNumId w:val="11"/>
  </w:num>
  <w:num w:numId="39">
    <w:abstractNumId w:val="23"/>
  </w:num>
  <w:num w:numId="40">
    <w:abstractNumId w:val="1"/>
  </w:num>
  <w:num w:numId="41">
    <w:abstractNumId w:val="40"/>
  </w:num>
  <w:num w:numId="42">
    <w:abstractNumId w:val="19"/>
  </w:num>
  <w:num w:numId="43">
    <w:abstractNumId w:val="41"/>
  </w:num>
  <w:num w:numId="44">
    <w:abstractNumId w:val="53"/>
  </w:num>
  <w:num w:numId="45">
    <w:abstractNumId w:val="61"/>
  </w:num>
  <w:num w:numId="46">
    <w:abstractNumId w:val="26"/>
  </w:num>
  <w:num w:numId="47">
    <w:abstractNumId w:val="2"/>
  </w:num>
  <w:num w:numId="48">
    <w:abstractNumId w:val="60"/>
  </w:num>
  <w:num w:numId="49">
    <w:abstractNumId w:val="35"/>
  </w:num>
  <w:num w:numId="50">
    <w:abstractNumId w:val="12"/>
  </w:num>
  <w:num w:numId="51">
    <w:abstractNumId w:val="58"/>
  </w:num>
  <w:num w:numId="52">
    <w:abstractNumId w:val="20"/>
  </w:num>
  <w:num w:numId="53">
    <w:abstractNumId w:val="56"/>
  </w:num>
  <w:num w:numId="54">
    <w:abstractNumId w:val="7"/>
  </w:num>
  <w:num w:numId="55">
    <w:abstractNumId w:val="30"/>
  </w:num>
  <w:num w:numId="56">
    <w:abstractNumId w:val="57"/>
  </w:num>
  <w:num w:numId="57">
    <w:abstractNumId w:val="38"/>
  </w:num>
  <w:num w:numId="58">
    <w:abstractNumId w:val="45"/>
  </w:num>
  <w:num w:numId="59">
    <w:abstractNumId w:val="46"/>
  </w:num>
  <w:num w:numId="60">
    <w:abstractNumId w:val="3"/>
  </w:num>
  <w:num w:numId="61">
    <w:abstractNumId w:val="33"/>
  </w:num>
  <w:num w:numId="62">
    <w:abstractNumId w:val="10"/>
  </w:num>
  <w:num w:numId="63">
    <w:abstractNumId w:val="1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efaultTabStop w:val="720"/>
  <w:drawingGridHorizontalSpacing w:val="110"/>
  <w:displayHorizontalDrawingGridEvery w:val="2"/>
  <w:characterSpacingControl w:val="doNotCompress"/>
  <w:hdrShapeDefaults>
    <o:shapedefaults v:ext="edit" spidmax="219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041"/>
    <w:rsid w:val="00800FC5"/>
    <w:rsid w:val="00C379D7"/>
    <w:rsid w:val="00DD2041"/>
    <w:rsid w:val="00F04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90"/>
    <o:shapelayout v:ext="edit">
      <o:idmap v:ext="edit" data="2"/>
    </o:shapelayout>
  </w:shapeDefaults>
  <w:decimalSymbol w:val="."/>
  <w:listSeparator w:val=","/>
  <w14:docId w14:val="084294E1"/>
  <w15:docId w15:val="{54C02242-E975-4574-9F7F-BF89DE2C0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eastAsia="id"/>
    </w:rPr>
  </w:style>
  <w:style w:type="paragraph" w:styleId="Heading1">
    <w:name w:val="heading 1"/>
    <w:basedOn w:val="Normal"/>
    <w:uiPriority w:val="1"/>
    <w:qFormat/>
    <w:pPr>
      <w:ind w:left="419"/>
      <w:outlineLvl w:val="0"/>
    </w:pPr>
    <w:rPr>
      <w:b/>
      <w:bCs/>
      <w:sz w:val="24"/>
      <w:szCs w:val="24"/>
    </w:rPr>
  </w:style>
  <w:style w:type="paragraph" w:styleId="Heading2">
    <w:name w:val="heading 2"/>
    <w:basedOn w:val="Normal"/>
    <w:uiPriority w:val="1"/>
    <w:qFormat/>
    <w:pPr>
      <w:ind w:left="443" w:right="799"/>
      <w:jc w:val="center"/>
      <w:outlineLvl w:val="1"/>
    </w:pPr>
    <w:rPr>
      <w:b/>
      <w:bCs/>
      <w:i/>
      <w:sz w:val="24"/>
      <w:szCs w:val="24"/>
    </w:rPr>
  </w:style>
  <w:style w:type="paragraph" w:styleId="Heading3">
    <w:name w:val="heading 3"/>
    <w:basedOn w:val="Normal"/>
    <w:uiPriority w:val="1"/>
    <w:qFormat/>
    <w:pPr>
      <w:ind w:left="419"/>
      <w:outlineLvl w:val="2"/>
    </w:pPr>
    <w:rPr>
      <w:sz w:val="24"/>
      <w:szCs w:val="24"/>
    </w:rPr>
  </w:style>
  <w:style w:type="paragraph" w:styleId="Heading4">
    <w:name w:val="heading 4"/>
    <w:basedOn w:val="Normal"/>
    <w:uiPriority w:val="1"/>
    <w:qFormat/>
    <w:pPr>
      <w:spacing w:before="127"/>
      <w:ind w:left="419"/>
      <w:jc w:val="both"/>
      <w:outlineLvl w:val="3"/>
    </w:pPr>
    <w:rPr>
      <w:i/>
      <w:sz w:val="24"/>
      <w:szCs w:val="24"/>
    </w:rPr>
  </w:style>
  <w:style w:type="paragraph" w:styleId="Heading5">
    <w:name w:val="heading 5"/>
    <w:basedOn w:val="Normal"/>
    <w:uiPriority w:val="1"/>
    <w:qFormat/>
    <w:pPr>
      <w:ind w:left="160"/>
      <w:outlineLvl w:val="4"/>
    </w:pPr>
    <w:rPr>
      <w:sz w:val="23"/>
      <w:szCs w:val="23"/>
    </w:rPr>
  </w:style>
  <w:style w:type="paragraph" w:styleId="Heading6">
    <w:name w:val="heading 6"/>
    <w:basedOn w:val="Normal"/>
    <w:uiPriority w:val="1"/>
    <w:qFormat/>
    <w:pPr>
      <w:ind w:left="443"/>
      <w:outlineLvl w:val="5"/>
    </w:pPr>
    <w:rPr>
      <w:b/>
      <w:bCs/>
    </w:rPr>
  </w:style>
  <w:style w:type="paragraph" w:styleId="Heading7">
    <w:name w:val="heading 7"/>
    <w:basedOn w:val="Normal"/>
    <w:uiPriority w:val="1"/>
    <w:qFormat/>
    <w:pPr>
      <w:ind w:left="443"/>
      <w:outlineLvl w:val="6"/>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39" w:hanging="360"/>
    </w:pPr>
  </w:style>
  <w:style w:type="paragraph" w:customStyle="1" w:styleId="TableParagraph">
    <w:name w:val="Table Paragraph"/>
    <w:basedOn w:val="Normal"/>
    <w:uiPriority w:val="1"/>
    <w:qFormat/>
  </w:style>
  <w:style w:type="table" w:styleId="TableGrid">
    <w:name w:val="Table Grid"/>
    <w:basedOn w:val="TableNormal"/>
    <w:uiPriority w:val="39"/>
    <w:rsid w:val="00800FC5"/>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800FC5"/>
    <w:pPr>
      <w:widowControl/>
      <w:autoSpaceDE/>
      <w:autoSpaceDN/>
      <w:spacing w:line="480" w:lineRule="auto"/>
      <w:jc w:val="center"/>
    </w:pPr>
    <w:rPr>
      <w:b/>
      <w:bCs/>
      <w:sz w:val="24"/>
      <w:szCs w:val="24"/>
      <w:lang w:val="x-none" w:eastAsia="x-none"/>
    </w:rPr>
  </w:style>
  <w:style w:type="character" w:customStyle="1" w:styleId="SubtitleChar">
    <w:name w:val="Subtitle Char"/>
    <w:basedOn w:val="DefaultParagraphFont"/>
    <w:link w:val="Subtitle"/>
    <w:rsid w:val="00800FC5"/>
    <w:rPr>
      <w:rFonts w:ascii="Times New Roman" w:eastAsia="Times New Roman" w:hAnsi="Times New Roman" w:cs="Times New Roman"/>
      <w:b/>
      <w:bCs/>
      <w:sz w:val="24"/>
      <w:szCs w:val="24"/>
      <w:lang w:val="x-none" w:eastAsia="x-none"/>
    </w:rPr>
  </w:style>
  <w:style w:type="paragraph" w:styleId="NoSpacing">
    <w:name w:val="No Spacing"/>
    <w:uiPriority w:val="1"/>
    <w:qFormat/>
    <w:rsid w:val="00800FC5"/>
    <w:pPr>
      <w:widowControl/>
      <w:autoSpaceDE/>
      <w:autoSpaceDN/>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48.png"/><Relationship Id="rId21" Type="http://schemas.openxmlformats.org/officeDocument/2006/relationships/image" Target="media/image3.png"/><Relationship Id="rId42" Type="http://schemas.openxmlformats.org/officeDocument/2006/relationships/footer" Target="footer5.xml"/><Relationship Id="rId47" Type="http://schemas.openxmlformats.org/officeDocument/2006/relationships/footer" Target="footer8.xml"/><Relationship Id="rId63" Type="http://schemas.openxmlformats.org/officeDocument/2006/relationships/image" Target="media/image19.png"/><Relationship Id="rId68" Type="http://schemas.openxmlformats.org/officeDocument/2006/relationships/footer" Target="footer12.xml"/><Relationship Id="rId84" Type="http://schemas.openxmlformats.org/officeDocument/2006/relationships/image" Target="media/image31.jpeg"/><Relationship Id="rId89" Type="http://schemas.openxmlformats.org/officeDocument/2006/relationships/image" Target="media/image32.png"/><Relationship Id="rId112" Type="http://schemas.openxmlformats.org/officeDocument/2006/relationships/footer" Target="footer26.xml"/><Relationship Id="rId133" Type="http://schemas.openxmlformats.org/officeDocument/2006/relationships/footer" Target="footer32.xml"/><Relationship Id="rId138" Type="http://schemas.openxmlformats.org/officeDocument/2006/relationships/image" Target="media/image57.jpeg"/><Relationship Id="rId154" Type="http://schemas.openxmlformats.org/officeDocument/2006/relationships/image" Target="media/image58.png"/><Relationship Id="rId159" Type="http://schemas.openxmlformats.org/officeDocument/2006/relationships/footer" Target="footer44.xml"/><Relationship Id="rId16" Type="http://schemas.openxmlformats.org/officeDocument/2006/relationships/image" Target="media/image1.png"/><Relationship Id="rId107" Type="http://schemas.openxmlformats.org/officeDocument/2006/relationships/footer" Target="footer23.xml"/><Relationship Id="rId11" Type="http://schemas.openxmlformats.org/officeDocument/2006/relationships/hyperlink" Target="mailto:siti.fatonah@stie-aub.ac.id" TargetMode="External"/><Relationship Id="rId32" Type="http://schemas.openxmlformats.org/officeDocument/2006/relationships/image" Target="media/image14.png"/><Relationship Id="rId37" Type="http://schemas.openxmlformats.org/officeDocument/2006/relationships/hyperlink" Target="mailto:saraswulan05@gmail.com" TargetMode="External"/><Relationship Id="rId53" Type="http://schemas.openxmlformats.org/officeDocument/2006/relationships/hyperlink" Target="https://media.neliti.com/media/publications/176531-ID-pelatihan-pemanfaatan-barang-bekas-sebag.pdf" TargetMode="External"/><Relationship Id="rId58" Type="http://schemas.openxmlformats.org/officeDocument/2006/relationships/hyperlink" Target="http://www.karanganyarkab.go.id/20150224/selamatkan-asset-pnpm-upk-harus-berbadan-hukum/" TargetMode="External"/><Relationship Id="rId74" Type="http://schemas.openxmlformats.org/officeDocument/2006/relationships/image" Target="media/image24.jpeg"/><Relationship Id="rId79" Type="http://schemas.openxmlformats.org/officeDocument/2006/relationships/image" Target="media/image27.jpeg"/><Relationship Id="rId102" Type="http://schemas.openxmlformats.org/officeDocument/2006/relationships/image" Target="media/image43.png"/><Relationship Id="rId123" Type="http://schemas.openxmlformats.org/officeDocument/2006/relationships/image" Target="media/image53.png"/><Relationship Id="rId128" Type="http://schemas.openxmlformats.org/officeDocument/2006/relationships/hyperlink" Target="mailto:novyanardi00@gmail.com" TargetMode="External"/><Relationship Id="rId144" Type="http://schemas.openxmlformats.org/officeDocument/2006/relationships/header" Target="header9.xml"/><Relationship Id="rId149" Type="http://schemas.openxmlformats.org/officeDocument/2006/relationships/header" Target="header10.xml"/><Relationship Id="rId5" Type="http://schemas.openxmlformats.org/officeDocument/2006/relationships/footnotes" Target="footnotes.xml"/><Relationship Id="rId90" Type="http://schemas.openxmlformats.org/officeDocument/2006/relationships/image" Target="media/image33.png"/><Relationship Id="rId95" Type="http://schemas.openxmlformats.org/officeDocument/2006/relationships/image" Target="media/image37.png"/><Relationship Id="rId160" Type="http://schemas.openxmlformats.org/officeDocument/2006/relationships/header" Target="header14.xml"/><Relationship Id="rId165" Type="http://schemas.openxmlformats.org/officeDocument/2006/relationships/theme" Target="theme/theme1.xm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mailto:semarang@yahoo.co.id" TargetMode="External"/><Relationship Id="rId48" Type="http://schemas.openxmlformats.org/officeDocument/2006/relationships/image" Target="media/image17.png"/><Relationship Id="rId64" Type="http://schemas.openxmlformats.org/officeDocument/2006/relationships/footer" Target="footer10.xml"/><Relationship Id="rId69" Type="http://schemas.openxmlformats.org/officeDocument/2006/relationships/footer" Target="footer13.xml"/><Relationship Id="rId113" Type="http://schemas.openxmlformats.org/officeDocument/2006/relationships/image" Target="media/image44.jpeg"/><Relationship Id="rId118" Type="http://schemas.openxmlformats.org/officeDocument/2006/relationships/image" Target="media/image49.png"/><Relationship Id="rId134" Type="http://schemas.openxmlformats.org/officeDocument/2006/relationships/hyperlink" Target="mailto:deahmart@gmail.com" TargetMode="External"/><Relationship Id="rId139" Type="http://schemas.openxmlformats.org/officeDocument/2006/relationships/footer" Target="footer35.xml"/><Relationship Id="rId80" Type="http://schemas.openxmlformats.org/officeDocument/2006/relationships/footer" Target="footer17.xml"/><Relationship Id="rId85" Type="http://schemas.openxmlformats.org/officeDocument/2006/relationships/footer" Target="footer18.xml"/><Relationship Id="rId150" Type="http://schemas.openxmlformats.org/officeDocument/2006/relationships/footer" Target="footer39.xml"/><Relationship Id="rId155" Type="http://schemas.openxmlformats.org/officeDocument/2006/relationships/footer" Target="footer42.xml"/><Relationship Id="rId12" Type="http://schemas.openxmlformats.org/officeDocument/2006/relationships/header" Target="header2.xml"/><Relationship Id="rId17"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hyperlink" Target="mailto:saraswulan05@gmail.com" TargetMode="External"/><Relationship Id="rId59" Type="http://schemas.openxmlformats.org/officeDocument/2006/relationships/hyperlink" Target="mailto:Arisharyanto26@yahoo.co.id" TargetMode="External"/><Relationship Id="rId103" Type="http://schemas.openxmlformats.org/officeDocument/2006/relationships/hyperlink" Target="http://www.bi.go.id/" TargetMode="External"/><Relationship Id="rId108" Type="http://schemas.openxmlformats.org/officeDocument/2006/relationships/footer" Target="footer24.xml"/><Relationship Id="rId124" Type="http://schemas.openxmlformats.org/officeDocument/2006/relationships/image" Target="media/image54.png"/><Relationship Id="rId129" Type="http://schemas.openxmlformats.org/officeDocument/2006/relationships/footer" Target="footer29.xml"/><Relationship Id="rId54" Type="http://schemas.openxmlformats.org/officeDocument/2006/relationships/hyperlink" Target="https://eprints.uns.ac.id/26997/1/B0115031_001027_BARANG_UNIK_DARI_SAMPAH_PLASTI.pdf" TargetMode="External"/><Relationship Id="rId70" Type="http://schemas.openxmlformats.org/officeDocument/2006/relationships/footer" Target="footer14.xml"/><Relationship Id="rId75" Type="http://schemas.openxmlformats.org/officeDocument/2006/relationships/image" Target="media/image25.jpeg"/><Relationship Id="rId91" Type="http://schemas.openxmlformats.org/officeDocument/2006/relationships/image" Target="media/image34.png"/><Relationship Id="rId96" Type="http://schemas.openxmlformats.org/officeDocument/2006/relationships/image" Target="media/image38.png"/><Relationship Id="rId140" Type="http://schemas.openxmlformats.org/officeDocument/2006/relationships/footer" Target="footer36.xml"/><Relationship Id="rId145" Type="http://schemas.openxmlformats.org/officeDocument/2006/relationships/footer" Target="footer38.xml"/><Relationship Id="rId161" Type="http://schemas.openxmlformats.org/officeDocument/2006/relationships/footer" Target="footer4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dailysocial.id/post/traveloka-populer-survei-nusaresearch/" TargetMode="External"/><Relationship Id="rId49" Type="http://schemas.openxmlformats.org/officeDocument/2006/relationships/image" Target="media/image18.png"/><Relationship Id="rId57" Type="http://schemas.openxmlformats.org/officeDocument/2006/relationships/hyperlink" Target="http://www.karanganyarkab.go.id/20150224/selamatkan-asset-pnpm-upk-harus-berbadan-hukum/" TargetMode="External"/><Relationship Id="rId106" Type="http://schemas.openxmlformats.org/officeDocument/2006/relationships/hyperlink" Target="http://www.google.com/" TargetMode="External"/><Relationship Id="rId114" Type="http://schemas.openxmlformats.org/officeDocument/2006/relationships/image" Target="media/image45.jpeg"/><Relationship Id="rId119" Type="http://schemas.openxmlformats.org/officeDocument/2006/relationships/footer" Target="footer27.xml"/><Relationship Id="rId127" Type="http://schemas.openxmlformats.org/officeDocument/2006/relationships/footer" Target="footer28.xm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footer" Target="footer6.xml"/><Relationship Id="rId52" Type="http://schemas.openxmlformats.org/officeDocument/2006/relationships/hyperlink" Target="https://media.neliti.com/media/publications/176531-ID-pelatihan-pemanfaatan-barang-bekas-sebag.pdf" TargetMode="External"/><Relationship Id="rId60" Type="http://schemas.openxmlformats.org/officeDocument/2006/relationships/hyperlink" Target="http://wongpakong.blogspot.com/search/label/Software" TargetMode="External"/><Relationship Id="rId65" Type="http://schemas.openxmlformats.org/officeDocument/2006/relationships/footer" Target="footer11.xml"/><Relationship Id="rId73" Type="http://schemas.openxmlformats.org/officeDocument/2006/relationships/footer" Target="footer15.xml"/><Relationship Id="rId78" Type="http://schemas.openxmlformats.org/officeDocument/2006/relationships/footer" Target="footer16.xml"/><Relationship Id="rId81" Type="http://schemas.openxmlformats.org/officeDocument/2006/relationships/image" Target="media/image28.jpeg"/><Relationship Id="rId86" Type="http://schemas.openxmlformats.org/officeDocument/2006/relationships/footer" Target="footer19.xml"/><Relationship Id="rId94" Type="http://schemas.openxmlformats.org/officeDocument/2006/relationships/image" Target="media/image36.png"/><Relationship Id="rId99" Type="http://schemas.openxmlformats.org/officeDocument/2006/relationships/image" Target="media/image40.png"/><Relationship Id="rId101" Type="http://schemas.openxmlformats.org/officeDocument/2006/relationships/image" Target="media/image42.png"/><Relationship Id="rId122" Type="http://schemas.openxmlformats.org/officeDocument/2006/relationships/image" Target="media/image52.png"/><Relationship Id="rId130" Type="http://schemas.openxmlformats.org/officeDocument/2006/relationships/footer" Target="footer30.xml"/><Relationship Id="rId135" Type="http://schemas.openxmlformats.org/officeDocument/2006/relationships/header" Target="header7.xml"/><Relationship Id="rId143" Type="http://schemas.openxmlformats.org/officeDocument/2006/relationships/hyperlink" Target="http://www.idx.co.id/" TargetMode="External"/><Relationship Id="rId148" Type="http://schemas.openxmlformats.org/officeDocument/2006/relationships/hyperlink" Target="mailto:asridjuniar@ulm.ac.id3" TargetMode="External"/><Relationship Id="rId151" Type="http://schemas.openxmlformats.org/officeDocument/2006/relationships/header" Target="header11.xml"/><Relationship Id="rId156" Type="http://schemas.openxmlformats.org/officeDocument/2006/relationships/header" Target="header12.xm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ejournal.unsrat.ac.id/index.php/emba/article/view/2024Diakses%204%20Desember%202013.%20Hal.284-293" TargetMode="External"/><Relationship Id="rId109" Type="http://schemas.openxmlformats.org/officeDocument/2006/relationships/hyperlink" Target="mailto:Sellytrisnawati@gmail.com" TargetMode="External"/><Relationship Id="rId34" Type="http://schemas.openxmlformats.org/officeDocument/2006/relationships/image" Target="media/image16.jpeg"/><Relationship Id="rId50" Type="http://schemas.openxmlformats.org/officeDocument/2006/relationships/footer" Target="footer9.xml"/><Relationship Id="rId55" Type="http://schemas.openxmlformats.org/officeDocument/2006/relationships/hyperlink" Target="https://eprints.uns.ac.id/26997/1/B0115031_001027_BARANG_UNIK_DARI_SAMPAH_PLASTI.pdf" TargetMode="External"/><Relationship Id="rId76" Type="http://schemas.openxmlformats.org/officeDocument/2006/relationships/image" Target="media/image26.jpeg"/><Relationship Id="rId97" Type="http://schemas.openxmlformats.org/officeDocument/2006/relationships/footer" Target="footer22.xml"/><Relationship Id="rId104" Type="http://schemas.openxmlformats.org/officeDocument/2006/relationships/hyperlink" Target="http://www.bi.go.id/" TargetMode="External"/><Relationship Id="rId120" Type="http://schemas.openxmlformats.org/officeDocument/2006/relationships/image" Target="media/image50.jpeg"/><Relationship Id="rId125" Type="http://schemas.openxmlformats.org/officeDocument/2006/relationships/image" Target="media/image55.png"/><Relationship Id="rId141" Type="http://schemas.openxmlformats.org/officeDocument/2006/relationships/header" Target="header8.xml"/><Relationship Id="rId146" Type="http://schemas.openxmlformats.org/officeDocument/2006/relationships/hyperlink" Target="mailto:kpmhadist@gmail.com" TargetMode="External"/><Relationship Id="rId7" Type="http://schemas.openxmlformats.org/officeDocument/2006/relationships/hyperlink" Target="https://www.e-journal.stie-aub.ac.id/index.php/probank/index" TargetMode="External"/><Relationship Id="rId71" Type="http://schemas.openxmlformats.org/officeDocument/2006/relationships/image" Target="media/image22.jpeg"/><Relationship Id="rId92" Type="http://schemas.openxmlformats.org/officeDocument/2006/relationships/image" Target="media/image35.png"/><Relationship Id="rId162" Type="http://schemas.openxmlformats.org/officeDocument/2006/relationships/header" Target="header15.xml"/><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http://ejournal.unsrat.ac.id/index.php/emba/article/view/2024Diakses%204%20Desember%202013.%20Hal.284-293" TargetMode="External"/><Relationship Id="rId45" Type="http://schemas.openxmlformats.org/officeDocument/2006/relationships/hyperlink" Target="mailto:Septianadewi25@yahoo.co.id" TargetMode="External"/><Relationship Id="rId66" Type="http://schemas.openxmlformats.org/officeDocument/2006/relationships/image" Target="media/image20.jpeg"/><Relationship Id="rId87" Type="http://schemas.openxmlformats.org/officeDocument/2006/relationships/header" Target="header4.xml"/><Relationship Id="rId110" Type="http://schemas.openxmlformats.org/officeDocument/2006/relationships/header" Target="header5.xml"/><Relationship Id="rId115" Type="http://schemas.openxmlformats.org/officeDocument/2006/relationships/image" Target="media/image46.jpeg"/><Relationship Id="rId131" Type="http://schemas.openxmlformats.org/officeDocument/2006/relationships/footer" Target="footer31.xml"/><Relationship Id="rId136" Type="http://schemas.openxmlformats.org/officeDocument/2006/relationships/footer" Target="footer33.xml"/><Relationship Id="rId157" Type="http://schemas.openxmlformats.org/officeDocument/2006/relationships/footer" Target="footer43.xml"/><Relationship Id="rId61" Type="http://schemas.openxmlformats.org/officeDocument/2006/relationships/hyperlink" Target="mailto:salsabeaa@gmail.com1" TargetMode="External"/><Relationship Id="rId82" Type="http://schemas.openxmlformats.org/officeDocument/2006/relationships/image" Target="media/image29.png"/><Relationship Id="rId152" Type="http://schemas.openxmlformats.org/officeDocument/2006/relationships/footer" Target="footer40.xml"/><Relationship Id="rId19" Type="http://schemas.openxmlformats.org/officeDocument/2006/relationships/hyperlink" Target="http://www.petra.ac.i/" TargetMode="External"/><Relationship Id="rId14"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hyperlink" Target="https://dailysocial.id/post/traveloka-populer-survei-nusaresearch/" TargetMode="External"/><Relationship Id="rId56" Type="http://schemas.openxmlformats.org/officeDocument/2006/relationships/hyperlink" Target="https://septi0911bluesapphire.wordpress.com/2013/07/01/proposal-pkm-m-2/" TargetMode="External"/><Relationship Id="rId77" Type="http://schemas.openxmlformats.org/officeDocument/2006/relationships/hyperlink" Target="https://jalantikus.com/news/23977/aplikasi-ojek-online/" TargetMode="External"/><Relationship Id="rId100" Type="http://schemas.openxmlformats.org/officeDocument/2006/relationships/image" Target="media/image41.png"/><Relationship Id="rId105" Type="http://schemas.openxmlformats.org/officeDocument/2006/relationships/hyperlink" Target="http://www.ekonomisyariah.net/" TargetMode="External"/><Relationship Id="rId126" Type="http://schemas.openxmlformats.org/officeDocument/2006/relationships/image" Target="media/image56.png"/><Relationship Id="rId147" Type="http://schemas.openxmlformats.org/officeDocument/2006/relationships/hyperlink" Target="mailto:rinirahmawati@ulm.ac.id2" TargetMode="External"/><Relationship Id="rId8" Type="http://schemas.openxmlformats.org/officeDocument/2006/relationships/hyperlink" Target="mailto:admin@magister-stieaub.ac.id" TargetMode="External"/><Relationship Id="rId51" Type="http://schemas.openxmlformats.org/officeDocument/2006/relationships/hyperlink" Target="https://media.neliti.com/media/publications/176531-ID-pelatihan-pemanfaatan-barang-bekas-sebag.pdf" TargetMode="External"/><Relationship Id="rId72" Type="http://schemas.openxmlformats.org/officeDocument/2006/relationships/image" Target="media/image23.jpeg"/><Relationship Id="rId93" Type="http://schemas.openxmlformats.org/officeDocument/2006/relationships/footer" Target="footer21.xml"/><Relationship Id="rId98" Type="http://schemas.openxmlformats.org/officeDocument/2006/relationships/image" Target="media/image39.png"/><Relationship Id="rId121" Type="http://schemas.openxmlformats.org/officeDocument/2006/relationships/image" Target="media/image51.png"/><Relationship Id="rId142" Type="http://schemas.openxmlformats.org/officeDocument/2006/relationships/footer" Target="footer37.xml"/><Relationship Id="rId163" Type="http://schemas.openxmlformats.org/officeDocument/2006/relationships/footer" Target="footer46.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footer" Target="footer7.xml"/><Relationship Id="rId67" Type="http://schemas.openxmlformats.org/officeDocument/2006/relationships/image" Target="media/image21.jpeg"/><Relationship Id="rId116" Type="http://schemas.openxmlformats.org/officeDocument/2006/relationships/image" Target="media/image47.jpeg"/><Relationship Id="rId137" Type="http://schemas.openxmlformats.org/officeDocument/2006/relationships/footer" Target="footer34.xml"/><Relationship Id="rId158" Type="http://schemas.openxmlformats.org/officeDocument/2006/relationships/header" Target="header13.xml"/><Relationship Id="rId20" Type="http://schemas.openxmlformats.org/officeDocument/2006/relationships/hyperlink" Target="mailto:masjoko303@gmail.com" TargetMode="External"/><Relationship Id="rId41" Type="http://schemas.openxmlformats.org/officeDocument/2006/relationships/hyperlink" Target="mailto:Nawangsasiendah@yahoo.com" TargetMode="External"/><Relationship Id="rId62" Type="http://schemas.openxmlformats.org/officeDocument/2006/relationships/hyperlink" Target="mailto:cahyani.tunggal@stie-aub.ac.id2" TargetMode="External"/><Relationship Id="rId83" Type="http://schemas.openxmlformats.org/officeDocument/2006/relationships/image" Target="media/image30.jpeg"/><Relationship Id="rId88" Type="http://schemas.openxmlformats.org/officeDocument/2006/relationships/footer" Target="footer20.xml"/><Relationship Id="rId111" Type="http://schemas.openxmlformats.org/officeDocument/2006/relationships/footer" Target="footer25.xml"/><Relationship Id="rId132" Type="http://schemas.openxmlformats.org/officeDocument/2006/relationships/header" Target="header6.xml"/><Relationship Id="rId153" Type="http://schemas.openxmlformats.org/officeDocument/2006/relationships/footer" Target="footer41.xml"/></Relationships>
</file>

<file path=word/_rels/footer1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137</Pages>
  <Words>48485</Words>
  <Characters>276371</Characters>
  <Application>Microsoft Office Word</Application>
  <DocSecurity>0</DocSecurity>
  <Lines>2303</Lines>
  <Paragraphs>648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HP</cp:lastModifiedBy>
  <cp:revision>3</cp:revision>
  <dcterms:created xsi:type="dcterms:W3CDTF">2019-11-05T04:08:00Z</dcterms:created>
  <dcterms:modified xsi:type="dcterms:W3CDTF">2019-11-05T04:10:00Z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Microsoft® Word 2010</vt:lpwstr>
  </property>
  <property fmtid="{D5CDD505-2E9C-101B-9397-08002B2CF9AE}" pid="4" name="LastSaved">
    <vt:filetime>2019-11-05T00:00:00Z</vt:filetime>
  </property>
</Properties>
</file>